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120"/>
        <w:jc w:val="center"/>
      </w:pPr>
      <w:r>
        <w:rPr>
          <w:rFonts w:ascii="Times New Roman" w:hAnsi="Times New Roman" w:cs="Times New Roman"/>
          <w:b/>
          <w:sz w:val="26"/>
        </w:rPr>
        <w:t>ĐẠI HỌC CÔNG NGHỆ TP.HCM (HUTECH)</w:t>
      </w:r>
    </w:p>
    <w:p>
      <w:pPr>
        <w:spacing w:after="120"/>
        <w:jc w:val="center"/>
      </w:pPr>
      <w:r>
        <w:rPr>
          <w:rFonts w:ascii="Times New Roman" w:hAnsi="Times New Roman" w:cs="Times New Roman"/>
          <w:b/>
          <w:sz w:val="26"/>
        </w:rPr>
        <w:t>THỰC HÀNH PHÂN TÍCH THIẾT KẾ HƯỚNG ĐỐI TƯỢNG</w:t>
      </w:r>
    </w:p>
    <w:p>
      <w:pPr>
        <w:spacing w:after="120"/>
        <w:jc w:val="center"/>
      </w:pPr>
      <w:r>
        <w:rPr>
          <w:rFonts w:ascii="Times New Roman" w:hAnsi="Times New Roman" w:cs="Times New Roman"/>
          <w:b w:val="0"/>
          <w:sz w:val="26"/>
        </w:rPr>
      </w:r>
    </w:p>
    <w:p>
      <w:pPr>
        <w:spacing w:after="120"/>
        <w:jc w:val="center"/>
      </w:pPr>
      <w:r>
        <w:rPr>
          <w:rFonts w:ascii="Times New Roman" w:hAnsi="Times New Roman" w:cs="Times New Roman"/>
          <w:b/>
          <w:sz w:val="32"/>
        </w:rPr>
        <w:t>BÀI 5</w:t>
      </w:r>
    </w:p>
    <w:p>
      <w:pPr>
        <w:spacing w:after="120"/>
        <w:jc w:val="center"/>
      </w:pPr>
      <w:r>
        <w:rPr>
          <w:rFonts w:ascii="Times New Roman" w:hAnsi="Times New Roman" w:cs="Times New Roman"/>
          <w:b/>
          <w:sz w:val="32"/>
        </w:rPr>
        <w:t>QUẢN LÝ HỒ SƠ BỆNH ÁN CỦA BỆNH NHÂN</w:t>
      </w:r>
    </w:p>
    <w:p>
      <w:pPr>
        <w:spacing w:after="120"/>
        <w:jc w:val="center"/>
      </w:pPr>
      <w:r>
        <w:rPr>
          <w:rFonts w:ascii="Times New Roman" w:hAnsi="Times New Roman" w:cs="Times New Roman"/>
          <w:b w:val="0"/>
          <w:sz w:val="24"/>
        </w:rPr>
      </w:r>
    </w:p>
    <w:p>
      <w:pPr>
        <w:spacing w:after="120"/>
        <w:jc w:val="center"/>
      </w:pPr>
      <w:r>
        <w:rPr>
          <w:rFonts w:ascii="Times New Roman" w:hAnsi="Times New Roman" w:cs="Times New Roman"/>
          <w:b w:val="0"/>
          <w:sz w:val="24"/>
        </w:rPr>
        <w:t>Họ và tên: Phạm Minh Giang    MSSV: 1250080044</w:t>
      </w:r>
    </w:p>
    <w:p>
      <w:pPr>
        <w:spacing w:after="120"/>
        <w:jc w:val="center"/>
      </w:pPr>
      <w:r>
        <w:rPr>
          <w:rFonts w:ascii="Times New Roman" w:hAnsi="Times New Roman" w:cs="Times New Roman"/>
          <w:b w:val="0"/>
          <w:sz w:val="24"/>
        </w:rPr>
        <w:t>Lớp: 12DHCNPM1    Nhóm TH: ....................    Ngày: 16/10/2026</w:t>
      </w:r>
    </w:p>
    <w:p>
      <w:r>
        <w:br w:type="page"/>
      </w:r>
    </w:p>
    <w:p>
      <w:pPr>
        <w:pStyle w:val="Heading1"/>
        <w:spacing w:before="200" w:after="100"/>
      </w:pPr>
      <w:r>
        <w:rPr>
          <w:rFonts w:ascii="Times New Roman" w:hAnsi="Times New Roman" w:cs="Times New Roman"/>
          <w:b/>
          <w:sz w:val="26"/>
        </w:rPr>
        <w:t>A. PHÂN TÍCH NGHIỆP VỤ</w:t>
      </w:r>
    </w:p>
    <w:p>
      <w:pPr>
        <w:pStyle w:val="Heading1"/>
        <w:spacing w:before="200" w:after="100"/>
      </w:pPr>
      <w:r>
        <w:rPr>
          <w:rFonts w:ascii="Times New Roman" w:hAnsi="Times New Roman" w:cs="Times New Roman"/>
          <w:b/>
          <w:sz w:val="26"/>
        </w:rPr>
        <w:t>1. MỤC TIÊU</w:t>
      </w:r>
    </w:p>
    <w:p>
      <w:pPr>
        <w:pStyle w:val="ListParagraph"/>
        <w:spacing w:after="60"/>
        <w:ind w:left="397" w:hanging="198"/>
      </w:pPr>
      <w:r>
        <w:rPr>
          <w:rFonts w:ascii="Times New Roman" w:hAnsi="Times New Roman" w:cs="Times New Roman"/>
          <w:sz w:val="24"/>
        </w:rPr>
        <w:t>• Phân tích nghiệp vụ quản lý bệnh nhân từ đăng ký lần đầu đến khi hoàn tất đợt điều trị tại bệnh viện đa khoa.</w:t>
      </w:r>
    </w:p>
    <w:p>
      <w:pPr>
        <w:pStyle w:val="ListParagraph"/>
        <w:spacing w:after="60"/>
        <w:ind w:left="397" w:hanging="198"/>
      </w:pPr>
      <w:r>
        <w:rPr>
          <w:rFonts w:ascii="Times New Roman" w:hAnsi="Times New Roman" w:cs="Times New Roman"/>
          <w:sz w:val="24"/>
        </w:rPr>
        <w:t>• Làm rõ dữ liệu, vai trò và quy tắc cho lệ phí năm, hồ sơ bệnh án, khám bệnh, xét nghiệm, toa thuốc, lịch khám định kỳ và thanh toán viện phí.</w:t>
      </w:r>
    </w:p>
    <w:p>
      <w:pPr>
        <w:pStyle w:val="ListParagraph"/>
        <w:spacing w:after="60"/>
        <w:ind w:left="397" w:hanging="198"/>
      </w:pPr>
      <w:r>
        <w:rPr>
          <w:rFonts w:ascii="Times New Roman" w:hAnsi="Times New Roman" w:cs="Times New Roman"/>
          <w:sz w:val="24"/>
        </w:rPr>
        <w:t>• Tạo nền tảng nhất quán cho các mô hình UML, cơ sở dữ liệu SQL Server, chương trình C# WinForms và kiểm thử ở các hạng mục tiếp theo.</w:t>
      </w:r>
    </w:p>
    <w:p>
      <w:pPr>
        <w:pStyle w:val="Heading1"/>
        <w:spacing w:before="200" w:after="100"/>
      </w:pPr>
      <w:r>
        <w:rPr>
          <w:rFonts w:ascii="Times New Roman" w:hAnsi="Times New Roman" w:cs="Times New Roman"/>
          <w:b/>
          <w:sz w:val="26"/>
        </w:rPr>
        <w:t>2. GIỚI THIỆU HỆ THỐNG</w:t>
      </w:r>
    </w:p>
    <w:p>
      <w:pPr>
        <w:pStyle w:val="Heading2"/>
        <w:spacing w:before="140" w:after="100"/>
      </w:pPr>
      <w:r>
        <w:rPr>
          <w:rFonts w:ascii="Times New Roman" w:hAnsi="Times New Roman" w:cs="Times New Roman"/>
          <w:b/>
          <w:sz w:val="24"/>
        </w:rPr>
        <w:t>2.1. Bối cảnh và phạm vi</w:t>
      </w:r>
    </w:p>
    <w:p>
      <w:pPr>
        <w:spacing w:line="300" w:lineRule="auto" w:after="120"/>
        <w:ind w:firstLine="425"/>
        <w:jc w:val="both"/>
      </w:pPr>
      <w:r>
        <w:rPr>
          <w:rFonts w:ascii="Times New Roman" w:hAnsi="Times New Roman" w:cs="Times New Roman"/>
          <w:sz w:val="24"/>
        </w:rPr>
        <w:t>Bệnh viện đa khoa quốc tế cần số hóa quá trình quản lý hồ sơ bệnh án và theo dõi sức khỏe thường xuyên. Khi đến lần đầu, bệnh nhân khai phiếu đăng ký, nộp lệ phí quản lý theo năm và được cấp một hồ sơ bệnh án có mã duy nhất. Hồ sơ lưu lý lịch bệnh nhân và toàn bộ lịch sử khám để bác sĩ có đủ thông tin khi điều trị ở các lần sau.</w:t>
      </w:r>
    </w:p>
    <w:p>
      <w:pPr>
        <w:spacing w:line="300" w:lineRule="auto" w:after="120"/>
        <w:ind w:firstLine="425"/>
        <w:jc w:val="both"/>
      </w:pPr>
      <w:r>
        <w:rPr>
          <w:rFonts w:ascii="Times New Roman" w:hAnsi="Times New Roman" w:cs="Times New Roman"/>
          <w:sz w:val="24"/>
        </w:rPr>
        <w:t>Phạm vi bài tập là ứng dụng nội bộ cho nhân viên bệnh viện. Hệ thống quản lý đăng ký bệnh nhân, lệ phí năm, hồ sơ bệnh án, tiếp nhận khám, xét nghiệm, toa thuốc, lịch hẹn khám sức khỏe định kỳ, thanh toán viện phí và hoàn tất đợt điều trị. Các nội dung chuyên môn như chẩn đoán tự động, bảo hiểm y tế và quản lý kho thuốc nằm ngoài phạm vi.</w:t>
      </w:r>
    </w:p>
    <w:p>
      <w:pPr>
        <w:pStyle w:val="Heading2"/>
        <w:spacing w:before="140" w:after="100"/>
      </w:pPr>
      <w:r>
        <w:rPr>
          <w:rFonts w:ascii="Times New Roman" w:hAnsi="Times New Roman" w:cs="Times New Roman"/>
          <w:b/>
          <w:sz w:val="24"/>
        </w:rPr>
        <w:t>2.2. Luồng nghiệp vụ tổng quát</w:t>
      </w:r>
    </w:p>
    <w:p>
      <w:pPr>
        <w:spacing w:after="80" w:line="288" w:lineRule="auto"/>
      </w:pPr>
      <w:r>
        <w:rPr>
          <w:rFonts w:ascii="Times New Roman" w:hAnsi="Times New Roman" w:cs="Times New Roman"/>
          <w:b/>
          <w:sz w:val="24"/>
        </w:rPr>
        <w:t xml:space="preserve">1. Đăng ký lần đầu: </w:t>
      </w:r>
      <w:r>
        <w:rPr>
          <w:rFonts w:ascii="Times New Roman" w:hAnsi="Times New Roman" w:cs="Times New Roman"/>
          <w:sz w:val="24"/>
        </w:rPr>
        <w:t>Nhân viên tiếp nhận nhập họ tên, địa chỉ, ngày sinh, điện thoại và ảnh 3x4 của bệnh nhân; hệ thống kiểm tra dữ liệu bắt buộc và tránh tạo trùng hồ sơ.</w:t>
      </w:r>
    </w:p>
    <w:p>
      <w:pPr>
        <w:spacing w:after="80" w:line="288" w:lineRule="auto"/>
      </w:pPr>
      <w:r>
        <w:rPr>
          <w:rFonts w:ascii="Times New Roman" w:hAnsi="Times New Roman" w:cs="Times New Roman"/>
          <w:b/>
          <w:sz w:val="24"/>
        </w:rPr>
        <w:t xml:space="preserve">2. Thu lệ phí và cấp hồ sơ: </w:t>
      </w:r>
      <w:r>
        <w:rPr>
          <w:rFonts w:ascii="Times New Roman" w:hAnsi="Times New Roman" w:cs="Times New Roman"/>
          <w:sz w:val="24"/>
        </w:rPr>
        <w:t>Bệnh nhân đóng lệ phí quản lý/khám định kỳ của năm hiện tại. Khi thanh toán hợp lệ, hệ thống tạo hồ sơ bệnh án có mã duy nhất và liên kết với bệnh nhân.</w:t>
      </w:r>
    </w:p>
    <w:p>
      <w:pPr>
        <w:spacing w:after="80" w:line="288" w:lineRule="auto"/>
      </w:pPr>
      <w:r>
        <w:rPr>
          <w:rFonts w:ascii="Times New Roman" w:hAnsi="Times New Roman" w:cs="Times New Roman"/>
          <w:b/>
          <w:sz w:val="24"/>
        </w:rPr>
        <w:t xml:space="preserve">3. Tiếp nhận khám: </w:t>
      </w:r>
      <w:r>
        <w:rPr>
          <w:rFonts w:ascii="Times New Roman" w:hAnsi="Times New Roman" w:cs="Times New Roman"/>
          <w:sz w:val="24"/>
        </w:rPr>
        <w:t>Khi tái khám, nhân viên tra cứu bằng mã hồ sơ hoặc thông tin bệnh nhân, tạo phiếu khám và chuyển bệnh nhân đến bác sĩ/khoa điều trị.</w:t>
      </w:r>
    </w:p>
    <w:p>
      <w:pPr>
        <w:spacing w:after="80" w:line="288" w:lineRule="auto"/>
      </w:pPr>
      <w:r>
        <w:rPr>
          <w:rFonts w:ascii="Times New Roman" w:hAnsi="Times New Roman" w:cs="Times New Roman"/>
          <w:b/>
          <w:sz w:val="24"/>
        </w:rPr>
        <w:t xml:space="preserve">4. Khám, xét nghiệm và kê toa: </w:t>
      </w:r>
      <w:r>
        <w:rPr>
          <w:rFonts w:ascii="Times New Roman" w:hAnsi="Times New Roman" w:cs="Times New Roman"/>
          <w:sz w:val="24"/>
        </w:rPr>
        <w:t>Bác sĩ ghi nhận ngày giờ, triệu chứng và chỉ số; có thể chỉ định xét nghiệm, xem kết quả rồi lập toa thuốc. Xét nghiệm và toa thuốc đều thuộc một phiếu khám.</w:t>
      </w:r>
    </w:p>
    <w:p>
      <w:pPr>
        <w:spacing w:after="80" w:line="288" w:lineRule="auto"/>
      </w:pPr>
      <w:r>
        <w:rPr>
          <w:rFonts w:ascii="Times New Roman" w:hAnsi="Times New Roman" w:cs="Times New Roman"/>
          <w:b/>
          <w:sz w:val="24"/>
        </w:rPr>
        <w:t xml:space="preserve">5. Khám định kỳ: </w:t>
      </w:r>
      <w:r>
        <w:rPr>
          <w:rFonts w:ascii="Times New Roman" w:hAnsi="Times New Roman" w:cs="Times New Roman"/>
          <w:sz w:val="24"/>
        </w:rPr>
        <w:t>Bệnh nhân có hồ sơ còn hiệu lực được đặt lịch khám sức khỏe định kỳ theo quý miễn phí. Đợt khám này vẫn được lưu như một phiếu khám để theo dõi sớm nguy cơ bệnh.</w:t>
      </w:r>
    </w:p>
    <w:p>
      <w:pPr>
        <w:spacing w:after="80" w:line="288" w:lineRule="auto"/>
      </w:pPr>
      <w:r>
        <w:rPr>
          <w:rFonts w:ascii="Times New Roman" w:hAnsi="Times New Roman" w:cs="Times New Roman"/>
          <w:b/>
          <w:sz w:val="24"/>
        </w:rPr>
        <w:t xml:space="preserve">6. Thanh toán và hoàn tất: </w:t>
      </w:r>
      <w:r>
        <w:rPr>
          <w:rFonts w:ascii="Times New Roman" w:hAnsi="Times New Roman" w:cs="Times New Roman"/>
          <w:sz w:val="24"/>
        </w:rPr>
        <w:t>Sau điều trị, nhân viên thu viện phí. Chỉ khi phiếu thanh toán thành công thì đợt điều trị/phiếu khám mới được đánh dấu hoàn tất và dữ liệu được lưu vào lịch sử.</w:t>
      </w:r>
    </w:p>
    <w:p>
      <w:pPr>
        <w:pStyle w:val="Heading1"/>
        <w:spacing w:before="200" w:after="100"/>
      </w:pPr>
      <w:r>
        <w:rPr>
          <w:rFonts w:ascii="Times New Roman" w:hAnsi="Times New Roman" w:cs="Times New Roman"/>
          <w:b/>
          <w:sz w:val="26"/>
        </w:rPr>
        <w:t>3. PHÂN TÍCH ĐẦU VÀO - XỬ LÝ - ĐẦU RA</w:t>
      </w:r>
    </w:p>
    <w:tbl>
      <w:tblPr>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2422"/>
        <w:gridCol w:w="2422"/>
        <w:gridCol w:w="2422"/>
        <w:gridCol w:w="2422"/>
      </w:tblGrid>
      <w:tr>
        <w:tc>
          <w:tcPr>
            <w:tcW w:type="dxa" w:w="1701"/>
            <w:vAlign w:val="center"/>
            <w:shd w:fill="D9EAF7"/>
          </w:tcPr>
          <w:p>
            <w:pPr>
              <w:spacing w:after="0"/>
              <w:jc w:val="center"/>
            </w:pPr>
            <w:r/>
            <w:r>
              <w:rPr>
                <w:rFonts w:ascii="Times New Roman" w:hAnsi="Times New Roman" w:cs="Times New Roman"/>
                <w:b/>
                <w:sz w:val="21"/>
              </w:rPr>
              <w:t>Nghiệp vụ</w:t>
            </w:r>
          </w:p>
        </w:tc>
        <w:tc>
          <w:tcPr>
            <w:tcW w:type="dxa" w:w="2154"/>
            <w:vAlign w:val="center"/>
            <w:shd w:fill="D9EAF7"/>
          </w:tcPr>
          <w:p>
            <w:pPr>
              <w:spacing w:after="0"/>
              <w:jc w:val="center"/>
            </w:pPr>
            <w:r/>
            <w:r>
              <w:rPr>
                <w:rFonts w:ascii="Times New Roman" w:hAnsi="Times New Roman" w:cs="Times New Roman"/>
                <w:b/>
                <w:sz w:val="21"/>
              </w:rPr>
              <w:t>Đầu vào</w:t>
            </w:r>
          </w:p>
        </w:tc>
        <w:tc>
          <w:tcPr>
            <w:tcW w:type="dxa" w:w="2948"/>
            <w:vAlign w:val="center"/>
            <w:shd w:fill="D9EAF7"/>
          </w:tcPr>
          <w:p>
            <w:pPr>
              <w:spacing w:after="0"/>
              <w:jc w:val="center"/>
            </w:pPr>
            <w:r/>
            <w:r>
              <w:rPr>
                <w:rFonts w:ascii="Times New Roman" w:hAnsi="Times New Roman" w:cs="Times New Roman"/>
                <w:b/>
                <w:sz w:val="21"/>
              </w:rPr>
              <w:t>Xử lý chính</w:t>
            </w:r>
          </w:p>
        </w:tc>
        <w:tc>
          <w:tcPr>
            <w:tcW w:type="dxa" w:w="1928"/>
            <w:vAlign w:val="center"/>
            <w:shd w:fill="D9EAF7"/>
          </w:tcPr>
          <w:p>
            <w:pPr>
              <w:spacing w:after="0"/>
              <w:jc w:val="center"/>
            </w:pPr>
            <w:r/>
            <w:r>
              <w:rPr>
                <w:rFonts w:ascii="Times New Roman" w:hAnsi="Times New Roman" w:cs="Times New Roman"/>
                <w:b/>
                <w:sz w:val="21"/>
              </w:rPr>
              <w:t>Đầu ra</w:t>
            </w:r>
          </w:p>
        </w:tc>
      </w:tr>
      <w:tr>
        <w:tc>
          <w:tcPr>
            <w:tcW w:type="dxa" w:w="1701"/>
            <w:vAlign w:val="center"/>
          </w:tcPr>
          <w:p>
            <w:pPr>
              <w:spacing w:after="0"/>
              <w:jc w:val="center"/>
            </w:pPr>
            <w:r/>
            <w:r>
              <w:rPr>
                <w:rFonts w:ascii="Times New Roman" w:hAnsi="Times New Roman" w:cs="Times New Roman"/>
                <w:b w:val="0"/>
                <w:sz w:val="21"/>
              </w:rPr>
              <w:t>Đăng ký và cấp hồ sơ</w:t>
            </w:r>
          </w:p>
        </w:tc>
        <w:tc>
          <w:tcPr>
            <w:tcW w:type="dxa" w:w="2154"/>
            <w:vAlign w:val="center"/>
          </w:tcPr>
          <w:p>
            <w:pPr>
              <w:spacing w:after="0"/>
              <w:jc w:val="left"/>
            </w:pPr>
            <w:r/>
            <w:r>
              <w:rPr>
                <w:rFonts w:ascii="Times New Roman" w:hAnsi="Times New Roman" w:cs="Times New Roman"/>
                <w:b w:val="0"/>
                <w:sz w:val="21"/>
              </w:rPr>
              <w:t>Thông tin cá nhân, ảnh 3x4, lệ phí năm</w:t>
            </w:r>
          </w:p>
        </w:tc>
        <w:tc>
          <w:tcPr>
            <w:tcW w:type="dxa" w:w="2948"/>
            <w:vAlign w:val="center"/>
          </w:tcPr>
          <w:p>
            <w:pPr>
              <w:spacing w:after="0"/>
              <w:jc w:val="left"/>
            </w:pPr>
            <w:r/>
            <w:r>
              <w:rPr>
                <w:rFonts w:ascii="Times New Roman" w:hAnsi="Times New Roman" w:cs="Times New Roman"/>
                <w:b w:val="0"/>
                <w:sz w:val="21"/>
              </w:rPr>
              <w:t>Kiểm tra thông tin; ghi nhận lệ phí; tạo hồ sơ</w:t>
            </w:r>
          </w:p>
        </w:tc>
        <w:tc>
          <w:tcPr>
            <w:tcW w:type="dxa" w:w="1928"/>
            <w:vAlign w:val="center"/>
          </w:tcPr>
          <w:p>
            <w:pPr>
              <w:spacing w:after="0"/>
              <w:jc w:val="left"/>
            </w:pPr>
            <w:r/>
            <w:r>
              <w:rPr>
                <w:rFonts w:ascii="Times New Roman" w:hAnsi="Times New Roman" w:cs="Times New Roman"/>
                <w:b w:val="0"/>
                <w:sz w:val="21"/>
              </w:rPr>
              <w:t>Mã hồ sơ bệnh án, biên nhận lệ phí</w:t>
            </w:r>
          </w:p>
        </w:tc>
      </w:tr>
      <w:tr>
        <w:tc>
          <w:tcPr>
            <w:tcW w:type="dxa" w:w="1701"/>
            <w:vAlign w:val="center"/>
          </w:tcPr>
          <w:p>
            <w:pPr>
              <w:spacing w:after="0"/>
              <w:jc w:val="center"/>
            </w:pPr>
            <w:r/>
            <w:r>
              <w:rPr>
                <w:rFonts w:ascii="Times New Roman" w:hAnsi="Times New Roman" w:cs="Times New Roman"/>
                <w:b w:val="0"/>
                <w:sz w:val="21"/>
              </w:rPr>
              <w:t>Khám bệnh</w:t>
            </w:r>
          </w:p>
        </w:tc>
        <w:tc>
          <w:tcPr>
            <w:tcW w:type="dxa" w:w="2154"/>
            <w:vAlign w:val="center"/>
          </w:tcPr>
          <w:p>
            <w:pPr>
              <w:spacing w:after="0"/>
              <w:jc w:val="left"/>
            </w:pPr>
            <w:r/>
            <w:r>
              <w:rPr>
                <w:rFonts w:ascii="Times New Roman" w:hAnsi="Times New Roman" w:cs="Times New Roman"/>
                <w:b w:val="0"/>
                <w:sz w:val="21"/>
              </w:rPr>
              <w:t>Mã hồ sơ, lịch sử, khoa/bác sĩ, triệu chứng</w:t>
            </w:r>
          </w:p>
        </w:tc>
        <w:tc>
          <w:tcPr>
            <w:tcW w:type="dxa" w:w="2948"/>
            <w:vAlign w:val="center"/>
          </w:tcPr>
          <w:p>
            <w:pPr>
              <w:spacing w:after="0"/>
              <w:jc w:val="left"/>
            </w:pPr>
            <w:r/>
            <w:r>
              <w:rPr>
                <w:rFonts w:ascii="Times New Roman" w:hAnsi="Times New Roman" w:cs="Times New Roman"/>
                <w:b w:val="0"/>
                <w:sz w:val="21"/>
              </w:rPr>
              <w:t>Tra cứu hồ sơ; lập phiếu khám; ghi nhận chỉ số</w:t>
            </w:r>
          </w:p>
        </w:tc>
        <w:tc>
          <w:tcPr>
            <w:tcW w:type="dxa" w:w="1928"/>
            <w:vAlign w:val="center"/>
          </w:tcPr>
          <w:p>
            <w:pPr>
              <w:spacing w:after="0"/>
              <w:jc w:val="left"/>
            </w:pPr>
            <w:r/>
            <w:r>
              <w:rPr>
                <w:rFonts w:ascii="Times New Roman" w:hAnsi="Times New Roman" w:cs="Times New Roman"/>
                <w:b w:val="0"/>
                <w:sz w:val="21"/>
              </w:rPr>
              <w:t>Phiếu khám</w:t>
            </w:r>
          </w:p>
        </w:tc>
      </w:tr>
      <w:tr>
        <w:tc>
          <w:tcPr>
            <w:tcW w:type="dxa" w:w="1701"/>
            <w:vAlign w:val="center"/>
          </w:tcPr>
          <w:p>
            <w:pPr>
              <w:spacing w:after="0"/>
              <w:jc w:val="center"/>
            </w:pPr>
            <w:r/>
            <w:r>
              <w:rPr>
                <w:rFonts w:ascii="Times New Roman" w:hAnsi="Times New Roman" w:cs="Times New Roman"/>
                <w:b w:val="0"/>
                <w:sz w:val="21"/>
              </w:rPr>
              <w:t>Xét nghiệm</w:t>
            </w:r>
          </w:p>
        </w:tc>
        <w:tc>
          <w:tcPr>
            <w:tcW w:type="dxa" w:w="2154"/>
            <w:vAlign w:val="center"/>
          </w:tcPr>
          <w:p>
            <w:pPr>
              <w:spacing w:after="0"/>
              <w:jc w:val="left"/>
            </w:pPr>
            <w:r/>
            <w:r>
              <w:rPr>
                <w:rFonts w:ascii="Times New Roman" w:hAnsi="Times New Roman" w:cs="Times New Roman"/>
                <w:b w:val="0"/>
                <w:sz w:val="21"/>
              </w:rPr>
              <w:t>Phiếu khám, chỉ định xét nghiệm</w:t>
            </w:r>
          </w:p>
        </w:tc>
        <w:tc>
          <w:tcPr>
            <w:tcW w:type="dxa" w:w="2948"/>
            <w:vAlign w:val="center"/>
          </w:tcPr>
          <w:p>
            <w:pPr>
              <w:spacing w:after="0"/>
              <w:jc w:val="left"/>
            </w:pPr>
            <w:r/>
            <w:r>
              <w:rPr>
                <w:rFonts w:ascii="Times New Roman" w:hAnsi="Times New Roman" w:cs="Times New Roman"/>
                <w:b w:val="0"/>
                <w:sz w:val="21"/>
              </w:rPr>
              <w:t>Tạo chỉ định; nhập và xác nhận kết quả</w:t>
            </w:r>
          </w:p>
        </w:tc>
        <w:tc>
          <w:tcPr>
            <w:tcW w:type="dxa" w:w="1928"/>
            <w:vAlign w:val="center"/>
          </w:tcPr>
          <w:p>
            <w:pPr>
              <w:spacing w:after="0"/>
              <w:jc w:val="left"/>
            </w:pPr>
            <w:r/>
            <w:r>
              <w:rPr>
                <w:rFonts w:ascii="Times New Roman" w:hAnsi="Times New Roman" w:cs="Times New Roman"/>
                <w:b w:val="0"/>
                <w:sz w:val="21"/>
              </w:rPr>
              <w:t>Kết quả xét nghiệm gắn phiếu khám</w:t>
            </w:r>
          </w:p>
        </w:tc>
      </w:tr>
      <w:tr>
        <w:tc>
          <w:tcPr>
            <w:tcW w:type="dxa" w:w="1701"/>
            <w:vAlign w:val="center"/>
          </w:tcPr>
          <w:p>
            <w:pPr>
              <w:spacing w:after="0"/>
              <w:jc w:val="center"/>
            </w:pPr>
            <w:r/>
            <w:r>
              <w:rPr>
                <w:rFonts w:ascii="Times New Roman" w:hAnsi="Times New Roman" w:cs="Times New Roman"/>
                <w:b w:val="0"/>
                <w:sz w:val="21"/>
              </w:rPr>
              <w:t>Lập toa thuốc</w:t>
            </w:r>
          </w:p>
        </w:tc>
        <w:tc>
          <w:tcPr>
            <w:tcW w:type="dxa" w:w="2154"/>
            <w:vAlign w:val="center"/>
          </w:tcPr>
          <w:p>
            <w:pPr>
              <w:spacing w:after="0"/>
              <w:jc w:val="left"/>
            </w:pPr>
            <w:r/>
            <w:r>
              <w:rPr>
                <w:rFonts w:ascii="Times New Roman" w:hAnsi="Times New Roman" w:cs="Times New Roman"/>
                <w:b w:val="0"/>
                <w:sz w:val="21"/>
              </w:rPr>
              <w:t>Phiếu khám, chẩn đoán, thuốc và liều dùng</w:t>
            </w:r>
          </w:p>
        </w:tc>
        <w:tc>
          <w:tcPr>
            <w:tcW w:type="dxa" w:w="2948"/>
            <w:vAlign w:val="center"/>
          </w:tcPr>
          <w:p>
            <w:pPr>
              <w:spacing w:after="0"/>
              <w:jc w:val="left"/>
            </w:pPr>
            <w:r/>
            <w:r>
              <w:rPr>
                <w:rFonts w:ascii="Times New Roman" w:hAnsi="Times New Roman" w:cs="Times New Roman"/>
                <w:b w:val="0"/>
                <w:sz w:val="21"/>
              </w:rPr>
              <w:t>Kiểm tra phiếu khám; lưu toa và các chi tiết</w:t>
            </w:r>
          </w:p>
        </w:tc>
        <w:tc>
          <w:tcPr>
            <w:tcW w:type="dxa" w:w="1928"/>
            <w:vAlign w:val="center"/>
          </w:tcPr>
          <w:p>
            <w:pPr>
              <w:spacing w:after="0"/>
              <w:jc w:val="left"/>
            </w:pPr>
            <w:r/>
            <w:r>
              <w:rPr>
                <w:rFonts w:ascii="Times New Roman" w:hAnsi="Times New Roman" w:cs="Times New Roman"/>
                <w:b w:val="0"/>
                <w:sz w:val="21"/>
              </w:rPr>
              <w:t>Toa thuốc</w:t>
            </w:r>
          </w:p>
        </w:tc>
      </w:tr>
      <w:tr>
        <w:tc>
          <w:tcPr>
            <w:tcW w:type="dxa" w:w="1701"/>
            <w:vAlign w:val="center"/>
          </w:tcPr>
          <w:p>
            <w:pPr>
              <w:spacing w:after="0"/>
              <w:jc w:val="center"/>
            </w:pPr>
            <w:r/>
            <w:r>
              <w:rPr>
                <w:rFonts w:ascii="Times New Roman" w:hAnsi="Times New Roman" w:cs="Times New Roman"/>
                <w:b w:val="0"/>
                <w:sz w:val="21"/>
              </w:rPr>
              <w:t>Khám định kỳ</w:t>
            </w:r>
          </w:p>
        </w:tc>
        <w:tc>
          <w:tcPr>
            <w:tcW w:type="dxa" w:w="2154"/>
            <w:vAlign w:val="center"/>
          </w:tcPr>
          <w:p>
            <w:pPr>
              <w:spacing w:after="0"/>
              <w:jc w:val="left"/>
            </w:pPr>
            <w:r/>
            <w:r>
              <w:rPr>
                <w:rFonts w:ascii="Times New Roman" w:hAnsi="Times New Roman" w:cs="Times New Roman"/>
                <w:b w:val="0"/>
                <w:sz w:val="21"/>
              </w:rPr>
              <w:t>Mã hồ sơ, thời gian rảnh của bệnh nhân</w:t>
            </w:r>
          </w:p>
        </w:tc>
        <w:tc>
          <w:tcPr>
            <w:tcW w:type="dxa" w:w="2948"/>
            <w:vAlign w:val="center"/>
          </w:tcPr>
          <w:p>
            <w:pPr>
              <w:spacing w:after="0"/>
              <w:jc w:val="left"/>
            </w:pPr>
            <w:r/>
            <w:r>
              <w:rPr>
                <w:rFonts w:ascii="Times New Roman" w:hAnsi="Times New Roman" w:cs="Times New Roman"/>
                <w:b w:val="0"/>
                <w:sz w:val="21"/>
              </w:rPr>
              <w:t>Kiểm tra quyền lợi; tạo lịch hẹn quý</w:t>
            </w:r>
          </w:p>
        </w:tc>
        <w:tc>
          <w:tcPr>
            <w:tcW w:type="dxa" w:w="1928"/>
            <w:vAlign w:val="center"/>
          </w:tcPr>
          <w:p>
            <w:pPr>
              <w:spacing w:after="0"/>
              <w:jc w:val="left"/>
            </w:pPr>
            <w:r/>
            <w:r>
              <w:rPr>
                <w:rFonts w:ascii="Times New Roman" w:hAnsi="Times New Roman" w:cs="Times New Roman"/>
                <w:b w:val="0"/>
                <w:sz w:val="21"/>
              </w:rPr>
              <w:t>Lịch hẹn và phiếu khám định kỳ</w:t>
            </w:r>
          </w:p>
        </w:tc>
      </w:tr>
      <w:tr>
        <w:tc>
          <w:tcPr>
            <w:tcW w:type="dxa" w:w="1701"/>
            <w:vAlign w:val="center"/>
          </w:tcPr>
          <w:p>
            <w:pPr>
              <w:spacing w:after="0"/>
              <w:jc w:val="center"/>
            </w:pPr>
            <w:r/>
            <w:r>
              <w:rPr>
                <w:rFonts w:ascii="Times New Roman" w:hAnsi="Times New Roman" w:cs="Times New Roman"/>
                <w:b w:val="0"/>
                <w:sz w:val="21"/>
              </w:rPr>
              <w:t>Thanh toán/hoàn tất</w:t>
            </w:r>
          </w:p>
        </w:tc>
        <w:tc>
          <w:tcPr>
            <w:tcW w:type="dxa" w:w="2154"/>
            <w:vAlign w:val="center"/>
          </w:tcPr>
          <w:p>
            <w:pPr>
              <w:spacing w:after="0"/>
              <w:jc w:val="left"/>
            </w:pPr>
            <w:r/>
            <w:r>
              <w:rPr>
                <w:rFonts w:ascii="Times New Roman" w:hAnsi="Times New Roman" w:cs="Times New Roman"/>
                <w:b w:val="0"/>
                <w:sz w:val="21"/>
              </w:rPr>
              <w:t>Phiếu khám, số tiền viện phí</w:t>
            </w:r>
          </w:p>
        </w:tc>
        <w:tc>
          <w:tcPr>
            <w:tcW w:type="dxa" w:w="2948"/>
            <w:vAlign w:val="center"/>
          </w:tcPr>
          <w:p>
            <w:pPr>
              <w:spacing w:after="0"/>
              <w:jc w:val="left"/>
            </w:pPr>
            <w:r/>
            <w:r>
              <w:rPr>
                <w:rFonts w:ascii="Times New Roman" w:hAnsi="Times New Roman" w:cs="Times New Roman"/>
                <w:b w:val="0"/>
                <w:sz w:val="21"/>
              </w:rPr>
              <w:t>Ghi nhận thanh toán; cập nhật trạng thái</w:t>
            </w:r>
          </w:p>
        </w:tc>
        <w:tc>
          <w:tcPr>
            <w:tcW w:type="dxa" w:w="1928"/>
            <w:vAlign w:val="center"/>
          </w:tcPr>
          <w:p>
            <w:pPr>
              <w:spacing w:after="0"/>
              <w:jc w:val="left"/>
            </w:pPr>
            <w:r/>
            <w:r>
              <w:rPr>
                <w:rFonts w:ascii="Times New Roman" w:hAnsi="Times New Roman" w:cs="Times New Roman"/>
                <w:b w:val="0"/>
                <w:sz w:val="21"/>
              </w:rPr>
              <w:t>Biên nhận và đợt điều trị hoàn tất</w:t>
            </w:r>
          </w:p>
        </w:tc>
      </w:tr>
    </w:tbl>
    <w:p>
      <w:pPr>
        <w:spacing w:after="40"/>
      </w:pPr>
    </w:p>
    <w:p>
      <w:pPr>
        <w:pStyle w:val="Heading1"/>
        <w:spacing w:before="200" w:after="100"/>
      </w:pPr>
      <w:r>
        <w:rPr>
          <w:rFonts w:ascii="Times New Roman" w:hAnsi="Times New Roman" w:cs="Times New Roman"/>
          <w:b/>
          <w:sz w:val="26"/>
        </w:rPr>
        <w:t>4. TÁC NHÂN VÀ TRÁCH NHIỆM</w:t>
      </w:r>
    </w:p>
    <w:tbl>
      <w:tblPr>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3230"/>
        <w:gridCol w:w="3230"/>
        <w:gridCol w:w="3230"/>
      </w:tblGrid>
      <w:tr>
        <w:tc>
          <w:tcPr>
            <w:tcW w:type="dxa" w:w="680"/>
            <w:vAlign w:val="center"/>
            <w:shd w:fill="D9EAF7"/>
          </w:tcPr>
          <w:p>
            <w:pPr>
              <w:spacing w:after="0"/>
              <w:jc w:val="center"/>
            </w:pPr>
            <w:r/>
            <w:r>
              <w:rPr>
                <w:rFonts w:ascii="Times New Roman" w:hAnsi="Times New Roman" w:cs="Times New Roman"/>
                <w:b/>
                <w:sz w:val="21"/>
              </w:rPr>
              <w:t>Mã</w:t>
            </w:r>
          </w:p>
        </w:tc>
        <w:tc>
          <w:tcPr>
            <w:tcW w:type="dxa" w:w="2324"/>
            <w:vAlign w:val="center"/>
            <w:shd w:fill="D9EAF7"/>
          </w:tcPr>
          <w:p>
            <w:pPr>
              <w:spacing w:after="0"/>
              <w:jc w:val="center"/>
            </w:pPr>
            <w:r/>
            <w:r>
              <w:rPr>
                <w:rFonts w:ascii="Times New Roman" w:hAnsi="Times New Roman" w:cs="Times New Roman"/>
                <w:b/>
                <w:sz w:val="21"/>
              </w:rPr>
              <w:t>Tác nhân</w:t>
            </w:r>
          </w:p>
        </w:tc>
        <w:tc>
          <w:tcPr>
            <w:tcW w:type="dxa" w:w="5726"/>
            <w:vAlign w:val="center"/>
            <w:shd w:fill="D9EAF7"/>
          </w:tcPr>
          <w:p>
            <w:pPr>
              <w:spacing w:after="0"/>
              <w:jc w:val="center"/>
            </w:pPr>
            <w:r/>
            <w:r>
              <w:rPr>
                <w:rFonts w:ascii="Times New Roman" w:hAnsi="Times New Roman" w:cs="Times New Roman"/>
                <w:b/>
                <w:sz w:val="21"/>
              </w:rPr>
              <w:t>Trách nhiệm chính</w:t>
            </w:r>
          </w:p>
        </w:tc>
      </w:tr>
      <w:tr>
        <w:tc>
          <w:tcPr>
            <w:tcW w:type="dxa" w:w="680"/>
            <w:vAlign w:val="center"/>
          </w:tcPr>
          <w:p>
            <w:pPr>
              <w:spacing w:after="0"/>
              <w:jc w:val="center"/>
            </w:pPr>
            <w:r/>
            <w:r>
              <w:rPr>
                <w:rFonts w:ascii="Times New Roman" w:hAnsi="Times New Roman" w:cs="Times New Roman"/>
                <w:b w:val="0"/>
                <w:sz w:val="21"/>
              </w:rPr>
              <w:t>AC01</w:t>
            </w:r>
          </w:p>
        </w:tc>
        <w:tc>
          <w:tcPr>
            <w:tcW w:type="dxa" w:w="2324"/>
            <w:vAlign w:val="center"/>
          </w:tcPr>
          <w:p>
            <w:pPr>
              <w:spacing w:after="0"/>
              <w:jc w:val="left"/>
            </w:pPr>
            <w:r/>
            <w:r>
              <w:rPr>
                <w:rFonts w:ascii="Times New Roman" w:hAnsi="Times New Roman" w:cs="Times New Roman"/>
                <w:b w:val="0"/>
                <w:sz w:val="21"/>
              </w:rPr>
              <w:t>Bệnh nhân</w:t>
            </w:r>
          </w:p>
        </w:tc>
        <w:tc>
          <w:tcPr>
            <w:tcW w:type="dxa" w:w="5726"/>
            <w:vAlign w:val="center"/>
          </w:tcPr>
          <w:p>
            <w:pPr>
              <w:spacing w:after="0"/>
              <w:jc w:val="left"/>
            </w:pPr>
            <w:r/>
            <w:r>
              <w:rPr>
                <w:rFonts w:ascii="Times New Roman" w:hAnsi="Times New Roman" w:cs="Times New Roman"/>
                <w:b w:val="0"/>
                <w:sz w:val="21"/>
              </w:rPr>
              <w:t>Cung cấp thông tin đăng ký, nộp lệ phí/viện phí, mang mã hồ sơ, đặt lịch khám định kỳ và nhận kết quả điều trị.</w:t>
            </w:r>
          </w:p>
        </w:tc>
      </w:tr>
      <w:tr>
        <w:tc>
          <w:tcPr>
            <w:tcW w:type="dxa" w:w="680"/>
            <w:vAlign w:val="center"/>
          </w:tcPr>
          <w:p>
            <w:pPr>
              <w:spacing w:after="0"/>
              <w:jc w:val="center"/>
            </w:pPr>
            <w:r/>
            <w:r>
              <w:rPr>
                <w:rFonts w:ascii="Times New Roman" w:hAnsi="Times New Roman" w:cs="Times New Roman"/>
                <w:b w:val="0"/>
                <w:sz w:val="21"/>
              </w:rPr>
              <w:t>AC02</w:t>
            </w:r>
          </w:p>
        </w:tc>
        <w:tc>
          <w:tcPr>
            <w:tcW w:type="dxa" w:w="2324"/>
            <w:vAlign w:val="center"/>
          </w:tcPr>
          <w:p>
            <w:pPr>
              <w:spacing w:after="0"/>
              <w:jc w:val="left"/>
            </w:pPr>
            <w:r/>
            <w:r>
              <w:rPr>
                <w:rFonts w:ascii="Times New Roman" w:hAnsi="Times New Roman" w:cs="Times New Roman"/>
                <w:b w:val="0"/>
                <w:sz w:val="21"/>
              </w:rPr>
              <w:t>Nhân viên tiếp nhận/chăm sóc khách hàng</w:t>
            </w:r>
          </w:p>
        </w:tc>
        <w:tc>
          <w:tcPr>
            <w:tcW w:type="dxa" w:w="5726"/>
            <w:vAlign w:val="center"/>
          </w:tcPr>
          <w:p>
            <w:pPr>
              <w:spacing w:after="0"/>
              <w:jc w:val="left"/>
            </w:pPr>
            <w:r/>
            <w:r>
              <w:rPr>
                <w:rFonts w:ascii="Times New Roman" w:hAnsi="Times New Roman" w:cs="Times New Roman"/>
                <w:b w:val="0"/>
                <w:sz w:val="21"/>
              </w:rPr>
              <w:t>Đăng ký bệnh nhân, tra cứu hồ sơ, ghi nhận lệ phí, tạo lịch hẹn và cập nhật hồ sơ sau khi thanh toán.</w:t>
            </w:r>
          </w:p>
        </w:tc>
      </w:tr>
      <w:tr>
        <w:tc>
          <w:tcPr>
            <w:tcW w:type="dxa" w:w="680"/>
            <w:vAlign w:val="center"/>
          </w:tcPr>
          <w:p>
            <w:pPr>
              <w:spacing w:after="0"/>
              <w:jc w:val="center"/>
            </w:pPr>
            <w:r/>
            <w:r>
              <w:rPr>
                <w:rFonts w:ascii="Times New Roman" w:hAnsi="Times New Roman" w:cs="Times New Roman"/>
                <w:b w:val="0"/>
                <w:sz w:val="21"/>
              </w:rPr>
              <w:t>AC03</w:t>
            </w:r>
          </w:p>
        </w:tc>
        <w:tc>
          <w:tcPr>
            <w:tcW w:type="dxa" w:w="2324"/>
            <w:vAlign w:val="center"/>
          </w:tcPr>
          <w:p>
            <w:pPr>
              <w:spacing w:after="0"/>
              <w:jc w:val="left"/>
            </w:pPr>
            <w:r/>
            <w:r>
              <w:rPr>
                <w:rFonts w:ascii="Times New Roman" w:hAnsi="Times New Roman" w:cs="Times New Roman"/>
                <w:b w:val="0"/>
                <w:sz w:val="21"/>
              </w:rPr>
              <w:t>Bác sĩ</w:t>
            </w:r>
          </w:p>
        </w:tc>
        <w:tc>
          <w:tcPr>
            <w:tcW w:type="dxa" w:w="5726"/>
            <w:vAlign w:val="center"/>
          </w:tcPr>
          <w:p>
            <w:pPr>
              <w:spacing w:after="0"/>
              <w:jc w:val="left"/>
            </w:pPr>
            <w:r/>
            <w:r>
              <w:rPr>
                <w:rFonts w:ascii="Times New Roman" w:hAnsi="Times New Roman" w:cs="Times New Roman"/>
                <w:b w:val="0"/>
                <w:sz w:val="21"/>
              </w:rPr>
              <w:t>Khám bệnh, ghi triệu chứng/chỉ số, chỉ định xét nghiệm, xem kết quả và lập toa thuốc.</w:t>
            </w:r>
          </w:p>
        </w:tc>
      </w:tr>
      <w:tr>
        <w:tc>
          <w:tcPr>
            <w:tcW w:type="dxa" w:w="680"/>
            <w:vAlign w:val="center"/>
          </w:tcPr>
          <w:p>
            <w:pPr>
              <w:spacing w:after="0"/>
              <w:jc w:val="center"/>
            </w:pPr>
            <w:r/>
            <w:r>
              <w:rPr>
                <w:rFonts w:ascii="Times New Roman" w:hAnsi="Times New Roman" w:cs="Times New Roman"/>
                <w:b w:val="0"/>
                <w:sz w:val="21"/>
              </w:rPr>
              <w:t>AC04</w:t>
            </w:r>
          </w:p>
        </w:tc>
        <w:tc>
          <w:tcPr>
            <w:tcW w:type="dxa" w:w="2324"/>
            <w:vAlign w:val="center"/>
          </w:tcPr>
          <w:p>
            <w:pPr>
              <w:spacing w:after="0"/>
              <w:jc w:val="left"/>
            </w:pPr>
            <w:r/>
            <w:r>
              <w:rPr>
                <w:rFonts w:ascii="Times New Roman" w:hAnsi="Times New Roman" w:cs="Times New Roman"/>
                <w:b w:val="0"/>
                <w:sz w:val="21"/>
              </w:rPr>
              <w:t>Nhân viên xét nghiệm</w:t>
            </w:r>
          </w:p>
        </w:tc>
        <w:tc>
          <w:tcPr>
            <w:tcW w:type="dxa" w:w="5726"/>
            <w:vAlign w:val="center"/>
          </w:tcPr>
          <w:p>
            <w:pPr>
              <w:spacing w:after="0"/>
              <w:jc w:val="left"/>
            </w:pPr>
            <w:r/>
            <w:r>
              <w:rPr>
                <w:rFonts w:ascii="Times New Roman" w:hAnsi="Times New Roman" w:cs="Times New Roman"/>
                <w:b w:val="0"/>
                <w:sz w:val="21"/>
              </w:rPr>
              <w:t>Tiếp nhận chỉ định, thực hiện xét nghiệm và nhập kết quả.</w:t>
            </w:r>
          </w:p>
        </w:tc>
      </w:tr>
      <w:tr>
        <w:tc>
          <w:tcPr>
            <w:tcW w:type="dxa" w:w="680"/>
            <w:vAlign w:val="center"/>
          </w:tcPr>
          <w:p>
            <w:pPr>
              <w:spacing w:after="0"/>
              <w:jc w:val="center"/>
            </w:pPr>
            <w:r/>
            <w:r>
              <w:rPr>
                <w:rFonts w:ascii="Times New Roman" w:hAnsi="Times New Roman" w:cs="Times New Roman"/>
                <w:b w:val="0"/>
                <w:sz w:val="21"/>
              </w:rPr>
              <w:t>AC05</w:t>
            </w:r>
          </w:p>
        </w:tc>
        <w:tc>
          <w:tcPr>
            <w:tcW w:type="dxa" w:w="2324"/>
            <w:vAlign w:val="center"/>
          </w:tcPr>
          <w:p>
            <w:pPr>
              <w:spacing w:after="0"/>
              <w:jc w:val="left"/>
            </w:pPr>
            <w:r/>
            <w:r>
              <w:rPr>
                <w:rFonts w:ascii="Times New Roman" w:hAnsi="Times New Roman" w:cs="Times New Roman"/>
                <w:b w:val="0"/>
                <w:sz w:val="21"/>
              </w:rPr>
              <w:t>Nhân viên thu viện phí</w:t>
            </w:r>
          </w:p>
        </w:tc>
        <w:tc>
          <w:tcPr>
            <w:tcW w:type="dxa" w:w="5726"/>
            <w:vAlign w:val="center"/>
          </w:tcPr>
          <w:p>
            <w:pPr>
              <w:spacing w:after="0"/>
              <w:jc w:val="left"/>
            </w:pPr>
            <w:r/>
            <w:r>
              <w:rPr>
                <w:rFonts w:ascii="Times New Roman" w:hAnsi="Times New Roman" w:cs="Times New Roman"/>
                <w:b w:val="0"/>
                <w:sz w:val="21"/>
              </w:rPr>
              <w:t>Lập phiếu thanh toán và xác nhận thanh toán viện phí.</w:t>
            </w:r>
          </w:p>
        </w:tc>
      </w:tr>
      <w:tr>
        <w:tc>
          <w:tcPr>
            <w:tcW w:type="dxa" w:w="680"/>
            <w:vAlign w:val="center"/>
          </w:tcPr>
          <w:p>
            <w:pPr>
              <w:spacing w:after="0"/>
              <w:jc w:val="center"/>
            </w:pPr>
            <w:r/>
            <w:r>
              <w:rPr>
                <w:rFonts w:ascii="Times New Roman" w:hAnsi="Times New Roman" w:cs="Times New Roman"/>
                <w:b w:val="0"/>
                <w:sz w:val="21"/>
              </w:rPr>
              <w:t>AC06</w:t>
            </w:r>
          </w:p>
        </w:tc>
        <w:tc>
          <w:tcPr>
            <w:tcW w:type="dxa" w:w="2324"/>
            <w:vAlign w:val="center"/>
          </w:tcPr>
          <w:p>
            <w:pPr>
              <w:spacing w:after="0"/>
              <w:jc w:val="left"/>
            </w:pPr>
            <w:r/>
            <w:r>
              <w:rPr>
                <w:rFonts w:ascii="Times New Roman" w:hAnsi="Times New Roman" w:cs="Times New Roman"/>
                <w:b w:val="0"/>
                <w:sz w:val="21"/>
              </w:rPr>
              <w:t>Quản trị viên</w:t>
            </w:r>
          </w:p>
        </w:tc>
        <w:tc>
          <w:tcPr>
            <w:tcW w:type="dxa" w:w="5726"/>
            <w:vAlign w:val="center"/>
          </w:tcPr>
          <w:p>
            <w:pPr>
              <w:spacing w:after="0"/>
              <w:jc w:val="left"/>
            </w:pPr>
            <w:r/>
            <w:r>
              <w:rPr>
                <w:rFonts w:ascii="Times New Roman" w:hAnsi="Times New Roman" w:cs="Times New Roman"/>
                <w:b w:val="0"/>
                <w:sz w:val="21"/>
              </w:rPr>
              <w:t>Quản lý danh mục khoa, bác sĩ, thuốc và hỗ trợ kiểm soát dữ liệu.</w:t>
            </w:r>
          </w:p>
        </w:tc>
      </w:tr>
    </w:tbl>
    <w:p>
      <w:pPr>
        <w:spacing w:after="40"/>
      </w:pPr>
    </w:p>
    <w:p>
      <w:pPr>
        <w:pStyle w:val="Heading1"/>
        <w:spacing w:before="200" w:after="100"/>
      </w:pPr>
      <w:r>
        <w:rPr>
          <w:rFonts w:ascii="Times New Roman" w:hAnsi="Times New Roman" w:cs="Times New Roman"/>
          <w:b/>
          <w:sz w:val="26"/>
        </w:rPr>
        <w:t>5. QUY TẮC NGHIỆP VỤ</w:t>
      </w:r>
    </w:p>
    <w:tbl>
      <w:tblPr>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4844"/>
        <w:gridCol w:w="4844"/>
      </w:tblGrid>
      <w:tr>
        <w:tc>
          <w:tcPr>
            <w:tcW w:type="dxa" w:w="1134"/>
            <w:vAlign w:val="center"/>
            <w:shd w:fill="D9EAF7"/>
          </w:tcPr>
          <w:p>
            <w:pPr>
              <w:spacing w:after="0"/>
              <w:jc w:val="center"/>
            </w:pPr>
            <w:r/>
            <w:r>
              <w:rPr>
                <w:rFonts w:ascii="Times New Roman" w:hAnsi="Times New Roman" w:cs="Times New Roman"/>
                <w:b/>
                <w:sz w:val="21"/>
              </w:rPr>
              <w:t>Mã</w:t>
            </w:r>
          </w:p>
        </w:tc>
        <w:tc>
          <w:tcPr>
            <w:tcW w:type="dxa" w:w="7597"/>
            <w:vAlign w:val="center"/>
            <w:shd w:fill="D9EAF7"/>
          </w:tcPr>
          <w:p>
            <w:pPr>
              <w:spacing w:after="0"/>
              <w:jc w:val="center"/>
            </w:pPr>
            <w:r/>
            <w:r>
              <w:rPr>
                <w:rFonts w:ascii="Times New Roman" w:hAnsi="Times New Roman" w:cs="Times New Roman"/>
                <w:b/>
                <w:sz w:val="21"/>
              </w:rPr>
              <w:t>Quy tắc</w:t>
            </w:r>
          </w:p>
        </w:tc>
      </w:tr>
      <w:tr>
        <w:tc>
          <w:tcPr>
            <w:tcW w:type="dxa" w:w="1134"/>
            <w:vAlign w:val="center"/>
          </w:tcPr>
          <w:p>
            <w:pPr>
              <w:spacing w:after="0"/>
              <w:jc w:val="center"/>
            </w:pPr>
            <w:r/>
            <w:r>
              <w:rPr>
                <w:rFonts w:ascii="Times New Roman" w:hAnsi="Times New Roman" w:cs="Times New Roman"/>
                <w:b w:val="0"/>
                <w:sz w:val="21"/>
              </w:rPr>
              <w:t>BR01</w:t>
            </w:r>
          </w:p>
        </w:tc>
        <w:tc>
          <w:tcPr>
            <w:tcW w:type="dxa" w:w="7597"/>
            <w:vAlign w:val="center"/>
          </w:tcPr>
          <w:p>
            <w:pPr>
              <w:spacing w:after="0"/>
              <w:jc w:val="left"/>
            </w:pPr>
            <w:r/>
            <w:r>
              <w:rPr>
                <w:rFonts w:ascii="Times New Roman" w:hAnsi="Times New Roman" w:cs="Times New Roman"/>
                <w:b w:val="0"/>
                <w:sz w:val="21"/>
              </w:rPr>
              <w:t>Chỉ cấp hồ sơ bệnh án khi bệnh nhân đã có phiếu đăng ký hợp lệ và đã đóng lệ phí năm hiện hành.</w:t>
            </w:r>
          </w:p>
        </w:tc>
      </w:tr>
      <w:tr>
        <w:tc>
          <w:tcPr>
            <w:tcW w:type="dxa" w:w="1134"/>
            <w:vAlign w:val="center"/>
          </w:tcPr>
          <w:p>
            <w:pPr>
              <w:spacing w:after="0"/>
              <w:jc w:val="center"/>
            </w:pPr>
            <w:r/>
            <w:r>
              <w:rPr>
                <w:rFonts w:ascii="Times New Roman" w:hAnsi="Times New Roman" w:cs="Times New Roman"/>
                <w:b w:val="0"/>
                <w:sz w:val="21"/>
              </w:rPr>
              <w:t>BR02</w:t>
            </w:r>
          </w:p>
        </w:tc>
        <w:tc>
          <w:tcPr>
            <w:tcW w:type="dxa" w:w="7597"/>
            <w:vAlign w:val="center"/>
          </w:tcPr>
          <w:p>
            <w:pPr>
              <w:spacing w:after="0"/>
              <w:jc w:val="left"/>
            </w:pPr>
            <w:r/>
            <w:r>
              <w:rPr>
                <w:rFonts w:ascii="Times New Roman" w:hAnsi="Times New Roman" w:cs="Times New Roman"/>
                <w:b w:val="0"/>
                <w:sz w:val="21"/>
              </w:rPr>
              <w:t>Mỗi hồ sơ bệnh án có một mã hồ sơ duy nhất và thuộc đúng một bệnh nhân; một bệnh nhân chỉ có một hồ sơ đang sử dụng.</w:t>
            </w:r>
          </w:p>
        </w:tc>
      </w:tr>
      <w:tr>
        <w:tc>
          <w:tcPr>
            <w:tcW w:type="dxa" w:w="1134"/>
            <w:vAlign w:val="center"/>
          </w:tcPr>
          <w:p>
            <w:pPr>
              <w:spacing w:after="0"/>
              <w:jc w:val="center"/>
            </w:pPr>
            <w:r/>
            <w:r>
              <w:rPr>
                <w:rFonts w:ascii="Times New Roman" w:hAnsi="Times New Roman" w:cs="Times New Roman"/>
                <w:b w:val="0"/>
                <w:sz w:val="21"/>
              </w:rPr>
              <w:t>BR03</w:t>
            </w:r>
          </w:p>
        </w:tc>
        <w:tc>
          <w:tcPr>
            <w:tcW w:type="dxa" w:w="7597"/>
            <w:vAlign w:val="center"/>
          </w:tcPr>
          <w:p>
            <w:pPr>
              <w:spacing w:after="0"/>
              <w:jc w:val="left"/>
            </w:pPr>
            <w:r/>
            <w:r>
              <w:rPr>
                <w:rFonts w:ascii="Times New Roman" w:hAnsi="Times New Roman" w:cs="Times New Roman"/>
                <w:b w:val="0"/>
                <w:sz w:val="21"/>
              </w:rPr>
              <w:t>Mỗi phiếu khám phải gắn với một hồ sơ bệnh án, một bác sĩ và một khoa điều trị.</w:t>
            </w:r>
          </w:p>
        </w:tc>
      </w:tr>
      <w:tr>
        <w:tc>
          <w:tcPr>
            <w:tcW w:type="dxa" w:w="1134"/>
            <w:vAlign w:val="center"/>
          </w:tcPr>
          <w:p>
            <w:pPr>
              <w:spacing w:after="0"/>
              <w:jc w:val="center"/>
            </w:pPr>
            <w:r/>
            <w:r>
              <w:rPr>
                <w:rFonts w:ascii="Times New Roman" w:hAnsi="Times New Roman" w:cs="Times New Roman"/>
                <w:b w:val="0"/>
                <w:sz w:val="21"/>
              </w:rPr>
              <w:t>BR04</w:t>
            </w:r>
          </w:p>
        </w:tc>
        <w:tc>
          <w:tcPr>
            <w:tcW w:type="dxa" w:w="7597"/>
            <w:vAlign w:val="center"/>
          </w:tcPr>
          <w:p>
            <w:pPr>
              <w:spacing w:after="0"/>
              <w:jc w:val="left"/>
            </w:pPr>
            <w:r/>
            <w:r>
              <w:rPr>
                <w:rFonts w:ascii="Times New Roman" w:hAnsi="Times New Roman" w:cs="Times New Roman"/>
                <w:b w:val="0"/>
                <w:sz w:val="21"/>
              </w:rPr>
              <w:t>Chỉ định xét nghiệm và kết quả xét nghiệm phải gắn với phiếu khám đã được tạo; không được tạo kết quả khi chưa có chỉ định.</w:t>
            </w:r>
          </w:p>
        </w:tc>
      </w:tr>
      <w:tr>
        <w:tc>
          <w:tcPr>
            <w:tcW w:type="dxa" w:w="1134"/>
            <w:vAlign w:val="center"/>
          </w:tcPr>
          <w:p>
            <w:pPr>
              <w:spacing w:after="0"/>
              <w:jc w:val="center"/>
            </w:pPr>
            <w:r/>
            <w:r>
              <w:rPr>
                <w:rFonts w:ascii="Times New Roman" w:hAnsi="Times New Roman" w:cs="Times New Roman"/>
                <w:b w:val="0"/>
                <w:sz w:val="21"/>
              </w:rPr>
              <w:t>BR05</w:t>
            </w:r>
          </w:p>
        </w:tc>
        <w:tc>
          <w:tcPr>
            <w:tcW w:type="dxa" w:w="7597"/>
            <w:vAlign w:val="center"/>
          </w:tcPr>
          <w:p>
            <w:pPr>
              <w:spacing w:after="0"/>
              <w:jc w:val="left"/>
            </w:pPr>
            <w:r/>
            <w:r>
              <w:rPr>
                <w:rFonts w:ascii="Times New Roman" w:hAnsi="Times New Roman" w:cs="Times New Roman"/>
                <w:b w:val="0"/>
                <w:sz w:val="21"/>
              </w:rPr>
              <w:t>Toa thuốc phải thuộc một phiếu khám; mỗi chi tiết toa ghi rõ thuốc, liều dùng, số lượng và hướng dẫn sử dụng.</w:t>
            </w:r>
          </w:p>
        </w:tc>
      </w:tr>
      <w:tr>
        <w:tc>
          <w:tcPr>
            <w:tcW w:type="dxa" w:w="1134"/>
            <w:vAlign w:val="center"/>
          </w:tcPr>
          <w:p>
            <w:pPr>
              <w:spacing w:after="0"/>
              <w:jc w:val="center"/>
            </w:pPr>
            <w:r/>
            <w:r>
              <w:rPr>
                <w:rFonts w:ascii="Times New Roman" w:hAnsi="Times New Roman" w:cs="Times New Roman"/>
                <w:b w:val="0"/>
                <w:sz w:val="21"/>
              </w:rPr>
              <w:t>BR06</w:t>
            </w:r>
          </w:p>
        </w:tc>
        <w:tc>
          <w:tcPr>
            <w:tcW w:type="dxa" w:w="7597"/>
            <w:vAlign w:val="center"/>
          </w:tcPr>
          <w:p>
            <w:pPr>
              <w:spacing w:after="0"/>
              <w:jc w:val="left"/>
            </w:pPr>
            <w:r/>
            <w:r>
              <w:rPr>
                <w:rFonts w:ascii="Times New Roman" w:hAnsi="Times New Roman" w:cs="Times New Roman"/>
                <w:b w:val="0"/>
                <w:sz w:val="21"/>
              </w:rPr>
              <w:t>Bệnh nhân có hồ sơ hợp lệ được khám sức khỏe định kỳ theo quý không thu thêm tiền; lịch hẹn không được trùng thời gian đã đặt.</w:t>
            </w:r>
          </w:p>
        </w:tc>
      </w:tr>
      <w:tr>
        <w:tc>
          <w:tcPr>
            <w:tcW w:type="dxa" w:w="1134"/>
            <w:vAlign w:val="center"/>
          </w:tcPr>
          <w:p>
            <w:pPr>
              <w:spacing w:after="0"/>
              <w:jc w:val="center"/>
            </w:pPr>
            <w:r/>
            <w:r>
              <w:rPr>
                <w:rFonts w:ascii="Times New Roman" w:hAnsi="Times New Roman" w:cs="Times New Roman"/>
                <w:b w:val="0"/>
                <w:sz w:val="21"/>
              </w:rPr>
              <w:t>BR07</w:t>
            </w:r>
          </w:p>
        </w:tc>
        <w:tc>
          <w:tcPr>
            <w:tcW w:type="dxa" w:w="7597"/>
            <w:vAlign w:val="center"/>
          </w:tcPr>
          <w:p>
            <w:pPr>
              <w:spacing w:after="0"/>
              <w:jc w:val="left"/>
            </w:pPr>
            <w:r/>
            <w:r>
              <w:rPr>
                <w:rFonts w:ascii="Times New Roman" w:hAnsi="Times New Roman" w:cs="Times New Roman"/>
                <w:b w:val="0"/>
                <w:sz w:val="21"/>
              </w:rPr>
              <w:t>Đợt điều trị chỉ được chuyển sang hoàn tất sau khi viện phí của phiếu khám đã được thanh toán thành công.</w:t>
            </w:r>
          </w:p>
        </w:tc>
      </w:tr>
      <w:tr>
        <w:tc>
          <w:tcPr>
            <w:tcW w:type="dxa" w:w="1134"/>
            <w:vAlign w:val="center"/>
          </w:tcPr>
          <w:p>
            <w:pPr>
              <w:spacing w:after="0"/>
              <w:jc w:val="center"/>
            </w:pPr>
            <w:r/>
            <w:r>
              <w:rPr>
                <w:rFonts w:ascii="Times New Roman" w:hAnsi="Times New Roman" w:cs="Times New Roman"/>
                <w:b w:val="0"/>
                <w:sz w:val="21"/>
              </w:rPr>
              <w:t>BR08</w:t>
            </w:r>
          </w:p>
        </w:tc>
        <w:tc>
          <w:tcPr>
            <w:tcW w:type="dxa" w:w="7597"/>
            <w:vAlign w:val="center"/>
          </w:tcPr>
          <w:p>
            <w:pPr>
              <w:spacing w:after="0"/>
              <w:jc w:val="left"/>
            </w:pPr>
            <w:r/>
            <w:r>
              <w:rPr>
                <w:rFonts w:ascii="Times New Roman" w:hAnsi="Times New Roman" w:cs="Times New Roman"/>
                <w:b w:val="0"/>
                <w:sz w:val="21"/>
              </w:rPr>
              <w:t>Lịch sử khám, xét nghiệm, toa thuốc và thanh toán phải được lưu để bác sĩ tra cứu khi bệnh nhân tái khám.</w:t>
            </w:r>
          </w:p>
        </w:tc>
      </w:tr>
    </w:tbl>
    <w:p>
      <w:pPr>
        <w:spacing w:after="40"/>
      </w:pPr>
    </w:p>
    <w:p>
      <w:pPr>
        <w:pStyle w:val="Heading1"/>
        <w:spacing w:before="200" w:after="100"/>
      </w:pPr>
      <w:r>
        <w:rPr>
          <w:rFonts w:ascii="Times New Roman" w:hAnsi="Times New Roman" w:cs="Times New Roman"/>
          <w:b/>
          <w:sz w:val="26"/>
        </w:rPr>
        <w:t>6. YÊU CẦU PHI CHỨC NĂNG VÀ QUYẾT ĐỊNH TRIỂN KHAI</w:t>
      </w:r>
    </w:p>
    <w:p>
      <w:pPr>
        <w:pStyle w:val="ListParagraph"/>
        <w:spacing w:after="60"/>
        <w:ind w:left="397" w:hanging="198"/>
      </w:pPr>
      <w:r>
        <w:rPr>
          <w:rFonts w:ascii="Times New Roman" w:hAnsi="Times New Roman" w:cs="Times New Roman"/>
          <w:sz w:val="24"/>
        </w:rPr>
        <w:t>• Toàn vẹn dữ liệu: nghiệp vụ đăng ký lần đầu, thu lệ phí và cấp hồ sơ phải thực hiện trong một transaction; nếu một bước lỗi thì không lưu dữ liệu dở dang.</w:t>
      </w:r>
    </w:p>
    <w:p>
      <w:pPr>
        <w:pStyle w:val="ListParagraph"/>
        <w:spacing w:after="60"/>
        <w:ind w:left="397" w:hanging="198"/>
      </w:pPr>
      <w:r>
        <w:rPr>
          <w:rFonts w:ascii="Times New Roman" w:hAnsi="Times New Roman" w:cs="Times New Roman"/>
          <w:sz w:val="24"/>
        </w:rPr>
        <w:t>• Kiểm tra dữ liệu: trường bắt buộc, ngày sinh, số điện thoại, số tiền và trạng thái thanh toán được kiểm tra tại giao diện, Service và ràng buộc SQL Server.</w:t>
      </w:r>
    </w:p>
    <w:p>
      <w:pPr>
        <w:pStyle w:val="ListParagraph"/>
        <w:spacing w:after="60"/>
        <w:ind w:left="397" w:hanging="198"/>
      </w:pPr>
      <w:r>
        <w:rPr>
          <w:rFonts w:ascii="Times New Roman" w:hAnsi="Times New Roman" w:cs="Times New Roman"/>
          <w:sz w:val="24"/>
        </w:rPr>
        <w:t>• Khả dụng: chương trình WinForms trả thông báo thành công hoặc lý do từ chối rõ ràng bằng tiếng Việt.</w:t>
      </w:r>
    </w:p>
    <w:p>
      <w:pPr>
        <w:pStyle w:val="ListParagraph"/>
        <w:spacing w:after="60"/>
        <w:ind w:left="397" w:hanging="198"/>
      </w:pPr>
      <w:r>
        <w:rPr>
          <w:rFonts w:ascii="Times New Roman" w:hAnsi="Times New Roman" w:cs="Times New Roman"/>
          <w:sz w:val="24"/>
        </w:rPr>
        <w:t>• Kiến trúc: Form nhận/hiển thị dữ liệu; Service xử lý quy tắc nghiệp vụ; lớp Data/Db tập trung thao tác SQL Server.</w:t>
      </w:r>
    </w:p>
    <w:p>
      <w:pPr>
        <w:pStyle w:val="ListParagraph"/>
        <w:spacing w:after="60"/>
        <w:ind w:left="397" w:hanging="198"/>
      </w:pPr>
      <w:r>
        <w:rPr>
          <w:rFonts w:ascii="Times New Roman" w:hAnsi="Times New Roman" w:cs="Times New Roman"/>
          <w:sz w:val="24"/>
        </w:rPr>
        <w:t>• Khả năng truy vết: mã BR01-BR08 sẽ được liên kết với UML, bảng CSDL, mã Service và các ca kiểm thử.</w:t>
      </w:r>
    </w:p>
    <w:p>
      <w:pPr>
        <w:pStyle w:val="Heading1"/>
        <w:spacing w:before="200" w:after="100"/>
      </w:pPr>
      <w:r>
        <w:rPr>
          <w:rFonts w:ascii="Times New Roman" w:hAnsi="Times New Roman" w:cs="Times New Roman"/>
          <w:b/>
          <w:sz w:val="26"/>
        </w:rPr>
        <w:t>7. KẾT LUẬN HẠNG MỤC 1</w:t>
      </w:r>
    </w:p>
    <w:p>
      <w:pPr>
        <w:spacing w:line="300" w:lineRule="auto" w:after="120"/>
        <w:ind w:firstLine="425"/>
        <w:jc w:val="both"/>
      </w:pPr>
      <w:r>
        <w:rPr>
          <w:rFonts w:ascii="Times New Roman" w:hAnsi="Times New Roman" w:cs="Times New Roman"/>
          <w:sz w:val="24"/>
        </w:rPr>
        <w:t>Phân tích trên xác định đầy đủ phạm vi nghiệp vụ và các quy tắc cần bảo đảm cho hệ thống quản lý hồ sơ bệnh án. Các hạng mục tiếp theo sẽ dùng cùng thuật ngữ, mã quy tắc và các luồng xử lý này để xây dựng mô hình đối tượng, UML, cơ sở dữ liệu, chương trình WinForms và kiểm thử.</w:t>
      </w:r>
    </w:p>
    <w:p>
      <w:r>
        <w:br w:type="page"/>
      </w:r>
    </w:p>
    <w:p>
      <w:pPr>
        <w:pStyle w:val="Heading1"/>
        <w:spacing w:before="200" w:after="100"/>
      </w:pPr>
      <w:r>
        <w:rPr>
          <w:rFonts w:ascii="Times New Roman" w:hAnsi="Times New Roman" w:cs="Times New Roman"/>
          <w:b/>
          <w:sz w:val="26"/>
        </w:rPr>
        <w:t>B. PHÂN TÍCH ĐỐI TƯỢNG VÀ ĐẶC TẢ USE CASE</w:t>
      </w:r>
    </w:p>
    <w:p>
      <w:pPr>
        <w:spacing w:line="300" w:lineRule="auto" w:after="120"/>
        <w:ind w:firstLine="425"/>
        <w:jc w:val="both"/>
      </w:pPr>
      <w:r>
        <w:rPr>
          <w:rFonts w:ascii="Times New Roman" w:hAnsi="Times New Roman" w:cs="Times New Roman"/>
          <w:sz w:val="24"/>
        </w:rPr>
        <w:t>Phần này chuyển các quy tắc BR01-BR08 thành các thực thể nghiệp vụ, liên kết và use case. Mã định danh được giữ ổn định để dùng lại cho Class Diagram, thiết kế CSDL và chương trình WinForms ở các hạng mục sau.</w:t>
      </w:r>
    </w:p>
    <w:p>
      <w:pPr>
        <w:pStyle w:val="Heading1"/>
        <w:spacing w:before="200" w:after="100"/>
      </w:pPr>
      <w:r>
        <w:rPr>
          <w:rFonts w:ascii="Times New Roman" w:hAnsi="Times New Roman" w:cs="Times New Roman"/>
          <w:b/>
          <w:sz w:val="26"/>
        </w:rPr>
        <w:t>1. CÁC LỚP NGHIỆP VỤ</w:t>
      </w:r>
    </w:p>
    <w:tbl>
      <w:tblPr>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3230"/>
        <w:gridCol w:w="3230"/>
        <w:gridCol w:w="3230"/>
      </w:tblGrid>
      <w:tr>
        <w:tc>
          <w:tcPr>
            <w:tcW w:type="dxa" w:w="1587"/>
            <w:vAlign w:val="center"/>
            <w:shd w:fill="D9EAF7"/>
          </w:tcPr>
          <w:p>
            <w:pPr>
              <w:spacing w:after="0"/>
              <w:jc w:val="center"/>
            </w:pPr>
            <w:r/>
            <w:r>
              <w:rPr>
                <w:rFonts w:ascii="Times New Roman" w:hAnsi="Times New Roman" w:cs="Times New Roman"/>
                <w:b/>
                <w:sz w:val="17"/>
              </w:rPr>
              <w:t>Lớp</w:t>
            </w:r>
          </w:p>
        </w:tc>
        <w:tc>
          <w:tcPr>
            <w:tcW w:type="dxa" w:w="4535"/>
            <w:vAlign w:val="center"/>
            <w:shd w:fill="D9EAF7"/>
          </w:tcPr>
          <w:p>
            <w:pPr>
              <w:spacing w:after="0"/>
              <w:jc w:val="center"/>
            </w:pPr>
            <w:r/>
            <w:r>
              <w:rPr>
                <w:rFonts w:ascii="Times New Roman" w:hAnsi="Times New Roman" w:cs="Times New Roman"/>
                <w:b/>
                <w:sz w:val="17"/>
              </w:rPr>
              <w:t>ID và thuộc tính chính</w:t>
            </w:r>
          </w:p>
        </w:tc>
        <w:tc>
          <w:tcPr>
            <w:tcW w:type="dxa" w:w="2608"/>
            <w:vAlign w:val="center"/>
            <w:shd w:fill="D9EAF7"/>
          </w:tcPr>
          <w:p>
            <w:pPr>
              <w:spacing w:after="0"/>
              <w:jc w:val="center"/>
            </w:pPr>
            <w:r/>
            <w:r>
              <w:rPr>
                <w:rFonts w:ascii="Times New Roman" w:hAnsi="Times New Roman" w:cs="Times New Roman"/>
                <w:b/>
                <w:sz w:val="17"/>
              </w:rPr>
              <w:t>Phương thức nghiệp vụ</w:t>
            </w:r>
          </w:p>
        </w:tc>
      </w:tr>
      <w:tr>
        <w:tc>
          <w:tcPr>
            <w:tcW w:type="dxa" w:w="1587"/>
            <w:vAlign w:val="center"/>
          </w:tcPr>
          <w:p>
            <w:pPr>
              <w:spacing w:after="0"/>
              <w:jc w:val="center"/>
            </w:pPr>
            <w:r/>
            <w:r>
              <w:rPr>
                <w:rFonts w:ascii="Times New Roman" w:hAnsi="Times New Roman" w:cs="Times New Roman"/>
                <w:b w:val="0"/>
                <w:sz w:val="17"/>
              </w:rPr>
              <w:t>BenhNhan</w:t>
            </w:r>
          </w:p>
        </w:tc>
        <w:tc>
          <w:tcPr>
            <w:tcW w:type="dxa" w:w="4535"/>
            <w:vAlign w:val="center"/>
          </w:tcPr>
          <w:p>
            <w:pPr>
              <w:spacing w:after="0"/>
              <w:jc w:val="left"/>
            </w:pPr>
            <w:r/>
            <w:r>
              <w:rPr>
                <w:rFonts w:ascii="Times New Roman" w:hAnsi="Times New Roman" w:cs="Times New Roman"/>
                <w:b w:val="0"/>
                <w:sz w:val="17"/>
              </w:rPr>
              <w:t>MaBN (PK), HoTen, NgaySinh, DiaChi, DienThoai, Anh3x4</w:t>
            </w:r>
          </w:p>
        </w:tc>
        <w:tc>
          <w:tcPr>
            <w:tcW w:type="dxa" w:w="2608"/>
            <w:vAlign w:val="center"/>
          </w:tcPr>
          <w:p>
            <w:pPr>
              <w:spacing w:after="0"/>
              <w:jc w:val="left"/>
            </w:pPr>
            <w:r/>
            <w:r>
              <w:rPr>
                <w:rFonts w:ascii="Times New Roman" w:hAnsi="Times New Roman" w:cs="Times New Roman"/>
                <w:b w:val="0"/>
                <w:sz w:val="17"/>
              </w:rPr>
              <w:t>CapNhatThongTin(); KiemTraTrung()</w:t>
            </w:r>
          </w:p>
        </w:tc>
      </w:tr>
      <w:tr>
        <w:tc>
          <w:tcPr>
            <w:tcW w:type="dxa" w:w="1587"/>
            <w:vAlign w:val="center"/>
          </w:tcPr>
          <w:p>
            <w:pPr>
              <w:spacing w:after="0"/>
              <w:jc w:val="center"/>
            </w:pPr>
            <w:r/>
            <w:r>
              <w:rPr>
                <w:rFonts w:ascii="Times New Roman" w:hAnsi="Times New Roman" w:cs="Times New Roman"/>
                <w:b w:val="0"/>
                <w:sz w:val="17"/>
              </w:rPr>
              <w:t>PhieuDangKy</w:t>
            </w:r>
          </w:p>
        </w:tc>
        <w:tc>
          <w:tcPr>
            <w:tcW w:type="dxa" w:w="4535"/>
            <w:vAlign w:val="center"/>
          </w:tcPr>
          <w:p>
            <w:pPr>
              <w:spacing w:after="0"/>
              <w:jc w:val="left"/>
            </w:pPr>
            <w:r/>
            <w:r>
              <w:rPr>
                <w:rFonts w:ascii="Times New Roman" w:hAnsi="Times New Roman" w:cs="Times New Roman"/>
                <w:b w:val="0"/>
                <w:sz w:val="17"/>
              </w:rPr>
              <w:t>MaDK (PK), MaBN (FK), NgayDangKy, TrangThai</w:t>
            </w:r>
          </w:p>
        </w:tc>
        <w:tc>
          <w:tcPr>
            <w:tcW w:type="dxa" w:w="2608"/>
            <w:vAlign w:val="center"/>
          </w:tcPr>
          <w:p>
            <w:pPr>
              <w:spacing w:after="0"/>
              <w:jc w:val="left"/>
            </w:pPr>
            <w:r/>
            <w:r>
              <w:rPr>
                <w:rFonts w:ascii="Times New Roman" w:hAnsi="Times New Roman" w:cs="Times New Roman"/>
                <w:b w:val="0"/>
                <w:sz w:val="17"/>
              </w:rPr>
              <w:t>TaoDangKy(); XacNhanDangKy()</w:t>
            </w:r>
          </w:p>
        </w:tc>
      </w:tr>
      <w:tr>
        <w:tc>
          <w:tcPr>
            <w:tcW w:type="dxa" w:w="1587"/>
            <w:vAlign w:val="center"/>
          </w:tcPr>
          <w:p>
            <w:pPr>
              <w:spacing w:after="0"/>
              <w:jc w:val="center"/>
            </w:pPr>
            <w:r/>
            <w:r>
              <w:rPr>
                <w:rFonts w:ascii="Times New Roman" w:hAnsi="Times New Roman" w:cs="Times New Roman"/>
                <w:b w:val="0"/>
                <w:sz w:val="17"/>
              </w:rPr>
              <w:t>LePhiNam</w:t>
            </w:r>
          </w:p>
        </w:tc>
        <w:tc>
          <w:tcPr>
            <w:tcW w:type="dxa" w:w="4535"/>
            <w:vAlign w:val="center"/>
          </w:tcPr>
          <w:p>
            <w:pPr>
              <w:spacing w:after="0"/>
              <w:jc w:val="left"/>
            </w:pPr>
            <w:r/>
            <w:r>
              <w:rPr>
                <w:rFonts w:ascii="Times New Roman" w:hAnsi="Times New Roman" w:cs="Times New Roman"/>
                <w:b w:val="0"/>
                <w:sz w:val="17"/>
              </w:rPr>
              <w:t>MaLePhi (PK), MaBN (FK), Nam, SoTien, NgayThu, TrangThai</w:t>
            </w:r>
          </w:p>
        </w:tc>
        <w:tc>
          <w:tcPr>
            <w:tcW w:type="dxa" w:w="2608"/>
            <w:vAlign w:val="center"/>
          </w:tcPr>
          <w:p>
            <w:pPr>
              <w:spacing w:after="0"/>
              <w:jc w:val="left"/>
            </w:pPr>
            <w:r/>
            <w:r>
              <w:rPr>
                <w:rFonts w:ascii="Times New Roman" w:hAnsi="Times New Roman" w:cs="Times New Roman"/>
                <w:b w:val="0"/>
                <w:sz w:val="17"/>
              </w:rPr>
              <w:t>ThuLePhi(); KiemTraHieuLuc()</w:t>
            </w:r>
          </w:p>
        </w:tc>
      </w:tr>
      <w:tr>
        <w:tc>
          <w:tcPr>
            <w:tcW w:type="dxa" w:w="1587"/>
            <w:vAlign w:val="center"/>
          </w:tcPr>
          <w:p>
            <w:pPr>
              <w:spacing w:after="0"/>
              <w:jc w:val="center"/>
            </w:pPr>
            <w:r/>
            <w:r>
              <w:rPr>
                <w:rFonts w:ascii="Times New Roman" w:hAnsi="Times New Roman" w:cs="Times New Roman"/>
                <w:b w:val="0"/>
                <w:sz w:val="17"/>
              </w:rPr>
              <w:t>HoSoBenhAn</w:t>
            </w:r>
          </w:p>
        </w:tc>
        <w:tc>
          <w:tcPr>
            <w:tcW w:type="dxa" w:w="4535"/>
            <w:vAlign w:val="center"/>
          </w:tcPr>
          <w:p>
            <w:pPr>
              <w:spacing w:after="0"/>
              <w:jc w:val="left"/>
            </w:pPr>
            <w:r/>
            <w:r>
              <w:rPr>
                <w:rFonts w:ascii="Times New Roman" w:hAnsi="Times New Roman" w:cs="Times New Roman"/>
                <w:b w:val="0"/>
                <w:sz w:val="17"/>
              </w:rPr>
              <w:t>MaHoSo (PK), MaBN (FK, UNIQUE), NgayCap, TrangThai</w:t>
            </w:r>
          </w:p>
        </w:tc>
        <w:tc>
          <w:tcPr>
            <w:tcW w:type="dxa" w:w="2608"/>
            <w:vAlign w:val="center"/>
          </w:tcPr>
          <w:p>
            <w:pPr>
              <w:spacing w:after="0"/>
              <w:jc w:val="left"/>
            </w:pPr>
            <w:r/>
            <w:r>
              <w:rPr>
                <w:rFonts w:ascii="Times New Roman" w:hAnsi="Times New Roman" w:cs="Times New Roman"/>
                <w:b w:val="0"/>
                <w:sz w:val="17"/>
              </w:rPr>
              <w:t>CapHoSo(); TraCuuLichSu()</w:t>
            </w:r>
          </w:p>
        </w:tc>
      </w:tr>
      <w:tr>
        <w:tc>
          <w:tcPr>
            <w:tcW w:type="dxa" w:w="1587"/>
            <w:vAlign w:val="center"/>
          </w:tcPr>
          <w:p>
            <w:pPr>
              <w:spacing w:after="0"/>
              <w:jc w:val="center"/>
            </w:pPr>
            <w:r/>
            <w:r>
              <w:rPr>
                <w:rFonts w:ascii="Times New Roman" w:hAnsi="Times New Roman" w:cs="Times New Roman"/>
                <w:b w:val="0"/>
                <w:sz w:val="17"/>
              </w:rPr>
              <w:t>Khoa</w:t>
            </w:r>
          </w:p>
        </w:tc>
        <w:tc>
          <w:tcPr>
            <w:tcW w:type="dxa" w:w="4535"/>
            <w:vAlign w:val="center"/>
          </w:tcPr>
          <w:p>
            <w:pPr>
              <w:spacing w:after="0"/>
              <w:jc w:val="left"/>
            </w:pPr>
            <w:r/>
            <w:r>
              <w:rPr>
                <w:rFonts w:ascii="Times New Roman" w:hAnsi="Times New Roman" w:cs="Times New Roman"/>
                <w:b w:val="0"/>
                <w:sz w:val="17"/>
              </w:rPr>
              <w:t>MaKhoa (PK), TenKhoa, MoTa</w:t>
            </w:r>
          </w:p>
        </w:tc>
        <w:tc>
          <w:tcPr>
            <w:tcW w:type="dxa" w:w="2608"/>
            <w:vAlign w:val="center"/>
          </w:tcPr>
          <w:p>
            <w:pPr>
              <w:spacing w:after="0"/>
              <w:jc w:val="left"/>
            </w:pPr>
            <w:r/>
            <w:r>
              <w:rPr>
                <w:rFonts w:ascii="Times New Roman" w:hAnsi="Times New Roman" w:cs="Times New Roman"/>
                <w:b w:val="0"/>
                <w:sz w:val="17"/>
              </w:rPr>
              <w:t>CapNhatKhoa()</w:t>
            </w:r>
          </w:p>
        </w:tc>
      </w:tr>
      <w:tr>
        <w:tc>
          <w:tcPr>
            <w:tcW w:type="dxa" w:w="1587"/>
            <w:vAlign w:val="center"/>
          </w:tcPr>
          <w:p>
            <w:pPr>
              <w:spacing w:after="0"/>
              <w:jc w:val="center"/>
            </w:pPr>
            <w:r/>
            <w:r>
              <w:rPr>
                <w:rFonts w:ascii="Times New Roman" w:hAnsi="Times New Roman" w:cs="Times New Roman"/>
                <w:b w:val="0"/>
                <w:sz w:val="17"/>
              </w:rPr>
              <w:t>BacSi</w:t>
            </w:r>
          </w:p>
        </w:tc>
        <w:tc>
          <w:tcPr>
            <w:tcW w:type="dxa" w:w="4535"/>
            <w:vAlign w:val="center"/>
          </w:tcPr>
          <w:p>
            <w:pPr>
              <w:spacing w:after="0"/>
              <w:jc w:val="left"/>
            </w:pPr>
            <w:r/>
            <w:r>
              <w:rPr>
                <w:rFonts w:ascii="Times New Roman" w:hAnsi="Times New Roman" w:cs="Times New Roman"/>
                <w:b w:val="0"/>
                <w:sz w:val="17"/>
              </w:rPr>
              <w:t>MaBS (PK), MaKhoa (FK), HoTen, ChuyenMon, DienThoai</w:t>
            </w:r>
          </w:p>
        </w:tc>
        <w:tc>
          <w:tcPr>
            <w:tcW w:type="dxa" w:w="2608"/>
            <w:vAlign w:val="center"/>
          </w:tcPr>
          <w:p>
            <w:pPr>
              <w:spacing w:after="0"/>
              <w:jc w:val="left"/>
            </w:pPr>
            <w:r/>
            <w:r>
              <w:rPr>
                <w:rFonts w:ascii="Times New Roman" w:hAnsi="Times New Roman" w:cs="Times New Roman"/>
                <w:b w:val="0"/>
                <w:sz w:val="17"/>
              </w:rPr>
              <w:t>CapNhatThongTin()</w:t>
            </w:r>
          </w:p>
        </w:tc>
      </w:tr>
      <w:tr>
        <w:tc>
          <w:tcPr>
            <w:tcW w:type="dxa" w:w="1587"/>
            <w:vAlign w:val="center"/>
          </w:tcPr>
          <w:p>
            <w:pPr>
              <w:spacing w:after="0"/>
              <w:jc w:val="center"/>
            </w:pPr>
            <w:r/>
            <w:r>
              <w:rPr>
                <w:rFonts w:ascii="Times New Roman" w:hAnsi="Times New Roman" w:cs="Times New Roman"/>
                <w:b w:val="0"/>
                <w:sz w:val="17"/>
              </w:rPr>
              <w:t>PhieuKham</w:t>
            </w:r>
          </w:p>
        </w:tc>
        <w:tc>
          <w:tcPr>
            <w:tcW w:type="dxa" w:w="4535"/>
            <w:vAlign w:val="center"/>
          </w:tcPr>
          <w:p>
            <w:pPr>
              <w:spacing w:after="0"/>
              <w:jc w:val="left"/>
            </w:pPr>
            <w:r/>
            <w:r>
              <w:rPr>
                <w:rFonts w:ascii="Times New Roman" w:hAnsi="Times New Roman" w:cs="Times New Roman"/>
                <w:b w:val="0"/>
                <w:sz w:val="17"/>
              </w:rPr>
              <w:t>MaPK (PK), MaHoSo (FK), MaBS (FK), MaKhoa (FK), NgayGioKham, TrieuChung, ChanDoan, LoaiKham, TrangThai</w:t>
            </w:r>
          </w:p>
        </w:tc>
        <w:tc>
          <w:tcPr>
            <w:tcW w:type="dxa" w:w="2608"/>
            <w:vAlign w:val="center"/>
          </w:tcPr>
          <w:p>
            <w:pPr>
              <w:spacing w:after="0"/>
              <w:jc w:val="left"/>
            </w:pPr>
            <w:r/>
            <w:r>
              <w:rPr>
                <w:rFonts w:ascii="Times New Roman" w:hAnsi="Times New Roman" w:cs="Times New Roman"/>
                <w:b w:val="0"/>
                <w:sz w:val="17"/>
              </w:rPr>
              <w:t>TaoPhieuKham(); GhiNhanKham(); HoanTat()</w:t>
            </w:r>
          </w:p>
        </w:tc>
      </w:tr>
      <w:tr>
        <w:tc>
          <w:tcPr>
            <w:tcW w:type="dxa" w:w="1587"/>
            <w:vAlign w:val="center"/>
          </w:tcPr>
          <w:p>
            <w:pPr>
              <w:spacing w:after="0"/>
              <w:jc w:val="center"/>
            </w:pPr>
            <w:r/>
            <w:r>
              <w:rPr>
                <w:rFonts w:ascii="Times New Roman" w:hAnsi="Times New Roman" w:cs="Times New Roman"/>
                <w:b w:val="0"/>
                <w:sz w:val="17"/>
              </w:rPr>
              <w:t>ChiDinhXetNghiem</w:t>
            </w:r>
          </w:p>
        </w:tc>
        <w:tc>
          <w:tcPr>
            <w:tcW w:type="dxa" w:w="4535"/>
            <w:vAlign w:val="center"/>
          </w:tcPr>
          <w:p>
            <w:pPr>
              <w:spacing w:after="0"/>
              <w:jc w:val="left"/>
            </w:pPr>
            <w:r/>
            <w:r>
              <w:rPr>
                <w:rFonts w:ascii="Times New Roman" w:hAnsi="Times New Roman" w:cs="Times New Roman"/>
                <w:b w:val="0"/>
                <w:sz w:val="17"/>
              </w:rPr>
              <w:t>MaCDXN (PK), MaPK (FK), NgayChiDinh, TrangThai</w:t>
            </w:r>
          </w:p>
        </w:tc>
        <w:tc>
          <w:tcPr>
            <w:tcW w:type="dxa" w:w="2608"/>
            <w:vAlign w:val="center"/>
          </w:tcPr>
          <w:p>
            <w:pPr>
              <w:spacing w:after="0"/>
              <w:jc w:val="left"/>
            </w:pPr>
            <w:r/>
            <w:r>
              <w:rPr>
                <w:rFonts w:ascii="Times New Roman" w:hAnsi="Times New Roman" w:cs="Times New Roman"/>
                <w:b w:val="0"/>
                <w:sz w:val="17"/>
              </w:rPr>
              <w:t>TaoChiDinh(); XacNhanKetQua()</w:t>
            </w:r>
          </w:p>
        </w:tc>
      </w:tr>
      <w:tr>
        <w:tc>
          <w:tcPr>
            <w:tcW w:type="dxa" w:w="1587"/>
            <w:vAlign w:val="center"/>
          </w:tcPr>
          <w:p>
            <w:pPr>
              <w:spacing w:after="0"/>
              <w:jc w:val="center"/>
            </w:pPr>
            <w:r/>
            <w:r>
              <w:rPr>
                <w:rFonts w:ascii="Times New Roman" w:hAnsi="Times New Roman" w:cs="Times New Roman"/>
                <w:b w:val="0"/>
                <w:sz w:val="17"/>
              </w:rPr>
              <w:t>KetQuaXetNghiem</w:t>
            </w:r>
          </w:p>
        </w:tc>
        <w:tc>
          <w:tcPr>
            <w:tcW w:type="dxa" w:w="4535"/>
            <w:vAlign w:val="center"/>
          </w:tcPr>
          <w:p>
            <w:pPr>
              <w:spacing w:after="0"/>
              <w:jc w:val="left"/>
            </w:pPr>
            <w:r/>
            <w:r>
              <w:rPr>
                <w:rFonts w:ascii="Times New Roman" w:hAnsi="Times New Roman" w:cs="Times New Roman"/>
                <w:b w:val="0"/>
                <w:sz w:val="17"/>
              </w:rPr>
              <w:t>MaKQXN (PK), MaCDXN (FK), ChiSo, KetQua, NgayTraKQ</w:t>
            </w:r>
          </w:p>
        </w:tc>
        <w:tc>
          <w:tcPr>
            <w:tcW w:type="dxa" w:w="2608"/>
            <w:vAlign w:val="center"/>
          </w:tcPr>
          <w:p>
            <w:pPr>
              <w:spacing w:after="0"/>
              <w:jc w:val="left"/>
            </w:pPr>
            <w:r/>
            <w:r>
              <w:rPr>
                <w:rFonts w:ascii="Times New Roman" w:hAnsi="Times New Roman" w:cs="Times New Roman"/>
                <w:b w:val="0"/>
                <w:sz w:val="17"/>
              </w:rPr>
              <w:t>NhapKetQua(); XacNhan()</w:t>
            </w:r>
          </w:p>
        </w:tc>
      </w:tr>
      <w:tr>
        <w:tc>
          <w:tcPr>
            <w:tcW w:type="dxa" w:w="1587"/>
            <w:vAlign w:val="center"/>
          </w:tcPr>
          <w:p>
            <w:pPr>
              <w:spacing w:after="0"/>
              <w:jc w:val="center"/>
            </w:pPr>
            <w:r/>
            <w:r>
              <w:rPr>
                <w:rFonts w:ascii="Times New Roman" w:hAnsi="Times New Roman" w:cs="Times New Roman"/>
                <w:b w:val="0"/>
                <w:sz w:val="17"/>
              </w:rPr>
              <w:t>Thuoc</w:t>
            </w:r>
          </w:p>
        </w:tc>
        <w:tc>
          <w:tcPr>
            <w:tcW w:type="dxa" w:w="4535"/>
            <w:vAlign w:val="center"/>
          </w:tcPr>
          <w:p>
            <w:pPr>
              <w:spacing w:after="0"/>
              <w:jc w:val="left"/>
            </w:pPr>
            <w:r/>
            <w:r>
              <w:rPr>
                <w:rFonts w:ascii="Times New Roman" w:hAnsi="Times New Roman" w:cs="Times New Roman"/>
                <w:b w:val="0"/>
                <w:sz w:val="17"/>
              </w:rPr>
              <w:t>MaThuoc (PK), TenThuoc, DonViTinh, DonGia, TrangThai</w:t>
            </w:r>
          </w:p>
        </w:tc>
        <w:tc>
          <w:tcPr>
            <w:tcW w:type="dxa" w:w="2608"/>
            <w:vAlign w:val="center"/>
          </w:tcPr>
          <w:p>
            <w:pPr>
              <w:spacing w:after="0"/>
              <w:jc w:val="left"/>
            </w:pPr>
            <w:r/>
            <w:r>
              <w:rPr>
                <w:rFonts w:ascii="Times New Roman" w:hAnsi="Times New Roman" w:cs="Times New Roman"/>
                <w:b w:val="0"/>
                <w:sz w:val="17"/>
              </w:rPr>
              <w:t>CapNhatThuoc()</w:t>
            </w:r>
          </w:p>
        </w:tc>
      </w:tr>
      <w:tr>
        <w:tc>
          <w:tcPr>
            <w:tcW w:type="dxa" w:w="1587"/>
            <w:vAlign w:val="center"/>
          </w:tcPr>
          <w:p>
            <w:pPr>
              <w:spacing w:after="0"/>
              <w:jc w:val="center"/>
            </w:pPr>
            <w:r/>
            <w:r>
              <w:rPr>
                <w:rFonts w:ascii="Times New Roman" w:hAnsi="Times New Roman" w:cs="Times New Roman"/>
                <w:b w:val="0"/>
                <w:sz w:val="17"/>
              </w:rPr>
              <w:t>ToaThuoc</w:t>
            </w:r>
          </w:p>
        </w:tc>
        <w:tc>
          <w:tcPr>
            <w:tcW w:type="dxa" w:w="4535"/>
            <w:vAlign w:val="center"/>
          </w:tcPr>
          <w:p>
            <w:pPr>
              <w:spacing w:after="0"/>
              <w:jc w:val="left"/>
            </w:pPr>
            <w:r/>
            <w:r>
              <w:rPr>
                <w:rFonts w:ascii="Times New Roman" w:hAnsi="Times New Roman" w:cs="Times New Roman"/>
                <w:b w:val="0"/>
                <w:sz w:val="17"/>
              </w:rPr>
              <w:t>MaToa (PK), MaPK (FK, UNIQUE), NgayLap, LoiDan</w:t>
            </w:r>
          </w:p>
        </w:tc>
        <w:tc>
          <w:tcPr>
            <w:tcW w:type="dxa" w:w="2608"/>
            <w:vAlign w:val="center"/>
          </w:tcPr>
          <w:p>
            <w:pPr>
              <w:spacing w:after="0"/>
              <w:jc w:val="left"/>
            </w:pPr>
            <w:r/>
            <w:r>
              <w:rPr>
                <w:rFonts w:ascii="Times New Roman" w:hAnsi="Times New Roman" w:cs="Times New Roman"/>
                <w:b w:val="0"/>
                <w:sz w:val="17"/>
              </w:rPr>
              <w:t>LapToa(); ThemChiTiet()</w:t>
            </w:r>
          </w:p>
        </w:tc>
      </w:tr>
      <w:tr>
        <w:tc>
          <w:tcPr>
            <w:tcW w:type="dxa" w:w="1587"/>
            <w:vAlign w:val="center"/>
          </w:tcPr>
          <w:p>
            <w:pPr>
              <w:spacing w:after="0"/>
              <w:jc w:val="center"/>
            </w:pPr>
            <w:r/>
            <w:r>
              <w:rPr>
                <w:rFonts w:ascii="Times New Roman" w:hAnsi="Times New Roman" w:cs="Times New Roman"/>
                <w:b w:val="0"/>
                <w:sz w:val="17"/>
              </w:rPr>
              <w:t>ChiTietToaThuoc</w:t>
            </w:r>
          </w:p>
        </w:tc>
        <w:tc>
          <w:tcPr>
            <w:tcW w:type="dxa" w:w="4535"/>
            <w:vAlign w:val="center"/>
          </w:tcPr>
          <w:p>
            <w:pPr>
              <w:spacing w:after="0"/>
              <w:jc w:val="left"/>
            </w:pPr>
            <w:r/>
            <w:r>
              <w:rPr>
                <w:rFonts w:ascii="Times New Roman" w:hAnsi="Times New Roman" w:cs="Times New Roman"/>
                <w:b w:val="0"/>
                <w:sz w:val="17"/>
              </w:rPr>
              <w:t>MaCTToa (PK), MaToa (FK), MaThuoc (FK), SoLuong, LieuDung, CachDung</w:t>
            </w:r>
          </w:p>
        </w:tc>
        <w:tc>
          <w:tcPr>
            <w:tcW w:type="dxa" w:w="2608"/>
            <w:vAlign w:val="center"/>
          </w:tcPr>
          <w:p>
            <w:pPr>
              <w:spacing w:after="0"/>
              <w:jc w:val="left"/>
            </w:pPr>
            <w:r/>
            <w:r>
              <w:rPr>
                <w:rFonts w:ascii="Times New Roman" w:hAnsi="Times New Roman" w:cs="Times New Roman"/>
                <w:b w:val="0"/>
                <w:sz w:val="17"/>
              </w:rPr>
              <w:t>KiemTraSoLuong()</w:t>
            </w:r>
          </w:p>
        </w:tc>
      </w:tr>
      <w:tr>
        <w:tc>
          <w:tcPr>
            <w:tcW w:type="dxa" w:w="1587"/>
            <w:vAlign w:val="center"/>
          </w:tcPr>
          <w:p>
            <w:pPr>
              <w:spacing w:after="0"/>
              <w:jc w:val="center"/>
            </w:pPr>
            <w:r/>
            <w:r>
              <w:rPr>
                <w:rFonts w:ascii="Times New Roman" w:hAnsi="Times New Roman" w:cs="Times New Roman"/>
                <w:b w:val="0"/>
                <w:sz w:val="17"/>
              </w:rPr>
              <w:t>LichHen</w:t>
            </w:r>
          </w:p>
        </w:tc>
        <w:tc>
          <w:tcPr>
            <w:tcW w:type="dxa" w:w="4535"/>
            <w:vAlign w:val="center"/>
          </w:tcPr>
          <w:p>
            <w:pPr>
              <w:spacing w:after="0"/>
              <w:jc w:val="left"/>
            </w:pPr>
            <w:r/>
            <w:r>
              <w:rPr>
                <w:rFonts w:ascii="Times New Roman" w:hAnsi="Times New Roman" w:cs="Times New Roman"/>
                <w:b w:val="0"/>
                <w:sz w:val="17"/>
              </w:rPr>
              <w:t>MaLichHen (PK), MaHoSo (FK), NgayGioHen, LoaiHen, TrangThai</w:t>
            </w:r>
          </w:p>
        </w:tc>
        <w:tc>
          <w:tcPr>
            <w:tcW w:type="dxa" w:w="2608"/>
            <w:vAlign w:val="center"/>
          </w:tcPr>
          <w:p>
            <w:pPr>
              <w:spacing w:after="0"/>
              <w:jc w:val="left"/>
            </w:pPr>
            <w:r/>
            <w:r>
              <w:rPr>
                <w:rFonts w:ascii="Times New Roman" w:hAnsi="Times New Roman" w:cs="Times New Roman"/>
                <w:b w:val="0"/>
                <w:sz w:val="17"/>
              </w:rPr>
              <w:t>DatLich(); KiemTraTrungLich(); HuyLich()</w:t>
            </w:r>
          </w:p>
        </w:tc>
      </w:tr>
      <w:tr>
        <w:tc>
          <w:tcPr>
            <w:tcW w:type="dxa" w:w="1587"/>
            <w:vAlign w:val="center"/>
          </w:tcPr>
          <w:p>
            <w:pPr>
              <w:spacing w:after="0"/>
              <w:jc w:val="center"/>
            </w:pPr>
            <w:r/>
            <w:r>
              <w:rPr>
                <w:rFonts w:ascii="Times New Roman" w:hAnsi="Times New Roman" w:cs="Times New Roman"/>
                <w:b w:val="0"/>
                <w:sz w:val="17"/>
              </w:rPr>
              <w:t>ThanhToanVienPhi</w:t>
            </w:r>
          </w:p>
        </w:tc>
        <w:tc>
          <w:tcPr>
            <w:tcW w:type="dxa" w:w="4535"/>
            <w:vAlign w:val="center"/>
          </w:tcPr>
          <w:p>
            <w:pPr>
              <w:spacing w:after="0"/>
              <w:jc w:val="left"/>
            </w:pPr>
            <w:r/>
            <w:r>
              <w:rPr>
                <w:rFonts w:ascii="Times New Roman" w:hAnsi="Times New Roman" w:cs="Times New Roman"/>
                <w:b w:val="0"/>
                <w:sz w:val="17"/>
              </w:rPr>
              <w:t>MaTT (PK), MaPK (FK, UNIQUE), SoTien, NgayThanhToan, PhuongThuc, TrangThai</w:t>
            </w:r>
          </w:p>
        </w:tc>
        <w:tc>
          <w:tcPr>
            <w:tcW w:type="dxa" w:w="2608"/>
            <w:vAlign w:val="center"/>
          </w:tcPr>
          <w:p>
            <w:pPr>
              <w:spacing w:after="0"/>
              <w:jc w:val="left"/>
            </w:pPr>
            <w:r/>
            <w:r>
              <w:rPr>
                <w:rFonts w:ascii="Times New Roman" w:hAnsi="Times New Roman" w:cs="Times New Roman"/>
                <w:b w:val="0"/>
                <w:sz w:val="17"/>
              </w:rPr>
              <w:t>ThanhToan(); XacNhanThanhToan()</w:t>
            </w:r>
          </w:p>
        </w:tc>
      </w:tr>
    </w:tbl>
    <w:p>
      <w:pPr>
        <w:spacing w:after="40"/>
      </w:pPr>
    </w:p>
    <w:p>
      <w:pPr>
        <w:pStyle w:val="Heading1"/>
        <w:spacing w:before="200" w:after="100"/>
      </w:pPr>
      <w:r>
        <w:rPr>
          <w:rFonts w:ascii="Times New Roman" w:hAnsi="Times New Roman" w:cs="Times New Roman"/>
          <w:b/>
          <w:sz w:val="26"/>
        </w:rPr>
        <w:t>2. ASSOCIATION VÀ MULTIPLICITY</w:t>
      </w:r>
    </w:p>
    <w:p>
      <w:pPr>
        <w:spacing w:line="300" w:lineRule="auto" w:after="120"/>
        <w:ind w:firstLine="425"/>
        <w:jc w:val="both"/>
      </w:pPr>
      <w:r>
        <w:rPr>
          <w:rFonts w:ascii="Times New Roman" w:hAnsi="Times New Roman" w:cs="Times New Roman"/>
          <w:sz w:val="24"/>
        </w:rPr>
        <w:t>Quan hệ 1-1 được dùng khi mỗi bản ghi chỉ có một đối tượng phụ thuộc duy nhất trong phạm vi bài tập; các quan hệ 1-n được triển khai qua khóa ngoại. Toa thuốc là thành phần của phiếu khám và chi tiết toa thuốc là thành phần của toa thuốc.</w:t>
      </w:r>
    </w:p>
    <w:tbl>
      <w:tblPr>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2422"/>
        <w:gridCol w:w="2422"/>
        <w:gridCol w:w="2422"/>
        <w:gridCol w:w="2422"/>
      </w:tblGrid>
      <w:tr>
        <w:tc>
          <w:tcPr>
            <w:tcW w:type="dxa" w:w="680"/>
            <w:vAlign w:val="center"/>
            <w:shd w:fill="D9EAF7"/>
          </w:tcPr>
          <w:p>
            <w:pPr>
              <w:spacing w:after="0"/>
              <w:jc w:val="center"/>
            </w:pPr>
            <w:r/>
            <w:r>
              <w:rPr>
                <w:rFonts w:ascii="Times New Roman" w:hAnsi="Times New Roman" w:cs="Times New Roman"/>
                <w:b/>
                <w:sz w:val="17"/>
              </w:rPr>
              <w:t>Mã</w:t>
            </w:r>
          </w:p>
        </w:tc>
        <w:tc>
          <w:tcPr>
            <w:tcW w:type="dxa" w:w="2665"/>
            <w:vAlign w:val="center"/>
            <w:shd w:fill="D9EAF7"/>
          </w:tcPr>
          <w:p>
            <w:pPr>
              <w:spacing w:after="0"/>
              <w:jc w:val="center"/>
            </w:pPr>
            <w:r/>
            <w:r>
              <w:rPr>
                <w:rFonts w:ascii="Times New Roman" w:hAnsi="Times New Roman" w:cs="Times New Roman"/>
                <w:b/>
                <w:sz w:val="17"/>
              </w:rPr>
              <w:t>Quan hệ</w:t>
            </w:r>
          </w:p>
        </w:tc>
        <w:tc>
          <w:tcPr>
            <w:tcW w:type="dxa" w:w="1134"/>
            <w:vAlign w:val="center"/>
            <w:shd w:fill="D9EAF7"/>
          </w:tcPr>
          <w:p>
            <w:pPr>
              <w:spacing w:after="0"/>
              <w:jc w:val="center"/>
            </w:pPr>
            <w:r/>
            <w:r>
              <w:rPr>
                <w:rFonts w:ascii="Times New Roman" w:hAnsi="Times New Roman" w:cs="Times New Roman"/>
                <w:b/>
                <w:sz w:val="17"/>
              </w:rPr>
              <w:t>Bội số</w:t>
            </w:r>
          </w:p>
        </w:tc>
        <w:tc>
          <w:tcPr>
            <w:tcW w:type="dxa" w:w="4252"/>
            <w:vAlign w:val="center"/>
            <w:shd w:fill="D9EAF7"/>
          </w:tcPr>
          <w:p>
            <w:pPr>
              <w:spacing w:after="0"/>
              <w:jc w:val="center"/>
            </w:pPr>
            <w:r/>
            <w:r>
              <w:rPr>
                <w:rFonts w:ascii="Times New Roman" w:hAnsi="Times New Roman" w:cs="Times New Roman"/>
                <w:b/>
                <w:sz w:val="17"/>
              </w:rPr>
              <w:t>Loại liên kết/Giải thích</w:t>
            </w:r>
          </w:p>
        </w:tc>
      </w:tr>
      <w:tr>
        <w:tc>
          <w:tcPr>
            <w:tcW w:type="dxa" w:w="680"/>
            <w:vAlign w:val="center"/>
          </w:tcPr>
          <w:p>
            <w:pPr>
              <w:spacing w:after="0"/>
              <w:jc w:val="center"/>
            </w:pPr>
            <w:r/>
            <w:r>
              <w:rPr>
                <w:rFonts w:ascii="Times New Roman" w:hAnsi="Times New Roman" w:cs="Times New Roman"/>
                <w:b w:val="0"/>
                <w:sz w:val="17"/>
              </w:rPr>
              <w:t>AS01</w:t>
            </w:r>
          </w:p>
        </w:tc>
        <w:tc>
          <w:tcPr>
            <w:tcW w:type="dxa" w:w="2665"/>
            <w:vAlign w:val="center"/>
          </w:tcPr>
          <w:p>
            <w:pPr>
              <w:spacing w:after="0"/>
              <w:jc w:val="left"/>
            </w:pPr>
            <w:r/>
            <w:r>
              <w:rPr>
                <w:rFonts w:ascii="Times New Roman" w:hAnsi="Times New Roman" w:cs="Times New Roman"/>
                <w:b w:val="0"/>
                <w:sz w:val="17"/>
              </w:rPr>
              <w:t>BenhNhan - PhieuDangKy</w:t>
            </w:r>
          </w:p>
        </w:tc>
        <w:tc>
          <w:tcPr>
            <w:tcW w:type="dxa" w:w="1134"/>
            <w:vAlign w:val="center"/>
          </w:tcPr>
          <w:p>
            <w:pPr>
              <w:spacing w:after="0"/>
              <w:jc w:val="left"/>
            </w:pPr>
            <w:r/>
            <w:r>
              <w:rPr>
                <w:rFonts w:ascii="Times New Roman" w:hAnsi="Times New Roman" w:cs="Times New Roman"/>
                <w:b w:val="0"/>
                <w:sz w:val="17"/>
              </w:rPr>
              <w:t>1 - 0..*</w:t>
            </w:r>
          </w:p>
        </w:tc>
        <w:tc>
          <w:tcPr>
            <w:tcW w:type="dxa" w:w="4252"/>
            <w:vAlign w:val="center"/>
          </w:tcPr>
          <w:p>
            <w:pPr>
              <w:spacing w:after="0"/>
              <w:jc w:val="left"/>
            </w:pPr>
            <w:r/>
            <w:r>
              <w:rPr>
                <w:rFonts w:ascii="Times New Roman" w:hAnsi="Times New Roman" w:cs="Times New Roman"/>
                <w:b w:val="0"/>
                <w:sz w:val="17"/>
              </w:rPr>
              <w:t>Association: bệnh nhân có thể đăng ký lại/cập nhật; mỗi phiếu đăng ký thuộc một bệnh nhân.</w:t>
            </w:r>
          </w:p>
        </w:tc>
      </w:tr>
      <w:tr>
        <w:tc>
          <w:tcPr>
            <w:tcW w:type="dxa" w:w="680"/>
            <w:vAlign w:val="center"/>
          </w:tcPr>
          <w:p>
            <w:pPr>
              <w:spacing w:after="0"/>
              <w:jc w:val="center"/>
            </w:pPr>
            <w:r/>
            <w:r>
              <w:rPr>
                <w:rFonts w:ascii="Times New Roman" w:hAnsi="Times New Roman" w:cs="Times New Roman"/>
                <w:b w:val="0"/>
                <w:sz w:val="17"/>
              </w:rPr>
              <w:t>AS02</w:t>
            </w:r>
          </w:p>
        </w:tc>
        <w:tc>
          <w:tcPr>
            <w:tcW w:type="dxa" w:w="2665"/>
            <w:vAlign w:val="center"/>
          </w:tcPr>
          <w:p>
            <w:pPr>
              <w:spacing w:after="0"/>
              <w:jc w:val="left"/>
            </w:pPr>
            <w:r/>
            <w:r>
              <w:rPr>
                <w:rFonts w:ascii="Times New Roman" w:hAnsi="Times New Roman" w:cs="Times New Roman"/>
                <w:b w:val="0"/>
                <w:sz w:val="17"/>
              </w:rPr>
              <w:t>BenhNhan - LePhiNam</w:t>
            </w:r>
          </w:p>
        </w:tc>
        <w:tc>
          <w:tcPr>
            <w:tcW w:type="dxa" w:w="1134"/>
            <w:vAlign w:val="center"/>
          </w:tcPr>
          <w:p>
            <w:pPr>
              <w:spacing w:after="0"/>
              <w:jc w:val="left"/>
            </w:pPr>
            <w:r/>
            <w:r>
              <w:rPr>
                <w:rFonts w:ascii="Times New Roman" w:hAnsi="Times New Roman" w:cs="Times New Roman"/>
                <w:b w:val="0"/>
                <w:sz w:val="17"/>
              </w:rPr>
              <w:t>1 - 0..*</w:t>
            </w:r>
          </w:p>
        </w:tc>
        <w:tc>
          <w:tcPr>
            <w:tcW w:type="dxa" w:w="4252"/>
            <w:vAlign w:val="center"/>
          </w:tcPr>
          <w:p>
            <w:pPr>
              <w:spacing w:after="0"/>
              <w:jc w:val="left"/>
            </w:pPr>
            <w:r/>
            <w:r>
              <w:rPr>
                <w:rFonts w:ascii="Times New Roman" w:hAnsi="Times New Roman" w:cs="Times New Roman"/>
                <w:b w:val="0"/>
                <w:sz w:val="17"/>
              </w:rPr>
              <w:t>Association: mỗi năm có tối đa một lệ phí hợp lệ cho một bệnh nhân.</w:t>
            </w:r>
          </w:p>
        </w:tc>
      </w:tr>
      <w:tr>
        <w:tc>
          <w:tcPr>
            <w:tcW w:type="dxa" w:w="680"/>
            <w:vAlign w:val="center"/>
          </w:tcPr>
          <w:p>
            <w:pPr>
              <w:spacing w:after="0"/>
              <w:jc w:val="center"/>
            </w:pPr>
            <w:r/>
            <w:r>
              <w:rPr>
                <w:rFonts w:ascii="Times New Roman" w:hAnsi="Times New Roman" w:cs="Times New Roman"/>
                <w:b w:val="0"/>
                <w:sz w:val="17"/>
              </w:rPr>
              <w:t>AS03</w:t>
            </w:r>
          </w:p>
        </w:tc>
        <w:tc>
          <w:tcPr>
            <w:tcW w:type="dxa" w:w="2665"/>
            <w:vAlign w:val="center"/>
          </w:tcPr>
          <w:p>
            <w:pPr>
              <w:spacing w:after="0"/>
              <w:jc w:val="left"/>
            </w:pPr>
            <w:r/>
            <w:r>
              <w:rPr>
                <w:rFonts w:ascii="Times New Roman" w:hAnsi="Times New Roman" w:cs="Times New Roman"/>
                <w:b w:val="0"/>
                <w:sz w:val="17"/>
              </w:rPr>
              <w:t>BenhNhan - HoSoBenhAn</w:t>
            </w:r>
          </w:p>
        </w:tc>
        <w:tc>
          <w:tcPr>
            <w:tcW w:type="dxa" w:w="1134"/>
            <w:vAlign w:val="center"/>
          </w:tcPr>
          <w:p>
            <w:pPr>
              <w:spacing w:after="0"/>
              <w:jc w:val="left"/>
            </w:pPr>
            <w:r/>
            <w:r>
              <w:rPr>
                <w:rFonts w:ascii="Times New Roman" w:hAnsi="Times New Roman" w:cs="Times New Roman"/>
                <w:b w:val="0"/>
                <w:sz w:val="17"/>
              </w:rPr>
              <w:t>1 - 0..1</w:t>
            </w:r>
          </w:p>
        </w:tc>
        <w:tc>
          <w:tcPr>
            <w:tcW w:type="dxa" w:w="4252"/>
            <w:vAlign w:val="center"/>
          </w:tcPr>
          <w:p>
            <w:pPr>
              <w:spacing w:after="0"/>
              <w:jc w:val="left"/>
            </w:pPr>
            <w:r/>
            <w:r>
              <w:rPr>
                <w:rFonts w:ascii="Times New Roman" w:hAnsi="Times New Roman" w:cs="Times New Roman"/>
                <w:b w:val="0"/>
                <w:sz w:val="17"/>
              </w:rPr>
              <w:t>Association: một bệnh nhân có một hồ sơ đang sử dụng; MaBN là UNIQUE trong hồ sơ.</w:t>
            </w:r>
          </w:p>
        </w:tc>
      </w:tr>
      <w:tr>
        <w:tc>
          <w:tcPr>
            <w:tcW w:type="dxa" w:w="680"/>
            <w:vAlign w:val="center"/>
          </w:tcPr>
          <w:p>
            <w:pPr>
              <w:spacing w:after="0"/>
              <w:jc w:val="center"/>
            </w:pPr>
            <w:r/>
            <w:r>
              <w:rPr>
                <w:rFonts w:ascii="Times New Roman" w:hAnsi="Times New Roman" w:cs="Times New Roman"/>
                <w:b w:val="0"/>
                <w:sz w:val="17"/>
              </w:rPr>
              <w:t>AS04</w:t>
            </w:r>
          </w:p>
        </w:tc>
        <w:tc>
          <w:tcPr>
            <w:tcW w:type="dxa" w:w="2665"/>
            <w:vAlign w:val="center"/>
          </w:tcPr>
          <w:p>
            <w:pPr>
              <w:spacing w:after="0"/>
              <w:jc w:val="left"/>
            </w:pPr>
            <w:r/>
            <w:r>
              <w:rPr>
                <w:rFonts w:ascii="Times New Roman" w:hAnsi="Times New Roman" w:cs="Times New Roman"/>
                <w:b w:val="0"/>
                <w:sz w:val="17"/>
              </w:rPr>
              <w:t>HoSoBenhAn - PhieuKham</w:t>
            </w:r>
          </w:p>
        </w:tc>
        <w:tc>
          <w:tcPr>
            <w:tcW w:type="dxa" w:w="1134"/>
            <w:vAlign w:val="center"/>
          </w:tcPr>
          <w:p>
            <w:pPr>
              <w:spacing w:after="0"/>
              <w:jc w:val="left"/>
            </w:pPr>
            <w:r/>
            <w:r>
              <w:rPr>
                <w:rFonts w:ascii="Times New Roman" w:hAnsi="Times New Roman" w:cs="Times New Roman"/>
                <w:b w:val="0"/>
                <w:sz w:val="17"/>
              </w:rPr>
              <w:t>1 - 0..*</w:t>
            </w:r>
          </w:p>
        </w:tc>
        <w:tc>
          <w:tcPr>
            <w:tcW w:type="dxa" w:w="4252"/>
            <w:vAlign w:val="center"/>
          </w:tcPr>
          <w:p>
            <w:pPr>
              <w:spacing w:after="0"/>
              <w:jc w:val="left"/>
            </w:pPr>
            <w:r/>
            <w:r>
              <w:rPr>
                <w:rFonts w:ascii="Times New Roman" w:hAnsi="Times New Roman" w:cs="Times New Roman"/>
                <w:b w:val="0"/>
                <w:sz w:val="17"/>
              </w:rPr>
              <w:t>Composition: lịch sử phiếu khám thuộc hồ sơ bệnh án.</w:t>
            </w:r>
          </w:p>
        </w:tc>
      </w:tr>
      <w:tr>
        <w:tc>
          <w:tcPr>
            <w:tcW w:type="dxa" w:w="680"/>
            <w:vAlign w:val="center"/>
          </w:tcPr>
          <w:p>
            <w:pPr>
              <w:spacing w:after="0"/>
              <w:jc w:val="center"/>
            </w:pPr>
            <w:r/>
            <w:r>
              <w:rPr>
                <w:rFonts w:ascii="Times New Roman" w:hAnsi="Times New Roman" w:cs="Times New Roman"/>
                <w:b w:val="0"/>
                <w:sz w:val="17"/>
              </w:rPr>
              <w:t>AS05</w:t>
            </w:r>
          </w:p>
        </w:tc>
        <w:tc>
          <w:tcPr>
            <w:tcW w:type="dxa" w:w="2665"/>
            <w:vAlign w:val="center"/>
          </w:tcPr>
          <w:p>
            <w:pPr>
              <w:spacing w:after="0"/>
              <w:jc w:val="left"/>
            </w:pPr>
            <w:r/>
            <w:r>
              <w:rPr>
                <w:rFonts w:ascii="Times New Roman" w:hAnsi="Times New Roman" w:cs="Times New Roman"/>
                <w:b w:val="0"/>
                <w:sz w:val="17"/>
              </w:rPr>
              <w:t>Khoa - BacSi</w:t>
            </w:r>
          </w:p>
        </w:tc>
        <w:tc>
          <w:tcPr>
            <w:tcW w:type="dxa" w:w="1134"/>
            <w:vAlign w:val="center"/>
          </w:tcPr>
          <w:p>
            <w:pPr>
              <w:spacing w:after="0"/>
              <w:jc w:val="left"/>
            </w:pPr>
            <w:r/>
            <w:r>
              <w:rPr>
                <w:rFonts w:ascii="Times New Roman" w:hAnsi="Times New Roman" w:cs="Times New Roman"/>
                <w:b w:val="0"/>
                <w:sz w:val="17"/>
              </w:rPr>
              <w:t>1 - 0..*</w:t>
            </w:r>
          </w:p>
        </w:tc>
        <w:tc>
          <w:tcPr>
            <w:tcW w:type="dxa" w:w="4252"/>
            <w:vAlign w:val="center"/>
          </w:tcPr>
          <w:p>
            <w:pPr>
              <w:spacing w:after="0"/>
              <w:jc w:val="left"/>
            </w:pPr>
            <w:r/>
            <w:r>
              <w:rPr>
                <w:rFonts w:ascii="Times New Roman" w:hAnsi="Times New Roman" w:cs="Times New Roman"/>
                <w:b w:val="0"/>
                <w:sz w:val="17"/>
              </w:rPr>
              <w:t>Association: khoa quản lý nhiều bác sĩ.</w:t>
            </w:r>
          </w:p>
        </w:tc>
      </w:tr>
      <w:tr>
        <w:tc>
          <w:tcPr>
            <w:tcW w:type="dxa" w:w="680"/>
            <w:vAlign w:val="center"/>
          </w:tcPr>
          <w:p>
            <w:pPr>
              <w:spacing w:after="0"/>
              <w:jc w:val="center"/>
            </w:pPr>
            <w:r/>
            <w:r>
              <w:rPr>
                <w:rFonts w:ascii="Times New Roman" w:hAnsi="Times New Roman" w:cs="Times New Roman"/>
                <w:b w:val="0"/>
                <w:sz w:val="17"/>
              </w:rPr>
              <w:t>AS06</w:t>
            </w:r>
          </w:p>
        </w:tc>
        <w:tc>
          <w:tcPr>
            <w:tcW w:type="dxa" w:w="2665"/>
            <w:vAlign w:val="center"/>
          </w:tcPr>
          <w:p>
            <w:pPr>
              <w:spacing w:after="0"/>
              <w:jc w:val="left"/>
            </w:pPr>
            <w:r/>
            <w:r>
              <w:rPr>
                <w:rFonts w:ascii="Times New Roman" w:hAnsi="Times New Roman" w:cs="Times New Roman"/>
                <w:b w:val="0"/>
                <w:sz w:val="17"/>
              </w:rPr>
              <w:t>BacSi - PhieuKham</w:t>
            </w:r>
          </w:p>
        </w:tc>
        <w:tc>
          <w:tcPr>
            <w:tcW w:type="dxa" w:w="1134"/>
            <w:vAlign w:val="center"/>
          </w:tcPr>
          <w:p>
            <w:pPr>
              <w:spacing w:after="0"/>
              <w:jc w:val="left"/>
            </w:pPr>
            <w:r/>
            <w:r>
              <w:rPr>
                <w:rFonts w:ascii="Times New Roman" w:hAnsi="Times New Roman" w:cs="Times New Roman"/>
                <w:b w:val="0"/>
                <w:sz w:val="17"/>
              </w:rPr>
              <w:t>1 - 0..*</w:t>
            </w:r>
          </w:p>
        </w:tc>
        <w:tc>
          <w:tcPr>
            <w:tcW w:type="dxa" w:w="4252"/>
            <w:vAlign w:val="center"/>
          </w:tcPr>
          <w:p>
            <w:pPr>
              <w:spacing w:after="0"/>
              <w:jc w:val="left"/>
            </w:pPr>
            <w:r/>
            <w:r>
              <w:rPr>
                <w:rFonts w:ascii="Times New Roman" w:hAnsi="Times New Roman" w:cs="Times New Roman"/>
                <w:b w:val="0"/>
                <w:sz w:val="17"/>
              </w:rPr>
              <w:t>Association: bác sĩ khám nhiều phiếu; mỗi phiếu có một bác sĩ phụ trách.</w:t>
            </w:r>
          </w:p>
        </w:tc>
      </w:tr>
      <w:tr>
        <w:tc>
          <w:tcPr>
            <w:tcW w:type="dxa" w:w="680"/>
            <w:vAlign w:val="center"/>
          </w:tcPr>
          <w:p>
            <w:pPr>
              <w:spacing w:after="0"/>
              <w:jc w:val="center"/>
            </w:pPr>
            <w:r/>
            <w:r>
              <w:rPr>
                <w:rFonts w:ascii="Times New Roman" w:hAnsi="Times New Roman" w:cs="Times New Roman"/>
                <w:b w:val="0"/>
                <w:sz w:val="17"/>
              </w:rPr>
              <w:t>AS07</w:t>
            </w:r>
          </w:p>
        </w:tc>
        <w:tc>
          <w:tcPr>
            <w:tcW w:type="dxa" w:w="2665"/>
            <w:vAlign w:val="center"/>
          </w:tcPr>
          <w:p>
            <w:pPr>
              <w:spacing w:after="0"/>
              <w:jc w:val="left"/>
            </w:pPr>
            <w:r/>
            <w:r>
              <w:rPr>
                <w:rFonts w:ascii="Times New Roman" w:hAnsi="Times New Roman" w:cs="Times New Roman"/>
                <w:b w:val="0"/>
                <w:sz w:val="17"/>
              </w:rPr>
              <w:t>PhieuKham - ChiDinhXetNghiem</w:t>
            </w:r>
          </w:p>
        </w:tc>
        <w:tc>
          <w:tcPr>
            <w:tcW w:type="dxa" w:w="1134"/>
            <w:vAlign w:val="center"/>
          </w:tcPr>
          <w:p>
            <w:pPr>
              <w:spacing w:after="0"/>
              <w:jc w:val="left"/>
            </w:pPr>
            <w:r/>
            <w:r>
              <w:rPr>
                <w:rFonts w:ascii="Times New Roman" w:hAnsi="Times New Roman" w:cs="Times New Roman"/>
                <w:b w:val="0"/>
                <w:sz w:val="17"/>
              </w:rPr>
              <w:t>1 - 0..*</w:t>
            </w:r>
          </w:p>
        </w:tc>
        <w:tc>
          <w:tcPr>
            <w:tcW w:type="dxa" w:w="4252"/>
            <w:vAlign w:val="center"/>
          </w:tcPr>
          <w:p>
            <w:pPr>
              <w:spacing w:after="0"/>
              <w:jc w:val="left"/>
            </w:pPr>
            <w:r/>
            <w:r>
              <w:rPr>
                <w:rFonts w:ascii="Times New Roman" w:hAnsi="Times New Roman" w:cs="Times New Roman"/>
                <w:b w:val="0"/>
                <w:sz w:val="17"/>
              </w:rPr>
              <w:t>Composition: một phiếu khám có thể có nhiều chỉ định xét nghiệm.</w:t>
            </w:r>
          </w:p>
        </w:tc>
      </w:tr>
      <w:tr>
        <w:tc>
          <w:tcPr>
            <w:tcW w:type="dxa" w:w="680"/>
            <w:vAlign w:val="center"/>
          </w:tcPr>
          <w:p>
            <w:pPr>
              <w:spacing w:after="0"/>
              <w:jc w:val="center"/>
            </w:pPr>
            <w:r/>
            <w:r>
              <w:rPr>
                <w:rFonts w:ascii="Times New Roman" w:hAnsi="Times New Roman" w:cs="Times New Roman"/>
                <w:b w:val="0"/>
                <w:sz w:val="17"/>
              </w:rPr>
              <w:t>AS08</w:t>
            </w:r>
          </w:p>
        </w:tc>
        <w:tc>
          <w:tcPr>
            <w:tcW w:type="dxa" w:w="2665"/>
            <w:vAlign w:val="center"/>
          </w:tcPr>
          <w:p>
            <w:pPr>
              <w:spacing w:after="0"/>
              <w:jc w:val="left"/>
            </w:pPr>
            <w:r/>
            <w:r>
              <w:rPr>
                <w:rFonts w:ascii="Times New Roman" w:hAnsi="Times New Roman" w:cs="Times New Roman"/>
                <w:b w:val="0"/>
                <w:sz w:val="17"/>
              </w:rPr>
              <w:t>ChiDinhXetNghiem - KetQuaXetNghiem</w:t>
            </w:r>
          </w:p>
        </w:tc>
        <w:tc>
          <w:tcPr>
            <w:tcW w:type="dxa" w:w="1134"/>
            <w:vAlign w:val="center"/>
          </w:tcPr>
          <w:p>
            <w:pPr>
              <w:spacing w:after="0"/>
              <w:jc w:val="left"/>
            </w:pPr>
            <w:r/>
            <w:r>
              <w:rPr>
                <w:rFonts w:ascii="Times New Roman" w:hAnsi="Times New Roman" w:cs="Times New Roman"/>
                <w:b w:val="0"/>
                <w:sz w:val="17"/>
              </w:rPr>
              <w:t>1 - 0..1</w:t>
            </w:r>
          </w:p>
        </w:tc>
        <w:tc>
          <w:tcPr>
            <w:tcW w:type="dxa" w:w="4252"/>
            <w:vAlign w:val="center"/>
          </w:tcPr>
          <w:p>
            <w:pPr>
              <w:spacing w:after="0"/>
              <w:jc w:val="left"/>
            </w:pPr>
            <w:r/>
            <w:r>
              <w:rPr>
                <w:rFonts w:ascii="Times New Roman" w:hAnsi="Times New Roman" w:cs="Times New Roman"/>
                <w:b w:val="0"/>
                <w:sz w:val="17"/>
              </w:rPr>
              <w:t>Composition: một chỉ định có không hoặc một kết quả được xác nhận.</w:t>
            </w:r>
          </w:p>
        </w:tc>
      </w:tr>
      <w:tr>
        <w:tc>
          <w:tcPr>
            <w:tcW w:type="dxa" w:w="680"/>
            <w:vAlign w:val="center"/>
          </w:tcPr>
          <w:p>
            <w:pPr>
              <w:spacing w:after="0"/>
              <w:jc w:val="center"/>
            </w:pPr>
            <w:r/>
            <w:r>
              <w:rPr>
                <w:rFonts w:ascii="Times New Roman" w:hAnsi="Times New Roman" w:cs="Times New Roman"/>
                <w:b w:val="0"/>
                <w:sz w:val="17"/>
              </w:rPr>
              <w:t>AS09</w:t>
            </w:r>
          </w:p>
        </w:tc>
        <w:tc>
          <w:tcPr>
            <w:tcW w:type="dxa" w:w="2665"/>
            <w:vAlign w:val="center"/>
          </w:tcPr>
          <w:p>
            <w:pPr>
              <w:spacing w:after="0"/>
              <w:jc w:val="left"/>
            </w:pPr>
            <w:r/>
            <w:r>
              <w:rPr>
                <w:rFonts w:ascii="Times New Roman" w:hAnsi="Times New Roman" w:cs="Times New Roman"/>
                <w:b w:val="0"/>
                <w:sz w:val="17"/>
              </w:rPr>
              <w:t>PhieuKham - ToaThuoc</w:t>
            </w:r>
          </w:p>
        </w:tc>
        <w:tc>
          <w:tcPr>
            <w:tcW w:type="dxa" w:w="1134"/>
            <w:vAlign w:val="center"/>
          </w:tcPr>
          <w:p>
            <w:pPr>
              <w:spacing w:after="0"/>
              <w:jc w:val="left"/>
            </w:pPr>
            <w:r/>
            <w:r>
              <w:rPr>
                <w:rFonts w:ascii="Times New Roman" w:hAnsi="Times New Roman" w:cs="Times New Roman"/>
                <w:b w:val="0"/>
                <w:sz w:val="17"/>
              </w:rPr>
              <w:t>1 - 0..1</w:t>
            </w:r>
          </w:p>
        </w:tc>
        <w:tc>
          <w:tcPr>
            <w:tcW w:type="dxa" w:w="4252"/>
            <w:vAlign w:val="center"/>
          </w:tcPr>
          <w:p>
            <w:pPr>
              <w:spacing w:after="0"/>
              <w:jc w:val="left"/>
            </w:pPr>
            <w:r/>
            <w:r>
              <w:rPr>
                <w:rFonts w:ascii="Times New Roman" w:hAnsi="Times New Roman" w:cs="Times New Roman"/>
                <w:b w:val="0"/>
                <w:sz w:val="17"/>
              </w:rPr>
              <w:t>Composition: một phiếu khám có tối đa một toa thuốc.</w:t>
            </w:r>
          </w:p>
        </w:tc>
      </w:tr>
      <w:tr>
        <w:tc>
          <w:tcPr>
            <w:tcW w:type="dxa" w:w="680"/>
            <w:vAlign w:val="center"/>
          </w:tcPr>
          <w:p>
            <w:pPr>
              <w:spacing w:after="0"/>
              <w:jc w:val="center"/>
            </w:pPr>
            <w:r/>
            <w:r>
              <w:rPr>
                <w:rFonts w:ascii="Times New Roman" w:hAnsi="Times New Roman" w:cs="Times New Roman"/>
                <w:b w:val="0"/>
                <w:sz w:val="17"/>
              </w:rPr>
              <w:t>AS10</w:t>
            </w:r>
          </w:p>
        </w:tc>
        <w:tc>
          <w:tcPr>
            <w:tcW w:type="dxa" w:w="2665"/>
            <w:vAlign w:val="center"/>
          </w:tcPr>
          <w:p>
            <w:pPr>
              <w:spacing w:after="0"/>
              <w:jc w:val="left"/>
            </w:pPr>
            <w:r/>
            <w:r>
              <w:rPr>
                <w:rFonts w:ascii="Times New Roman" w:hAnsi="Times New Roman" w:cs="Times New Roman"/>
                <w:b w:val="0"/>
                <w:sz w:val="17"/>
              </w:rPr>
              <w:t>ToaThuoc - ChiTietToaThuoc</w:t>
            </w:r>
          </w:p>
        </w:tc>
        <w:tc>
          <w:tcPr>
            <w:tcW w:type="dxa" w:w="1134"/>
            <w:vAlign w:val="center"/>
          </w:tcPr>
          <w:p>
            <w:pPr>
              <w:spacing w:after="0"/>
              <w:jc w:val="left"/>
            </w:pPr>
            <w:r/>
            <w:r>
              <w:rPr>
                <w:rFonts w:ascii="Times New Roman" w:hAnsi="Times New Roman" w:cs="Times New Roman"/>
                <w:b w:val="0"/>
                <w:sz w:val="17"/>
              </w:rPr>
              <w:t>1 - 1..*</w:t>
            </w:r>
          </w:p>
        </w:tc>
        <w:tc>
          <w:tcPr>
            <w:tcW w:type="dxa" w:w="4252"/>
            <w:vAlign w:val="center"/>
          </w:tcPr>
          <w:p>
            <w:pPr>
              <w:spacing w:after="0"/>
              <w:jc w:val="left"/>
            </w:pPr>
            <w:r/>
            <w:r>
              <w:rPr>
                <w:rFonts w:ascii="Times New Roman" w:hAnsi="Times New Roman" w:cs="Times New Roman"/>
                <w:b w:val="0"/>
                <w:sz w:val="17"/>
              </w:rPr>
              <w:t>Composition: toa thuốc phải có ít nhất một chi tiết thuốc.</w:t>
            </w:r>
          </w:p>
        </w:tc>
      </w:tr>
      <w:tr>
        <w:tc>
          <w:tcPr>
            <w:tcW w:type="dxa" w:w="680"/>
            <w:vAlign w:val="center"/>
          </w:tcPr>
          <w:p>
            <w:pPr>
              <w:spacing w:after="0"/>
              <w:jc w:val="center"/>
            </w:pPr>
            <w:r/>
            <w:r>
              <w:rPr>
                <w:rFonts w:ascii="Times New Roman" w:hAnsi="Times New Roman" w:cs="Times New Roman"/>
                <w:b w:val="0"/>
                <w:sz w:val="17"/>
              </w:rPr>
              <w:t>AS11</w:t>
            </w:r>
          </w:p>
        </w:tc>
        <w:tc>
          <w:tcPr>
            <w:tcW w:type="dxa" w:w="2665"/>
            <w:vAlign w:val="center"/>
          </w:tcPr>
          <w:p>
            <w:pPr>
              <w:spacing w:after="0"/>
              <w:jc w:val="left"/>
            </w:pPr>
            <w:r/>
            <w:r>
              <w:rPr>
                <w:rFonts w:ascii="Times New Roman" w:hAnsi="Times New Roman" w:cs="Times New Roman"/>
                <w:b w:val="0"/>
                <w:sz w:val="17"/>
              </w:rPr>
              <w:t>Thuoc - ChiTietToaThuoc</w:t>
            </w:r>
          </w:p>
        </w:tc>
        <w:tc>
          <w:tcPr>
            <w:tcW w:type="dxa" w:w="1134"/>
            <w:vAlign w:val="center"/>
          </w:tcPr>
          <w:p>
            <w:pPr>
              <w:spacing w:after="0"/>
              <w:jc w:val="left"/>
            </w:pPr>
            <w:r/>
            <w:r>
              <w:rPr>
                <w:rFonts w:ascii="Times New Roman" w:hAnsi="Times New Roman" w:cs="Times New Roman"/>
                <w:b w:val="0"/>
                <w:sz w:val="17"/>
              </w:rPr>
              <w:t>1 - 0..*</w:t>
            </w:r>
          </w:p>
        </w:tc>
        <w:tc>
          <w:tcPr>
            <w:tcW w:type="dxa" w:w="4252"/>
            <w:vAlign w:val="center"/>
          </w:tcPr>
          <w:p>
            <w:pPr>
              <w:spacing w:after="0"/>
              <w:jc w:val="left"/>
            </w:pPr>
            <w:r/>
            <w:r>
              <w:rPr>
                <w:rFonts w:ascii="Times New Roman" w:hAnsi="Times New Roman" w:cs="Times New Roman"/>
                <w:b w:val="0"/>
                <w:sz w:val="17"/>
              </w:rPr>
              <w:t>Association: một thuốc xuất hiện ở nhiều chi tiết toa.</w:t>
            </w:r>
          </w:p>
        </w:tc>
      </w:tr>
      <w:tr>
        <w:tc>
          <w:tcPr>
            <w:tcW w:type="dxa" w:w="680"/>
            <w:vAlign w:val="center"/>
          </w:tcPr>
          <w:p>
            <w:pPr>
              <w:spacing w:after="0"/>
              <w:jc w:val="center"/>
            </w:pPr>
            <w:r/>
            <w:r>
              <w:rPr>
                <w:rFonts w:ascii="Times New Roman" w:hAnsi="Times New Roman" w:cs="Times New Roman"/>
                <w:b w:val="0"/>
                <w:sz w:val="17"/>
              </w:rPr>
              <w:t>AS12</w:t>
            </w:r>
          </w:p>
        </w:tc>
        <w:tc>
          <w:tcPr>
            <w:tcW w:type="dxa" w:w="2665"/>
            <w:vAlign w:val="center"/>
          </w:tcPr>
          <w:p>
            <w:pPr>
              <w:spacing w:after="0"/>
              <w:jc w:val="left"/>
            </w:pPr>
            <w:r/>
            <w:r>
              <w:rPr>
                <w:rFonts w:ascii="Times New Roman" w:hAnsi="Times New Roman" w:cs="Times New Roman"/>
                <w:b w:val="0"/>
                <w:sz w:val="17"/>
              </w:rPr>
              <w:t>HoSoBenhAn - LichHen</w:t>
            </w:r>
          </w:p>
        </w:tc>
        <w:tc>
          <w:tcPr>
            <w:tcW w:type="dxa" w:w="1134"/>
            <w:vAlign w:val="center"/>
          </w:tcPr>
          <w:p>
            <w:pPr>
              <w:spacing w:after="0"/>
              <w:jc w:val="left"/>
            </w:pPr>
            <w:r/>
            <w:r>
              <w:rPr>
                <w:rFonts w:ascii="Times New Roman" w:hAnsi="Times New Roman" w:cs="Times New Roman"/>
                <w:b w:val="0"/>
                <w:sz w:val="17"/>
              </w:rPr>
              <w:t>1 - 0..*</w:t>
            </w:r>
          </w:p>
        </w:tc>
        <w:tc>
          <w:tcPr>
            <w:tcW w:type="dxa" w:w="4252"/>
            <w:vAlign w:val="center"/>
          </w:tcPr>
          <w:p>
            <w:pPr>
              <w:spacing w:after="0"/>
              <w:jc w:val="left"/>
            </w:pPr>
            <w:r/>
            <w:r>
              <w:rPr>
                <w:rFonts w:ascii="Times New Roman" w:hAnsi="Times New Roman" w:cs="Times New Roman"/>
                <w:b w:val="0"/>
                <w:sz w:val="17"/>
              </w:rPr>
              <w:t>Association: hồ sơ có nhiều lịch hẹn định kỳ hoặc tái khám.</w:t>
            </w:r>
          </w:p>
        </w:tc>
      </w:tr>
      <w:tr>
        <w:tc>
          <w:tcPr>
            <w:tcW w:type="dxa" w:w="680"/>
            <w:vAlign w:val="center"/>
          </w:tcPr>
          <w:p>
            <w:pPr>
              <w:spacing w:after="0"/>
              <w:jc w:val="center"/>
            </w:pPr>
            <w:r/>
            <w:r>
              <w:rPr>
                <w:rFonts w:ascii="Times New Roman" w:hAnsi="Times New Roman" w:cs="Times New Roman"/>
                <w:b w:val="0"/>
                <w:sz w:val="17"/>
              </w:rPr>
              <w:t>AS13</w:t>
            </w:r>
          </w:p>
        </w:tc>
        <w:tc>
          <w:tcPr>
            <w:tcW w:type="dxa" w:w="2665"/>
            <w:vAlign w:val="center"/>
          </w:tcPr>
          <w:p>
            <w:pPr>
              <w:spacing w:after="0"/>
              <w:jc w:val="left"/>
            </w:pPr>
            <w:r/>
            <w:r>
              <w:rPr>
                <w:rFonts w:ascii="Times New Roman" w:hAnsi="Times New Roman" w:cs="Times New Roman"/>
                <w:b w:val="0"/>
                <w:sz w:val="17"/>
              </w:rPr>
              <w:t>PhieuKham - ThanhToanVienPhi</w:t>
            </w:r>
          </w:p>
        </w:tc>
        <w:tc>
          <w:tcPr>
            <w:tcW w:type="dxa" w:w="1134"/>
            <w:vAlign w:val="center"/>
          </w:tcPr>
          <w:p>
            <w:pPr>
              <w:spacing w:after="0"/>
              <w:jc w:val="left"/>
            </w:pPr>
            <w:r/>
            <w:r>
              <w:rPr>
                <w:rFonts w:ascii="Times New Roman" w:hAnsi="Times New Roman" w:cs="Times New Roman"/>
                <w:b w:val="0"/>
                <w:sz w:val="17"/>
              </w:rPr>
              <w:t>1 - 0..1</w:t>
            </w:r>
          </w:p>
        </w:tc>
        <w:tc>
          <w:tcPr>
            <w:tcW w:type="dxa" w:w="4252"/>
            <w:vAlign w:val="center"/>
          </w:tcPr>
          <w:p>
            <w:pPr>
              <w:spacing w:after="0"/>
              <w:jc w:val="left"/>
            </w:pPr>
            <w:r/>
            <w:r>
              <w:rPr>
                <w:rFonts w:ascii="Times New Roman" w:hAnsi="Times New Roman" w:cs="Times New Roman"/>
                <w:b w:val="0"/>
                <w:sz w:val="17"/>
              </w:rPr>
              <w:t>Association: một phiếu khám có tối đa một thanh toán viện phí.</w:t>
            </w:r>
          </w:p>
        </w:tc>
      </w:tr>
    </w:tbl>
    <w:p>
      <w:pPr>
        <w:spacing w:after="40"/>
      </w:pPr>
    </w:p>
    <w:p>
      <w:pPr>
        <w:pStyle w:val="Heading1"/>
        <w:spacing w:before="200" w:after="100"/>
      </w:pPr>
      <w:r>
        <w:rPr>
          <w:rFonts w:ascii="Times New Roman" w:hAnsi="Times New Roman" w:cs="Times New Roman"/>
          <w:b/>
          <w:sz w:val="26"/>
        </w:rPr>
        <w:t>3. ACTOR VÀ USE CASE TỔNG QUÁT</w:t>
      </w:r>
    </w:p>
    <w:tbl>
      <w:tblPr>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4844"/>
        <w:gridCol w:w="4844"/>
      </w:tblGrid>
      <w:tr>
        <w:tc>
          <w:tcPr>
            <w:tcW w:type="dxa" w:w="2665"/>
            <w:vAlign w:val="center"/>
            <w:shd w:fill="D9EAF7"/>
          </w:tcPr>
          <w:p>
            <w:pPr>
              <w:spacing w:after="0"/>
              <w:jc w:val="center"/>
            </w:pPr>
            <w:r/>
            <w:r>
              <w:rPr>
                <w:rFonts w:ascii="Times New Roman" w:hAnsi="Times New Roman" w:cs="Times New Roman"/>
                <w:b/>
                <w:sz w:val="19"/>
              </w:rPr>
              <w:t>Actor</w:t>
            </w:r>
          </w:p>
        </w:tc>
        <w:tc>
          <w:tcPr>
            <w:tcW w:type="dxa" w:w="6066"/>
            <w:vAlign w:val="center"/>
            <w:shd w:fill="D9EAF7"/>
          </w:tcPr>
          <w:p>
            <w:pPr>
              <w:spacing w:after="0"/>
              <w:jc w:val="center"/>
            </w:pPr>
            <w:r/>
            <w:r>
              <w:rPr>
                <w:rFonts w:ascii="Times New Roman" w:hAnsi="Times New Roman" w:cs="Times New Roman"/>
                <w:b/>
                <w:sz w:val="19"/>
              </w:rPr>
              <w:t>Use case được thực hiện</w:t>
            </w:r>
          </w:p>
        </w:tc>
      </w:tr>
      <w:tr>
        <w:tc>
          <w:tcPr>
            <w:tcW w:type="dxa" w:w="2665"/>
            <w:vAlign w:val="center"/>
          </w:tcPr>
          <w:p>
            <w:pPr>
              <w:spacing w:after="0"/>
              <w:jc w:val="center"/>
            </w:pPr>
            <w:r/>
            <w:r>
              <w:rPr>
                <w:rFonts w:ascii="Times New Roman" w:hAnsi="Times New Roman" w:cs="Times New Roman"/>
                <w:b w:val="0"/>
                <w:sz w:val="19"/>
              </w:rPr>
              <w:t>Bệnh nhân</w:t>
            </w:r>
          </w:p>
        </w:tc>
        <w:tc>
          <w:tcPr>
            <w:tcW w:type="dxa" w:w="6066"/>
            <w:vAlign w:val="center"/>
          </w:tcPr>
          <w:p>
            <w:pPr>
              <w:spacing w:after="0"/>
              <w:jc w:val="left"/>
            </w:pPr>
            <w:r/>
            <w:r>
              <w:rPr>
                <w:rFonts w:ascii="Times New Roman" w:hAnsi="Times New Roman" w:cs="Times New Roman"/>
                <w:b w:val="0"/>
                <w:sz w:val="19"/>
              </w:rPr>
              <w:t>Cung cấp thông tin đăng ký; nộp lệ phí/viện phí; yêu cầu đặt lịch khám định kỳ; nhận kết quả/toa thuốc.</w:t>
            </w:r>
          </w:p>
        </w:tc>
      </w:tr>
      <w:tr>
        <w:tc>
          <w:tcPr>
            <w:tcW w:type="dxa" w:w="2665"/>
            <w:vAlign w:val="center"/>
          </w:tcPr>
          <w:p>
            <w:pPr>
              <w:spacing w:after="0"/>
              <w:jc w:val="center"/>
            </w:pPr>
            <w:r/>
            <w:r>
              <w:rPr>
                <w:rFonts w:ascii="Times New Roman" w:hAnsi="Times New Roman" w:cs="Times New Roman"/>
                <w:b w:val="0"/>
                <w:sz w:val="19"/>
              </w:rPr>
              <w:t>Nhân viên tiếp nhận/chăm sóc khách hàng</w:t>
            </w:r>
          </w:p>
        </w:tc>
        <w:tc>
          <w:tcPr>
            <w:tcW w:type="dxa" w:w="6066"/>
            <w:vAlign w:val="center"/>
          </w:tcPr>
          <w:p>
            <w:pPr>
              <w:spacing w:after="0"/>
              <w:jc w:val="left"/>
            </w:pPr>
            <w:r/>
            <w:r>
              <w:rPr>
                <w:rFonts w:ascii="Times New Roman" w:hAnsi="Times New Roman" w:cs="Times New Roman"/>
                <w:b w:val="0"/>
                <w:sz w:val="19"/>
              </w:rPr>
              <w:t>Đăng ký bệnh nhân; thu lệ phí; cấp/tra cứu hồ sơ; tiếp nhận khám; đặt lịch hẹn; xem lịch sử.</w:t>
            </w:r>
          </w:p>
        </w:tc>
      </w:tr>
      <w:tr>
        <w:tc>
          <w:tcPr>
            <w:tcW w:type="dxa" w:w="2665"/>
            <w:vAlign w:val="center"/>
          </w:tcPr>
          <w:p>
            <w:pPr>
              <w:spacing w:after="0"/>
              <w:jc w:val="center"/>
            </w:pPr>
            <w:r/>
            <w:r>
              <w:rPr>
                <w:rFonts w:ascii="Times New Roman" w:hAnsi="Times New Roman" w:cs="Times New Roman"/>
                <w:b w:val="0"/>
                <w:sz w:val="19"/>
              </w:rPr>
              <w:t>Bác sĩ</w:t>
            </w:r>
          </w:p>
        </w:tc>
        <w:tc>
          <w:tcPr>
            <w:tcW w:type="dxa" w:w="6066"/>
            <w:vAlign w:val="center"/>
          </w:tcPr>
          <w:p>
            <w:pPr>
              <w:spacing w:after="0"/>
              <w:jc w:val="left"/>
            </w:pPr>
            <w:r/>
            <w:r>
              <w:rPr>
                <w:rFonts w:ascii="Times New Roman" w:hAnsi="Times New Roman" w:cs="Times New Roman"/>
                <w:b w:val="0"/>
                <w:sz w:val="19"/>
              </w:rPr>
              <w:t>Khám bệnh; ghi nhận triệu chứng/chẩn đoán; chỉ định xét nghiệm; xem kết quả; lập toa thuốc.</w:t>
            </w:r>
          </w:p>
        </w:tc>
      </w:tr>
      <w:tr>
        <w:tc>
          <w:tcPr>
            <w:tcW w:type="dxa" w:w="2665"/>
            <w:vAlign w:val="center"/>
          </w:tcPr>
          <w:p>
            <w:pPr>
              <w:spacing w:after="0"/>
              <w:jc w:val="center"/>
            </w:pPr>
            <w:r/>
            <w:r>
              <w:rPr>
                <w:rFonts w:ascii="Times New Roman" w:hAnsi="Times New Roman" w:cs="Times New Roman"/>
                <w:b w:val="0"/>
                <w:sz w:val="19"/>
              </w:rPr>
              <w:t>Nhân viên xét nghiệm</w:t>
            </w:r>
          </w:p>
        </w:tc>
        <w:tc>
          <w:tcPr>
            <w:tcW w:type="dxa" w:w="6066"/>
            <w:vAlign w:val="center"/>
          </w:tcPr>
          <w:p>
            <w:pPr>
              <w:spacing w:after="0"/>
              <w:jc w:val="left"/>
            </w:pPr>
            <w:r/>
            <w:r>
              <w:rPr>
                <w:rFonts w:ascii="Times New Roman" w:hAnsi="Times New Roman" w:cs="Times New Roman"/>
                <w:b w:val="0"/>
                <w:sz w:val="19"/>
              </w:rPr>
              <w:t>Tiếp nhận chỉ định; nhập, xác nhận và trả kết quả xét nghiệm.</w:t>
            </w:r>
          </w:p>
        </w:tc>
      </w:tr>
      <w:tr>
        <w:tc>
          <w:tcPr>
            <w:tcW w:type="dxa" w:w="2665"/>
            <w:vAlign w:val="center"/>
          </w:tcPr>
          <w:p>
            <w:pPr>
              <w:spacing w:after="0"/>
              <w:jc w:val="center"/>
            </w:pPr>
            <w:r/>
            <w:r>
              <w:rPr>
                <w:rFonts w:ascii="Times New Roman" w:hAnsi="Times New Roman" w:cs="Times New Roman"/>
                <w:b w:val="0"/>
                <w:sz w:val="19"/>
              </w:rPr>
              <w:t>Nhân viên thu viện phí</w:t>
            </w:r>
          </w:p>
        </w:tc>
        <w:tc>
          <w:tcPr>
            <w:tcW w:type="dxa" w:w="6066"/>
            <w:vAlign w:val="center"/>
          </w:tcPr>
          <w:p>
            <w:pPr>
              <w:spacing w:after="0"/>
              <w:jc w:val="left"/>
            </w:pPr>
            <w:r/>
            <w:r>
              <w:rPr>
                <w:rFonts w:ascii="Times New Roman" w:hAnsi="Times New Roman" w:cs="Times New Roman"/>
                <w:b w:val="0"/>
                <w:sz w:val="19"/>
              </w:rPr>
              <w:t>Lập phiếu thanh toán; xác nhận thanh toán; kích hoạt hoàn tất điều trị.</w:t>
            </w:r>
          </w:p>
        </w:tc>
      </w:tr>
      <w:tr>
        <w:tc>
          <w:tcPr>
            <w:tcW w:type="dxa" w:w="2665"/>
            <w:vAlign w:val="center"/>
          </w:tcPr>
          <w:p>
            <w:pPr>
              <w:spacing w:after="0"/>
              <w:jc w:val="center"/>
            </w:pPr>
            <w:r/>
            <w:r>
              <w:rPr>
                <w:rFonts w:ascii="Times New Roman" w:hAnsi="Times New Roman" w:cs="Times New Roman"/>
                <w:b w:val="0"/>
                <w:sz w:val="19"/>
              </w:rPr>
              <w:t>Quản trị viên</w:t>
            </w:r>
          </w:p>
        </w:tc>
        <w:tc>
          <w:tcPr>
            <w:tcW w:type="dxa" w:w="6066"/>
            <w:vAlign w:val="center"/>
          </w:tcPr>
          <w:p>
            <w:pPr>
              <w:spacing w:after="0"/>
              <w:jc w:val="left"/>
            </w:pPr>
            <w:r/>
            <w:r>
              <w:rPr>
                <w:rFonts w:ascii="Times New Roman" w:hAnsi="Times New Roman" w:cs="Times New Roman"/>
                <w:b w:val="0"/>
                <w:sz w:val="19"/>
              </w:rPr>
              <w:t>Quản lý danh mục khoa, bác sĩ, thuốc; hỗ trợ kiểm soát dữ liệu.</w:t>
            </w:r>
          </w:p>
        </w:tc>
      </w:tr>
    </w:tbl>
    <w:p>
      <w:pPr>
        <w:spacing w:after="40"/>
      </w:pPr>
    </w:p>
    <w:tbl>
      <w:tblPr>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2422"/>
        <w:gridCol w:w="2422"/>
        <w:gridCol w:w="2422"/>
        <w:gridCol w:w="2422"/>
      </w:tblGrid>
      <w:tr>
        <w:tc>
          <w:tcPr>
            <w:tcW w:type="dxa" w:w="850"/>
            <w:vAlign w:val="center"/>
            <w:shd w:fill="D9EAF7"/>
          </w:tcPr>
          <w:p>
            <w:pPr>
              <w:spacing w:after="0"/>
              <w:jc w:val="center"/>
            </w:pPr>
            <w:r/>
            <w:r>
              <w:rPr>
                <w:rFonts w:ascii="Times New Roman" w:hAnsi="Times New Roman" w:cs="Times New Roman"/>
                <w:b/>
                <w:sz w:val="19"/>
              </w:rPr>
              <w:t>Mã</w:t>
            </w:r>
          </w:p>
        </w:tc>
        <w:tc>
          <w:tcPr>
            <w:tcW w:type="dxa" w:w="3515"/>
            <w:vAlign w:val="center"/>
            <w:shd w:fill="D9EAF7"/>
          </w:tcPr>
          <w:p>
            <w:pPr>
              <w:spacing w:after="0"/>
              <w:jc w:val="center"/>
            </w:pPr>
            <w:r/>
            <w:r>
              <w:rPr>
                <w:rFonts w:ascii="Times New Roman" w:hAnsi="Times New Roman" w:cs="Times New Roman"/>
                <w:b/>
                <w:sz w:val="19"/>
              </w:rPr>
              <w:t>Use case</w:t>
            </w:r>
          </w:p>
        </w:tc>
        <w:tc>
          <w:tcPr>
            <w:tcW w:type="dxa" w:w="2835"/>
            <w:vAlign w:val="center"/>
            <w:shd w:fill="D9EAF7"/>
          </w:tcPr>
          <w:p>
            <w:pPr>
              <w:spacing w:after="0"/>
              <w:jc w:val="center"/>
            </w:pPr>
            <w:r/>
            <w:r>
              <w:rPr>
                <w:rFonts w:ascii="Times New Roman" w:hAnsi="Times New Roman" w:cs="Times New Roman"/>
                <w:b/>
                <w:sz w:val="19"/>
              </w:rPr>
              <w:t>Actor chính</w:t>
            </w:r>
          </w:p>
        </w:tc>
        <w:tc>
          <w:tcPr>
            <w:tcW w:type="dxa" w:w="1531"/>
            <w:vAlign w:val="center"/>
            <w:shd w:fill="D9EAF7"/>
          </w:tcPr>
          <w:p>
            <w:pPr>
              <w:spacing w:after="0"/>
              <w:jc w:val="center"/>
            </w:pPr>
            <w:r/>
            <w:r>
              <w:rPr>
                <w:rFonts w:ascii="Times New Roman" w:hAnsi="Times New Roman" w:cs="Times New Roman"/>
                <w:b/>
                <w:sz w:val="19"/>
              </w:rPr>
              <w:t>Quy tắc</w:t>
            </w:r>
          </w:p>
        </w:tc>
      </w:tr>
      <w:tr>
        <w:tc>
          <w:tcPr>
            <w:tcW w:type="dxa" w:w="850"/>
            <w:vAlign w:val="center"/>
          </w:tcPr>
          <w:p>
            <w:pPr>
              <w:spacing w:after="0"/>
              <w:jc w:val="center"/>
            </w:pPr>
            <w:r/>
            <w:r>
              <w:rPr>
                <w:rFonts w:ascii="Times New Roman" w:hAnsi="Times New Roman" w:cs="Times New Roman"/>
                <w:b w:val="0"/>
                <w:sz w:val="19"/>
              </w:rPr>
              <w:t>UC01</w:t>
            </w:r>
          </w:p>
        </w:tc>
        <w:tc>
          <w:tcPr>
            <w:tcW w:type="dxa" w:w="3515"/>
            <w:vAlign w:val="center"/>
          </w:tcPr>
          <w:p>
            <w:pPr>
              <w:spacing w:after="0"/>
              <w:jc w:val="left"/>
            </w:pPr>
            <w:r/>
            <w:r>
              <w:rPr>
                <w:rFonts w:ascii="Times New Roman" w:hAnsi="Times New Roman" w:cs="Times New Roman"/>
                <w:b w:val="0"/>
                <w:sz w:val="19"/>
              </w:rPr>
              <w:t>Đăng ký bệnh nhân và cấp hồ sơ</w:t>
            </w:r>
          </w:p>
        </w:tc>
        <w:tc>
          <w:tcPr>
            <w:tcW w:type="dxa" w:w="2835"/>
            <w:vAlign w:val="center"/>
          </w:tcPr>
          <w:p>
            <w:pPr>
              <w:spacing w:after="0"/>
              <w:jc w:val="left"/>
            </w:pPr>
            <w:r/>
            <w:r>
              <w:rPr>
                <w:rFonts w:ascii="Times New Roman" w:hAnsi="Times New Roman" w:cs="Times New Roman"/>
                <w:b w:val="0"/>
                <w:sz w:val="19"/>
              </w:rPr>
              <w:t>Tiếp nhận</w:t>
            </w:r>
          </w:p>
        </w:tc>
        <w:tc>
          <w:tcPr>
            <w:tcW w:type="dxa" w:w="1531"/>
            <w:vAlign w:val="center"/>
          </w:tcPr>
          <w:p>
            <w:pPr>
              <w:spacing w:after="0"/>
              <w:jc w:val="left"/>
            </w:pPr>
            <w:r/>
            <w:r>
              <w:rPr>
                <w:rFonts w:ascii="Times New Roman" w:hAnsi="Times New Roman" w:cs="Times New Roman"/>
                <w:b w:val="0"/>
                <w:sz w:val="19"/>
              </w:rPr>
              <w:t>BR01, BR02</w:t>
            </w:r>
          </w:p>
        </w:tc>
      </w:tr>
      <w:tr>
        <w:tc>
          <w:tcPr>
            <w:tcW w:type="dxa" w:w="850"/>
            <w:vAlign w:val="center"/>
          </w:tcPr>
          <w:p>
            <w:pPr>
              <w:spacing w:after="0"/>
              <w:jc w:val="center"/>
            </w:pPr>
            <w:r/>
            <w:r>
              <w:rPr>
                <w:rFonts w:ascii="Times New Roman" w:hAnsi="Times New Roman" w:cs="Times New Roman"/>
                <w:b w:val="0"/>
                <w:sz w:val="19"/>
              </w:rPr>
              <w:t>UC02</w:t>
            </w:r>
          </w:p>
        </w:tc>
        <w:tc>
          <w:tcPr>
            <w:tcW w:type="dxa" w:w="3515"/>
            <w:vAlign w:val="center"/>
          </w:tcPr>
          <w:p>
            <w:pPr>
              <w:spacing w:after="0"/>
              <w:jc w:val="left"/>
            </w:pPr>
            <w:r/>
            <w:r>
              <w:rPr>
                <w:rFonts w:ascii="Times New Roman" w:hAnsi="Times New Roman" w:cs="Times New Roman"/>
                <w:b w:val="0"/>
                <w:sz w:val="19"/>
              </w:rPr>
              <w:t>Tiếp nhận và lập phiếu khám</w:t>
            </w:r>
          </w:p>
        </w:tc>
        <w:tc>
          <w:tcPr>
            <w:tcW w:type="dxa" w:w="2835"/>
            <w:vAlign w:val="center"/>
          </w:tcPr>
          <w:p>
            <w:pPr>
              <w:spacing w:after="0"/>
              <w:jc w:val="left"/>
            </w:pPr>
            <w:r/>
            <w:r>
              <w:rPr>
                <w:rFonts w:ascii="Times New Roman" w:hAnsi="Times New Roman" w:cs="Times New Roman"/>
                <w:b w:val="0"/>
                <w:sz w:val="19"/>
              </w:rPr>
              <w:t>Tiếp nhận, Bác sĩ</w:t>
            </w:r>
          </w:p>
        </w:tc>
        <w:tc>
          <w:tcPr>
            <w:tcW w:type="dxa" w:w="1531"/>
            <w:vAlign w:val="center"/>
          </w:tcPr>
          <w:p>
            <w:pPr>
              <w:spacing w:after="0"/>
              <w:jc w:val="left"/>
            </w:pPr>
            <w:r/>
            <w:r>
              <w:rPr>
                <w:rFonts w:ascii="Times New Roman" w:hAnsi="Times New Roman" w:cs="Times New Roman"/>
                <w:b w:val="0"/>
                <w:sz w:val="19"/>
              </w:rPr>
              <w:t>BR03, BR08</w:t>
            </w:r>
          </w:p>
        </w:tc>
      </w:tr>
      <w:tr>
        <w:tc>
          <w:tcPr>
            <w:tcW w:type="dxa" w:w="850"/>
            <w:vAlign w:val="center"/>
          </w:tcPr>
          <w:p>
            <w:pPr>
              <w:spacing w:after="0"/>
              <w:jc w:val="center"/>
            </w:pPr>
            <w:r/>
            <w:r>
              <w:rPr>
                <w:rFonts w:ascii="Times New Roman" w:hAnsi="Times New Roman" w:cs="Times New Roman"/>
                <w:b w:val="0"/>
                <w:sz w:val="19"/>
              </w:rPr>
              <w:t>UC03</w:t>
            </w:r>
          </w:p>
        </w:tc>
        <w:tc>
          <w:tcPr>
            <w:tcW w:type="dxa" w:w="3515"/>
            <w:vAlign w:val="center"/>
          </w:tcPr>
          <w:p>
            <w:pPr>
              <w:spacing w:after="0"/>
              <w:jc w:val="left"/>
            </w:pPr>
            <w:r/>
            <w:r>
              <w:rPr>
                <w:rFonts w:ascii="Times New Roman" w:hAnsi="Times New Roman" w:cs="Times New Roman"/>
                <w:b w:val="0"/>
                <w:sz w:val="19"/>
              </w:rPr>
              <w:t>Chỉ định và trả kết quả xét nghiệm</w:t>
            </w:r>
          </w:p>
        </w:tc>
        <w:tc>
          <w:tcPr>
            <w:tcW w:type="dxa" w:w="2835"/>
            <w:vAlign w:val="center"/>
          </w:tcPr>
          <w:p>
            <w:pPr>
              <w:spacing w:after="0"/>
              <w:jc w:val="left"/>
            </w:pPr>
            <w:r/>
            <w:r>
              <w:rPr>
                <w:rFonts w:ascii="Times New Roman" w:hAnsi="Times New Roman" w:cs="Times New Roman"/>
                <w:b w:val="0"/>
                <w:sz w:val="19"/>
              </w:rPr>
              <w:t>Bác sĩ, Xét nghiệm</w:t>
            </w:r>
          </w:p>
        </w:tc>
        <w:tc>
          <w:tcPr>
            <w:tcW w:type="dxa" w:w="1531"/>
            <w:vAlign w:val="center"/>
          </w:tcPr>
          <w:p>
            <w:pPr>
              <w:spacing w:after="0"/>
              <w:jc w:val="left"/>
            </w:pPr>
            <w:r/>
            <w:r>
              <w:rPr>
                <w:rFonts w:ascii="Times New Roman" w:hAnsi="Times New Roman" w:cs="Times New Roman"/>
                <w:b w:val="0"/>
                <w:sz w:val="19"/>
              </w:rPr>
              <w:t>BR04</w:t>
            </w:r>
          </w:p>
        </w:tc>
      </w:tr>
      <w:tr>
        <w:tc>
          <w:tcPr>
            <w:tcW w:type="dxa" w:w="850"/>
            <w:vAlign w:val="center"/>
          </w:tcPr>
          <w:p>
            <w:pPr>
              <w:spacing w:after="0"/>
              <w:jc w:val="center"/>
            </w:pPr>
            <w:r/>
            <w:r>
              <w:rPr>
                <w:rFonts w:ascii="Times New Roman" w:hAnsi="Times New Roman" w:cs="Times New Roman"/>
                <w:b w:val="0"/>
                <w:sz w:val="19"/>
              </w:rPr>
              <w:t>UC04</w:t>
            </w:r>
          </w:p>
        </w:tc>
        <w:tc>
          <w:tcPr>
            <w:tcW w:type="dxa" w:w="3515"/>
            <w:vAlign w:val="center"/>
          </w:tcPr>
          <w:p>
            <w:pPr>
              <w:spacing w:after="0"/>
              <w:jc w:val="left"/>
            </w:pPr>
            <w:r/>
            <w:r>
              <w:rPr>
                <w:rFonts w:ascii="Times New Roman" w:hAnsi="Times New Roman" w:cs="Times New Roman"/>
                <w:b w:val="0"/>
                <w:sz w:val="19"/>
              </w:rPr>
              <w:t>Lập toa thuốc</w:t>
            </w:r>
          </w:p>
        </w:tc>
        <w:tc>
          <w:tcPr>
            <w:tcW w:type="dxa" w:w="2835"/>
            <w:vAlign w:val="center"/>
          </w:tcPr>
          <w:p>
            <w:pPr>
              <w:spacing w:after="0"/>
              <w:jc w:val="left"/>
            </w:pPr>
            <w:r/>
            <w:r>
              <w:rPr>
                <w:rFonts w:ascii="Times New Roman" w:hAnsi="Times New Roman" w:cs="Times New Roman"/>
                <w:b w:val="0"/>
                <w:sz w:val="19"/>
              </w:rPr>
              <w:t>Bác sĩ</w:t>
            </w:r>
          </w:p>
        </w:tc>
        <w:tc>
          <w:tcPr>
            <w:tcW w:type="dxa" w:w="1531"/>
            <w:vAlign w:val="center"/>
          </w:tcPr>
          <w:p>
            <w:pPr>
              <w:spacing w:after="0"/>
              <w:jc w:val="left"/>
            </w:pPr>
            <w:r/>
            <w:r>
              <w:rPr>
                <w:rFonts w:ascii="Times New Roman" w:hAnsi="Times New Roman" w:cs="Times New Roman"/>
                <w:b w:val="0"/>
                <w:sz w:val="19"/>
              </w:rPr>
              <w:t>BR05</w:t>
            </w:r>
          </w:p>
        </w:tc>
      </w:tr>
      <w:tr>
        <w:tc>
          <w:tcPr>
            <w:tcW w:type="dxa" w:w="850"/>
            <w:vAlign w:val="center"/>
          </w:tcPr>
          <w:p>
            <w:pPr>
              <w:spacing w:after="0"/>
              <w:jc w:val="center"/>
            </w:pPr>
            <w:r/>
            <w:r>
              <w:rPr>
                <w:rFonts w:ascii="Times New Roman" w:hAnsi="Times New Roman" w:cs="Times New Roman"/>
                <w:b w:val="0"/>
                <w:sz w:val="19"/>
              </w:rPr>
              <w:t>UC05</w:t>
            </w:r>
          </w:p>
        </w:tc>
        <w:tc>
          <w:tcPr>
            <w:tcW w:type="dxa" w:w="3515"/>
            <w:vAlign w:val="center"/>
          </w:tcPr>
          <w:p>
            <w:pPr>
              <w:spacing w:after="0"/>
              <w:jc w:val="left"/>
            </w:pPr>
            <w:r/>
            <w:r>
              <w:rPr>
                <w:rFonts w:ascii="Times New Roman" w:hAnsi="Times New Roman" w:cs="Times New Roman"/>
                <w:b w:val="0"/>
                <w:sz w:val="19"/>
              </w:rPr>
              <w:t>Đặt lịch khám định kỳ</w:t>
            </w:r>
          </w:p>
        </w:tc>
        <w:tc>
          <w:tcPr>
            <w:tcW w:type="dxa" w:w="2835"/>
            <w:vAlign w:val="center"/>
          </w:tcPr>
          <w:p>
            <w:pPr>
              <w:spacing w:after="0"/>
              <w:jc w:val="left"/>
            </w:pPr>
            <w:r/>
            <w:r>
              <w:rPr>
                <w:rFonts w:ascii="Times New Roman" w:hAnsi="Times New Roman" w:cs="Times New Roman"/>
                <w:b w:val="0"/>
                <w:sz w:val="19"/>
              </w:rPr>
              <w:t>Chăm sóc khách hàng</w:t>
            </w:r>
          </w:p>
        </w:tc>
        <w:tc>
          <w:tcPr>
            <w:tcW w:type="dxa" w:w="1531"/>
            <w:vAlign w:val="center"/>
          </w:tcPr>
          <w:p>
            <w:pPr>
              <w:spacing w:after="0"/>
              <w:jc w:val="left"/>
            </w:pPr>
            <w:r/>
            <w:r>
              <w:rPr>
                <w:rFonts w:ascii="Times New Roman" w:hAnsi="Times New Roman" w:cs="Times New Roman"/>
                <w:b w:val="0"/>
                <w:sz w:val="19"/>
              </w:rPr>
              <w:t>BR06</w:t>
            </w:r>
          </w:p>
        </w:tc>
      </w:tr>
      <w:tr>
        <w:tc>
          <w:tcPr>
            <w:tcW w:type="dxa" w:w="850"/>
            <w:vAlign w:val="center"/>
          </w:tcPr>
          <w:p>
            <w:pPr>
              <w:spacing w:after="0"/>
              <w:jc w:val="center"/>
            </w:pPr>
            <w:r/>
            <w:r>
              <w:rPr>
                <w:rFonts w:ascii="Times New Roman" w:hAnsi="Times New Roman" w:cs="Times New Roman"/>
                <w:b w:val="0"/>
                <w:sz w:val="19"/>
              </w:rPr>
              <w:t>UC06</w:t>
            </w:r>
          </w:p>
        </w:tc>
        <w:tc>
          <w:tcPr>
            <w:tcW w:type="dxa" w:w="3515"/>
            <w:vAlign w:val="center"/>
          </w:tcPr>
          <w:p>
            <w:pPr>
              <w:spacing w:after="0"/>
              <w:jc w:val="left"/>
            </w:pPr>
            <w:r/>
            <w:r>
              <w:rPr>
                <w:rFonts w:ascii="Times New Roman" w:hAnsi="Times New Roman" w:cs="Times New Roman"/>
                <w:b w:val="0"/>
                <w:sz w:val="19"/>
              </w:rPr>
              <w:t>Thanh toán và hoàn tất điều trị</w:t>
            </w:r>
          </w:p>
        </w:tc>
        <w:tc>
          <w:tcPr>
            <w:tcW w:type="dxa" w:w="2835"/>
            <w:vAlign w:val="center"/>
          </w:tcPr>
          <w:p>
            <w:pPr>
              <w:spacing w:after="0"/>
              <w:jc w:val="left"/>
            </w:pPr>
            <w:r/>
            <w:r>
              <w:rPr>
                <w:rFonts w:ascii="Times New Roman" w:hAnsi="Times New Roman" w:cs="Times New Roman"/>
                <w:b w:val="0"/>
                <w:sz w:val="19"/>
              </w:rPr>
              <w:t>Thu viện phí</w:t>
            </w:r>
          </w:p>
        </w:tc>
        <w:tc>
          <w:tcPr>
            <w:tcW w:type="dxa" w:w="1531"/>
            <w:vAlign w:val="center"/>
          </w:tcPr>
          <w:p>
            <w:pPr>
              <w:spacing w:after="0"/>
              <w:jc w:val="left"/>
            </w:pPr>
            <w:r/>
            <w:r>
              <w:rPr>
                <w:rFonts w:ascii="Times New Roman" w:hAnsi="Times New Roman" w:cs="Times New Roman"/>
                <w:b w:val="0"/>
                <w:sz w:val="19"/>
              </w:rPr>
              <w:t>BR07, BR08</w:t>
            </w:r>
          </w:p>
        </w:tc>
      </w:tr>
      <w:tr>
        <w:tc>
          <w:tcPr>
            <w:tcW w:type="dxa" w:w="850"/>
            <w:vAlign w:val="center"/>
          </w:tcPr>
          <w:p>
            <w:pPr>
              <w:spacing w:after="0"/>
              <w:jc w:val="center"/>
            </w:pPr>
            <w:r/>
            <w:r>
              <w:rPr>
                <w:rFonts w:ascii="Times New Roman" w:hAnsi="Times New Roman" w:cs="Times New Roman"/>
                <w:b w:val="0"/>
                <w:sz w:val="19"/>
              </w:rPr>
              <w:t>UC07</w:t>
            </w:r>
          </w:p>
        </w:tc>
        <w:tc>
          <w:tcPr>
            <w:tcW w:type="dxa" w:w="3515"/>
            <w:vAlign w:val="center"/>
          </w:tcPr>
          <w:p>
            <w:pPr>
              <w:spacing w:after="0"/>
              <w:jc w:val="left"/>
            </w:pPr>
            <w:r/>
            <w:r>
              <w:rPr>
                <w:rFonts w:ascii="Times New Roman" w:hAnsi="Times New Roman" w:cs="Times New Roman"/>
                <w:b w:val="0"/>
                <w:sz w:val="19"/>
              </w:rPr>
              <w:t>Tra cứu lịch sử bệnh án</w:t>
            </w:r>
          </w:p>
        </w:tc>
        <w:tc>
          <w:tcPr>
            <w:tcW w:type="dxa" w:w="2835"/>
            <w:vAlign w:val="center"/>
          </w:tcPr>
          <w:p>
            <w:pPr>
              <w:spacing w:after="0"/>
              <w:jc w:val="left"/>
            </w:pPr>
            <w:r/>
            <w:r>
              <w:rPr>
                <w:rFonts w:ascii="Times New Roman" w:hAnsi="Times New Roman" w:cs="Times New Roman"/>
                <w:b w:val="0"/>
                <w:sz w:val="19"/>
              </w:rPr>
              <w:t>Tiếp nhận, Bác sĩ</w:t>
            </w:r>
          </w:p>
        </w:tc>
        <w:tc>
          <w:tcPr>
            <w:tcW w:type="dxa" w:w="1531"/>
            <w:vAlign w:val="center"/>
          </w:tcPr>
          <w:p>
            <w:pPr>
              <w:spacing w:after="0"/>
              <w:jc w:val="left"/>
            </w:pPr>
            <w:r/>
            <w:r>
              <w:rPr>
                <w:rFonts w:ascii="Times New Roman" w:hAnsi="Times New Roman" w:cs="Times New Roman"/>
                <w:b w:val="0"/>
                <w:sz w:val="19"/>
              </w:rPr>
              <w:t>BR08</w:t>
            </w:r>
          </w:p>
        </w:tc>
      </w:tr>
    </w:tbl>
    <w:p>
      <w:pPr>
        <w:spacing w:after="40"/>
      </w:pPr>
    </w:p>
    <w:p>
      <w:pPr>
        <w:pStyle w:val="Heading1"/>
        <w:spacing w:before="200" w:after="100"/>
      </w:pPr>
      <w:r>
        <w:rPr>
          <w:rFonts w:ascii="Times New Roman" w:hAnsi="Times New Roman" w:cs="Times New Roman"/>
          <w:b/>
          <w:sz w:val="26"/>
        </w:rPr>
        <w:t>4. ĐẶC TẢ USE CASE TRỌNG TÂM</w:t>
      </w:r>
    </w:p>
    <w:p>
      <w:pPr>
        <w:pStyle w:val="Heading2"/>
        <w:spacing w:before="140" w:after="100"/>
      </w:pPr>
      <w:r>
        <w:rPr>
          <w:rFonts w:ascii="Times New Roman" w:hAnsi="Times New Roman" w:cs="Times New Roman"/>
          <w:b/>
          <w:sz w:val="24"/>
        </w:rPr>
        <w:t>UC01. Đăng ký bệnh nhân và cấp hồ sơ</w:t>
      </w:r>
    </w:p>
    <w:tbl>
      <w:tblPr>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4844"/>
        <w:gridCol w:w="4844"/>
      </w:tblGrid>
      <w:tr>
        <w:tc>
          <w:tcPr>
            <w:tcW w:type="dxa" w:w="1757"/>
            <w:vAlign w:val="center"/>
            <w:shd w:fill="D9EAF7"/>
          </w:tcPr>
          <w:p>
            <w:pPr>
              <w:spacing w:after="0"/>
              <w:jc w:val="center"/>
            </w:pPr>
            <w:r/>
            <w:r>
              <w:rPr>
                <w:rFonts w:ascii="Times New Roman" w:hAnsi="Times New Roman" w:cs="Times New Roman"/>
                <w:b/>
                <w:sz w:val="20"/>
              </w:rPr>
              <w:t>Mục</w:t>
            </w:r>
          </w:p>
        </w:tc>
        <w:tc>
          <w:tcPr>
            <w:tcW w:type="dxa" w:w="6973"/>
            <w:vAlign w:val="center"/>
            <w:shd w:fill="D9EAF7"/>
          </w:tcPr>
          <w:p>
            <w:pPr>
              <w:spacing w:after="0"/>
              <w:jc w:val="center"/>
            </w:pPr>
            <w:r/>
            <w:r>
              <w:rPr>
                <w:rFonts w:ascii="Times New Roman" w:hAnsi="Times New Roman" w:cs="Times New Roman"/>
                <w:b/>
                <w:sz w:val="20"/>
              </w:rPr>
              <w:t>Nội dung</w:t>
            </w:r>
          </w:p>
        </w:tc>
      </w:tr>
      <w:tr>
        <w:tc>
          <w:tcPr>
            <w:tcW w:type="dxa" w:w="1757"/>
            <w:vAlign w:val="center"/>
          </w:tcPr>
          <w:p>
            <w:pPr>
              <w:spacing w:after="0"/>
              <w:jc w:val="center"/>
            </w:pPr>
            <w:r/>
            <w:r>
              <w:rPr>
                <w:rFonts w:ascii="Times New Roman" w:hAnsi="Times New Roman" w:cs="Times New Roman"/>
                <w:b w:val="0"/>
                <w:sz w:val="20"/>
              </w:rPr>
              <w:t>Actor chính</w:t>
            </w:r>
          </w:p>
        </w:tc>
        <w:tc>
          <w:tcPr>
            <w:tcW w:type="dxa" w:w="6973"/>
            <w:vAlign w:val="center"/>
          </w:tcPr>
          <w:p>
            <w:pPr>
              <w:spacing w:after="0"/>
              <w:jc w:val="left"/>
            </w:pPr>
            <w:r/>
            <w:r>
              <w:rPr>
                <w:rFonts w:ascii="Times New Roman" w:hAnsi="Times New Roman" w:cs="Times New Roman"/>
                <w:b w:val="0"/>
                <w:sz w:val="20"/>
              </w:rPr>
              <w:t>Nhân viên tiếp nhận</w:t>
            </w:r>
          </w:p>
        </w:tc>
      </w:tr>
      <w:tr>
        <w:tc>
          <w:tcPr>
            <w:tcW w:type="dxa" w:w="1757"/>
            <w:vAlign w:val="center"/>
          </w:tcPr>
          <w:p>
            <w:pPr>
              <w:spacing w:after="0"/>
              <w:jc w:val="center"/>
            </w:pPr>
            <w:r/>
            <w:r>
              <w:rPr>
                <w:rFonts w:ascii="Times New Roman" w:hAnsi="Times New Roman" w:cs="Times New Roman"/>
                <w:b w:val="0"/>
                <w:sz w:val="20"/>
              </w:rPr>
              <w:t>Tiền điều kiện</w:t>
            </w:r>
          </w:p>
        </w:tc>
        <w:tc>
          <w:tcPr>
            <w:tcW w:type="dxa" w:w="6973"/>
            <w:vAlign w:val="center"/>
          </w:tcPr>
          <w:p>
            <w:pPr>
              <w:spacing w:after="0"/>
              <w:jc w:val="left"/>
            </w:pPr>
            <w:r/>
            <w:r>
              <w:rPr>
                <w:rFonts w:ascii="Times New Roman" w:hAnsi="Times New Roman" w:cs="Times New Roman"/>
                <w:b w:val="0"/>
                <w:sz w:val="20"/>
              </w:rPr>
              <w:t>Chưa có hồ sơ đang sử dụng cho bệnh nhân; bệnh nhân cung cấp thông tin đăng ký.</w:t>
            </w:r>
          </w:p>
        </w:tc>
      </w:tr>
      <w:tr>
        <w:tc>
          <w:tcPr>
            <w:tcW w:type="dxa" w:w="1757"/>
            <w:vAlign w:val="center"/>
          </w:tcPr>
          <w:p>
            <w:pPr>
              <w:spacing w:after="0"/>
              <w:jc w:val="center"/>
            </w:pPr>
            <w:r/>
            <w:r>
              <w:rPr>
                <w:rFonts w:ascii="Times New Roman" w:hAnsi="Times New Roman" w:cs="Times New Roman"/>
                <w:b w:val="0"/>
                <w:sz w:val="20"/>
              </w:rPr>
              <w:t>Luồng chính</w:t>
            </w:r>
          </w:p>
        </w:tc>
        <w:tc>
          <w:tcPr>
            <w:tcW w:type="dxa" w:w="6973"/>
            <w:vAlign w:val="center"/>
          </w:tcPr>
          <w:p>
            <w:pPr>
              <w:spacing w:after="0"/>
              <w:jc w:val="left"/>
            </w:pPr>
            <w:r/>
            <w:r>
              <w:rPr>
                <w:rFonts w:ascii="Times New Roman" w:hAnsi="Times New Roman" w:cs="Times New Roman"/>
                <w:b w:val="0"/>
                <w:sz w:val="20"/>
              </w:rPr>
              <w:t>1) Nhập/kiểm tra thông tin bệnh nhân. 2) Tạo phiếu đăng ký. 3) Thu lệ phí năm. 4) Hệ thống xác nhận thanh toán và tạo mã hồ sơ.</w:t>
            </w:r>
          </w:p>
        </w:tc>
      </w:tr>
      <w:tr>
        <w:tc>
          <w:tcPr>
            <w:tcW w:type="dxa" w:w="1757"/>
            <w:vAlign w:val="center"/>
          </w:tcPr>
          <w:p>
            <w:pPr>
              <w:spacing w:after="0"/>
              <w:jc w:val="center"/>
            </w:pPr>
            <w:r/>
            <w:r>
              <w:rPr>
                <w:rFonts w:ascii="Times New Roman" w:hAnsi="Times New Roman" w:cs="Times New Roman"/>
                <w:b w:val="0"/>
                <w:sz w:val="20"/>
              </w:rPr>
              <w:t>Hậu điều kiện</w:t>
            </w:r>
          </w:p>
        </w:tc>
        <w:tc>
          <w:tcPr>
            <w:tcW w:type="dxa" w:w="6973"/>
            <w:vAlign w:val="center"/>
          </w:tcPr>
          <w:p>
            <w:pPr>
              <w:spacing w:after="0"/>
              <w:jc w:val="left"/>
            </w:pPr>
            <w:r/>
            <w:r>
              <w:rPr>
                <w:rFonts w:ascii="Times New Roman" w:hAnsi="Times New Roman" w:cs="Times New Roman"/>
                <w:b w:val="0"/>
                <w:sz w:val="20"/>
              </w:rPr>
              <w:t>Bệnh nhân có hồ sơ bệnh án đang sử dụng và biên nhận lệ phí.</w:t>
            </w:r>
          </w:p>
        </w:tc>
      </w:tr>
      <w:tr>
        <w:tc>
          <w:tcPr>
            <w:tcW w:type="dxa" w:w="1757"/>
            <w:vAlign w:val="center"/>
          </w:tcPr>
          <w:p>
            <w:pPr>
              <w:spacing w:after="0"/>
              <w:jc w:val="center"/>
            </w:pPr>
            <w:r/>
            <w:r>
              <w:rPr>
                <w:rFonts w:ascii="Times New Roman" w:hAnsi="Times New Roman" w:cs="Times New Roman"/>
                <w:b w:val="0"/>
                <w:sz w:val="20"/>
              </w:rPr>
              <w:t>Quy tắc liên quan</w:t>
            </w:r>
          </w:p>
        </w:tc>
        <w:tc>
          <w:tcPr>
            <w:tcW w:type="dxa" w:w="6973"/>
            <w:vAlign w:val="center"/>
          </w:tcPr>
          <w:p>
            <w:pPr>
              <w:spacing w:after="0"/>
              <w:jc w:val="left"/>
            </w:pPr>
            <w:r/>
            <w:r>
              <w:rPr>
                <w:rFonts w:ascii="Times New Roman" w:hAnsi="Times New Roman" w:cs="Times New Roman"/>
                <w:b w:val="0"/>
                <w:sz w:val="20"/>
              </w:rPr>
              <w:t>BR01, BR02</w:t>
            </w:r>
          </w:p>
        </w:tc>
      </w:tr>
    </w:tbl>
    <w:p>
      <w:pPr>
        <w:spacing w:after="40"/>
      </w:pPr>
    </w:p>
    <w:p>
      <w:pPr>
        <w:pStyle w:val="Heading2"/>
        <w:spacing w:before="140" w:after="100"/>
      </w:pPr>
      <w:r>
        <w:rPr>
          <w:rFonts w:ascii="Times New Roman" w:hAnsi="Times New Roman" w:cs="Times New Roman"/>
          <w:b/>
          <w:sz w:val="24"/>
        </w:rPr>
        <w:t>UC02. Tiếp nhận và lập phiếu khám</w:t>
      </w:r>
    </w:p>
    <w:tbl>
      <w:tblPr>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4844"/>
        <w:gridCol w:w="4844"/>
      </w:tblGrid>
      <w:tr>
        <w:tc>
          <w:tcPr>
            <w:tcW w:type="dxa" w:w="1757"/>
            <w:vAlign w:val="center"/>
            <w:shd w:fill="D9EAF7"/>
          </w:tcPr>
          <w:p>
            <w:pPr>
              <w:spacing w:after="0"/>
              <w:jc w:val="center"/>
            </w:pPr>
            <w:r/>
            <w:r>
              <w:rPr>
                <w:rFonts w:ascii="Times New Roman" w:hAnsi="Times New Roman" w:cs="Times New Roman"/>
                <w:b/>
                <w:sz w:val="20"/>
              </w:rPr>
              <w:t>Mục</w:t>
            </w:r>
          </w:p>
        </w:tc>
        <w:tc>
          <w:tcPr>
            <w:tcW w:type="dxa" w:w="6973"/>
            <w:vAlign w:val="center"/>
            <w:shd w:fill="D9EAF7"/>
          </w:tcPr>
          <w:p>
            <w:pPr>
              <w:spacing w:after="0"/>
              <w:jc w:val="center"/>
            </w:pPr>
            <w:r/>
            <w:r>
              <w:rPr>
                <w:rFonts w:ascii="Times New Roman" w:hAnsi="Times New Roman" w:cs="Times New Roman"/>
                <w:b/>
                <w:sz w:val="20"/>
              </w:rPr>
              <w:t>Nội dung</w:t>
            </w:r>
          </w:p>
        </w:tc>
      </w:tr>
      <w:tr>
        <w:tc>
          <w:tcPr>
            <w:tcW w:type="dxa" w:w="1757"/>
            <w:vAlign w:val="center"/>
          </w:tcPr>
          <w:p>
            <w:pPr>
              <w:spacing w:after="0"/>
              <w:jc w:val="center"/>
            </w:pPr>
            <w:r/>
            <w:r>
              <w:rPr>
                <w:rFonts w:ascii="Times New Roman" w:hAnsi="Times New Roman" w:cs="Times New Roman"/>
                <w:b w:val="0"/>
                <w:sz w:val="20"/>
              </w:rPr>
              <w:t>Actor chính</w:t>
            </w:r>
          </w:p>
        </w:tc>
        <w:tc>
          <w:tcPr>
            <w:tcW w:type="dxa" w:w="6973"/>
            <w:vAlign w:val="center"/>
          </w:tcPr>
          <w:p>
            <w:pPr>
              <w:spacing w:after="0"/>
              <w:jc w:val="left"/>
            </w:pPr>
            <w:r/>
            <w:r>
              <w:rPr>
                <w:rFonts w:ascii="Times New Roman" w:hAnsi="Times New Roman" w:cs="Times New Roman"/>
                <w:b w:val="0"/>
                <w:sz w:val="20"/>
              </w:rPr>
              <w:t>Nhân viên tiếp nhận, Bác sĩ</w:t>
            </w:r>
          </w:p>
        </w:tc>
      </w:tr>
      <w:tr>
        <w:tc>
          <w:tcPr>
            <w:tcW w:type="dxa" w:w="1757"/>
            <w:vAlign w:val="center"/>
          </w:tcPr>
          <w:p>
            <w:pPr>
              <w:spacing w:after="0"/>
              <w:jc w:val="center"/>
            </w:pPr>
            <w:r/>
            <w:r>
              <w:rPr>
                <w:rFonts w:ascii="Times New Roman" w:hAnsi="Times New Roman" w:cs="Times New Roman"/>
                <w:b w:val="0"/>
                <w:sz w:val="20"/>
              </w:rPr>
              <w:t>Tiền điều kiện</w:t>
            </w:r>
          </w:p>
        </w:tc>
        <w:tc>
          <w:tcPr>
            <w:tcW w:type="dxa" w:w="6973"/>
            <w:vAlign w:val="center"/>
          </w:tcPr>
          <w:p>
            <w:pPr>
              <w:spacing w:after="0"/>
              <w:jc w:val="left"/>
            </w:pPr>
            <w:r/>
            <w:r>
              <w:rPr>
                <w:rFonts w:ascii="Times New Roman" w:hAnsi="Times New Roman" w:cs="Times New Roman"/>
                <w:b w:val="0"/>
                <w:sz w:val="20"/>
              </w:rPr>
              <w:t>Tìm thấy hồ sơ bệnh án hợp lệ.</w:t>
            </w:r>
          </w:p>
        </w:tc>
      </w:tr>
      <w:tr>
        <w:tc>
          <w:tcPr>
            <w:tcW w:type="dxa" w:w="1757"/>
            <w:vAlign w:val="center"/>
          </w:tcPr>
          <w:p>
            <w:pPr>
              <w:spacing w:after="0"/>
              <w:jc w:val="center"/>
            </w:pPr>
            <w:r/>
            <w:r>
              <w:rPr>
                <w:rFonts w:ascii="Times New Roman" w:hAnsi="Times New Roman" w:cs="Times New Roman"/>
                <w:b w:val="0"/>
                <w:sz w:val="20"/>
              </w:rPr>
              <w:t>Luồng chính</w:t>
            </w:r>
          </w:p>
        </w:tc>
        <w:tc>
          <w:tcPr>
            <w:tcW w:type="dxa" w:w="6973"/>
            <w:vAlign w:val="center"/>
          </w:tcPr>
          <w:p>
            <w:pPr>
              <w:spacing w:after="0"/>
              <w:jc w:val="left"/>
            </w:pPr>
            <w:r/>
            <w:r>
              <w:rPr>
                <w:rFonts w:ascii="Times New Roman" w:hAnsi="Times New Roman" w:cs="Times New Roman"/>
                <w:b w:val="0"/>
                <w:sz w:val="20"/>
              </w:rPr>
              <w:t>1) Tra cứu hồ sơ. 2) Chọn khoa/bác sĩ. 3) Tạo phiếu khám. 4) Bác sĩ ghi triệu chứng, chỉ số và chẩn đoán.</w:t>
            </w:r>
          </w:p>
        </w:tc>
      </w:tr>
      <w:tr>
        <w:tc>
          <w:tcPr>
            <w:tcW w:type="dxa" w:w="1757"/>
            <w:vAlign w:val="center"/>
          </w:tcPr>
          <w:p>
            <w:pPr>
              <w:spacing w:after="0"/>
              <w:jc w:val="center"/>
            </w:pPr>
            <w:r/>
            <w:r>
              <w:rPr>
                <w:rFonts w:ascii="Times New Roman" w:hAnsi="Times New Roman" w:cs="Times New Roman"/>
                <w:b w:val="0"/>
                <w:sz w:val="20"/>
              </w:rPr>
              <w:t>Hậu điều kiện</w:t>
            </w:r>
          </w:p>
        </w:tc>
        <w:tc>
          <w:tcPr>
            <w:tcW w:type="dxa" w:w="6973"/>
            <w:vAlign w:val="center"/>
          </w:tcPr>
          <w:p>
            <w:pPr>
              <w:spacing w:after="0"/>
              <w:jc w:val="left"/>
            </w:pPr>
            <w:r/>
            <w:r>
              <w:rPr>
                <w:rFonts w:ascii="Times New Roman" w:hAnsi="Times New Roman" w:cs="Times New Roman"/>
                <w:b w:val="0"/>
                <w:sz w:val="20"/>
              </w:rPr>
              <w:t>Phiếu khám ở trạng thái đang điều trị, sẵn sàng nhận chỉ định xét nghiệm/toa thuốc.</w:t>
            </w:r>
          </w:p>
        </w:tc>
      </w:tr>
      <w:tr>
        <w:tc>
          <w:tcPr>
            <w:tcW w:type="dxa" w:w="1757"/>
            <w:vAlign w:val="center"/>
          </w:tcPr>
          <w:p>
            <w:pPr>
              <w:spacing w:after="0"/>
              <w:jc w:val="center"/>
            </w:pPr>
            <w:r/>
            <w:r>
              <w:rPr>
                <w:rFonts w:ascii="Times New Roman" w:hAnsi="Times New Roman" w:cs="Times New Roman"/>
                <w:b w:val="0"/>
                <w:sz w:val="20"/>
              </w:rPr>
              <w:t>Quy tắc liên quan</w:t>
            </w:r>
          </w:p>
        </w:tc>
        <w:tc>
          <w:tcPr>
            <w:tcW w:type="dxa" w:w="6973"/>
            <w:vAlign w:val="center"/>
          </w:tcPr>
          <w:p>
            <w:pPr>
              <w:spacing w:after="0"/>
              <w:jc w:val="left"/>
            </w:pPr>
            <w:r/>
            <w:r>
              <w:rPr>
                <w:rFonts w:ascii="Times New Roman" w:hAnsi="Times New Roman" w:cs="Times New Roman"/>
                <w:b w:val="0"/>
                <w:sz w:val="20"/>
              </w:rPr>
              <w:t>BR03, BR08</w:t>
            </w:r>
          </w:p>
        </w:tc>
      </w:tr>
    </w:tbl>
    <w:p>
      <w:pPr>
        <w:spacing w:after="40"/>
      </w:pPr>
    </w:p>
    <w:p>
      <w:pPr>
        <w:pStyle w:val="Heading2"/>
        <w:spacing w:before="140" w:after="100"/>
      </w:pPr>
      <w:r>
        <w:rPr>
          <w:rFonts w:ascii="Times New Roman" w:hAnsi="Times New Roman" w:cs="Times New Roman"/>
          <w:b/>
          <w:sz w:val="24"/>
        </w:rPr>
        <w:t>UC03. Chỉ định và trả kết quả xét nghiệm</w:t>
      </w:r>
    </w:p>
    <w:tbl>
      <w:tblPr>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4844"/>
        <w:gridCol w:w="4844"/>
      </w:tblGrid>
      <w:tr>
        <w:tc>
          <w:tcPr>
            <w:tcW w:type="dxa" w:w="1757"/>
            <w:vAlign w:val="center"/>
            <w:shd w:fill="D9EAF7"/>
          </w:tcPr>
          <w:p>
            <w:pPr>
              <w:spacing w:after="0"/>
              <w:jc w:val="center"/>
            </w:pPr>
            <w:r/>
            <w:r>
              <w:rPr>
                <w:rFonts w:ascii="Times New Roman" w:hAnsi="Times New Roman" w:cs="Times New Roman"/>
                <w:b/>
                <w:sz w:val="20"/>
              </w:rPr>
              <w:t>Mục</w:t>
            </w:r>
          </w:p>
        </w:tc>
        <w:tc>
          <w:tcPr>
            <w:tcW w:type="dxa" w:w="6973"/>
            <w:vAlign w:val="center"/>
            <w:shd w:fill="D9EAF7"/>
          </w:tcPr>
          <w:p>
            <w:pPr>
              <w:spacing w:after="0"/>
              <w:jc w:val="center"/>
            </w:pPr>
            <w:r/>
            <w:r>
              <w:rPr>
                <w:rFonts w:ascii="Times New Roman" w:hAnsi="Times New Roman" w:cs="Times New Roman"/>
                <w:b/>
                <w:sz w:val="20"/>
              </w:rPr>
              <w:t>Nội dung</w:t>
            </w:r>
          </w:p>
        </w:tc>
      </w:tr>
      <w:tr>
        <w:tc>
          <w:tcPr>
            <w:tcW w:type="dxa" w:w="1757"/>
            <w:vAlign w:val="center"/>
          </w:tcPr>
          <w:p>
            <w:pPr>
              <w:spacing w:after="0"/>
              <w:jc w:val="center"/>
            </w:pPr>
            <w:r/>
            <w:r>
              <w:rPr>
                <w:rFonts w:ascii="Times New Roman" w:hAnsi="Times New Roman" w:cs="Times New Roman"/>
                <w:b w:val="0"/>
                <w:sz w:val="20"/>
              </w:rPr>
              <w:t>Actor chính</w:t>
            </w:r>
          </w:p>
        </w:tc>
        <w:tc>
          <w:tcPr>
            <w:tcW w:type="dxa" w:w="6973"/>
            <w:vAlign w:val="center"/>
          </w:tcPr>
          <w:p>
            <w:pPr>
              <w:spacing w:after="0"/>
              <w:jc w:val="left"/>
            </w:pPr>
            <w:r/>
            <w:r>
              <w:rPr>
                <w:rFonts w:ascii="Times New Roman" w:hAnsi="Times New Roman" w:cs="Times New Roman"/>
                <w:b w:val="0"/>
                <w:sz w:val="20"/>
              </w:rPr>
              <w:t>Bác sĩ, Nhân viên xét nghiệm</w:t>
            </w:r>
          </w:p>
        </w:tc>
      </w:tr>
      <w:tr>
        <w:tc>
          <w:tcPr>
            <w:tcW w:type="dxa" w:w="1757"/>
            <w:vAlign w:val="center"/>
          </w:tcPr>
          <w:p>
            <w:pPr>
              <w:spacing w:after="0"/>
              <w:jc w:val="center"/>
            </w:pPr>
            <w:r/>
            <w:r>
              <w:rPr>
                <w:rFonts w:ascii="Times New Roman" w:hAnsi="Times New Roman" w:cs="Times New Roman"/>
                <w:b w:val="0"/>
                <w:sz w:val="20"/>
              </w:rPr>
              <w:t>Tiền điều kiện</w:t>
            </w:r>
          </w:p>
        </w:tc>
        <w:tc>
          <w:tcPr>
            <w:tcW w:type="dxa" w:w="6973"/>
            <w:vAlign w:val="center"/>
          </w:tcPr>
          <w:p>
            <w:pPr>
              <w:spacing w:after="0"/>
              <w:jc w:val="left"/>
            </w:pPr>
            <w:r/>
            <w:r>
              <w:rPr>
                <w:rFonts w:ascii="Times New Roman" w:hAnsi="Times New Roman" w:cs="Times New Roman"/>
                <w:b w:val="0"/>
                <w:sz w:val="20"/>
              </w:rPr>
              <w:t>Phiếu khám đang điều trị.</w:t>
            </w:r>
          </w:p>
        </w:tc>
      </w:tr>
      <w:tr>
        <w:tc>
          <w:tcPr>
            <w:tcW w:type="dxa" w:w="1757"/>
            <w:vAlign w:val="center"/>
          </w:tcPr>
          <w:p>
            <w:pPr>
              <w:spacing w:after="0"/>
              <w:jc w:val="center"/>
            </w:pPr>
            <w:r/>
            <w:r>
              <w:rPr>
                <w:rFonts w:ascii="Times New Roman" w:hAnsi="Times New Roman" w:cs="Times New Roman"/>
                <w:b w:val="0"/>
                <w:sz w:val="20"/>
              </w:rPr>
              <w:t>Luồng chính</w:t>
            </w:r>
          </w:p>
        </w:tc>
        <w:tc>
          <w:tcPr>
            <w:tcW w:type="dxa" w:w="6973"/>
            <w:vAlign w:val="center"/>
          </w:tcPr>
          <w:p>
            <w:pPr>
              <w:spacing w:after="0"/>
              <w:jc w:val="left"/>
            </w:pPr>
            <w:r/>
            <w:r>
              <w:rPr>
                <w:rFonts w:ascii="Times New Roman" w:hAnsi="Times New Roman" w:cs="Times New Roman"/>
                <w:b w:val="0"/>
                <w:sz w:val="20"/>
              </w:rPr>
              <w:t>1) Bác sĩ tạo chỉ định. 2) Nhân viên xét nghiệm tiếp nhận và thực hiện. 3) Nhập chỉ số/kết quả. 4) Xác nhận kết quả để bác sĩ tra cứu.</w:t>
            </w:r>
          </w:p>
        </w:tc>
      </w:tr>
      <w:tr>
        <w:tc>
          <w:tcPr>
            <w:tcW w:type="dxa" w:w="1757"/>
            <w:vAlign w:val="center"/>
          </w:tcPr>
          <w:p>
            <w:pPr>
              <w:spacing w:after="0"/>
              <w:jc w:val="center"/>
            </w:pPr>
            <w:r/>
            <w:r>
              <w:rPr>
                <w:rFonts w:ascii="Times New Roman" w:hAnsi="Times New Roman" w:cs="Times New Roman"/>
                <w:b w:val="0"/>
                <w:sz w:val="20"/>
              </w:rPr>
              <w:t>Hậu điều kiện</w:t>
            </w:r>
          </w:p>
        </w:tc>
        <w:tc>
          <w:tcPr>
            <w:tcW w:type="dxa" w:w="6973"/>
            <w:vAlign w:val="center"/>
          </w:tcPr>
          <w:p>
            <w:pPr>
              <w:spacing w:after="0"/>
              <w:jc w:val="left"/>
            </w:pPr>
            <w:r/>
            <w:r>
              <w:rPr>
                <w:rFonts w:ascii="Times New Roman" w:hAnsi="Times New Roman" w:cs="Times New Roman"/>
                <w:b w:val="0"/>
                <w:sz w:val="20"/>
              </w:rPr>
              <w:t>Kết quả xét nghiệm được liên kết với chỉ định và phiếu khám.</w:t>
            </w:r>
          </w:p>
        </w:tc>
      </w:tr>
      <w:tr>
        <w:tc>
          <w:tcPr>
            <w:tcW w:type="dxa" w:w="1757"/>
            <w:vAlign w:val="center"/>
          </w:tcPr>
          <w:p>
            <w:pPr>
              <w:spacing w:after="0"/>
              <w:jc w:val="center"/>
            </w:pPr>
            <w:r/>
            <w:r>
              <w:rPr>
                <w:rFonts w:ascii="Times New Roman" w:hAnsi="Times New Roman" w:cs="Times New Roman"/>
                <w:b w:val="0"/>
                <w:sz w:val="20"/>
              </w:rPr>
              <w:t>Quy tắc liên quan</w:t>
            </w:r>
          </w:p>
        </w:tc>
        <w:tc>
          <w:tcPr>
            <w:tcW w:type="dxa" w:w="6973"/>
            <w:vAlign w:val="center"/>
          </w:tcPr>
          <w:p>
            <w:pPr>
              <w:spacing w:after="0"/>
              <w:jc w:val="left"/>
            </w:pPr>
            <w:r/>
            <w:r>
              <w:rPr>
                <w:rFonts w:ascii="Times New Roman" w:hAnsi="Times New Roman" w:cs="Times New Roman"/>
                <w:b w:val="0"/>
                <w:sz w:val="20"/>
              </w:rPr>
              <w:t>BR04, BR08</w:t>
            </w:r>
          </w:p>
        </w:tc>
      </w:tr>
    </w:tbl>
    <w:p>
      <w:pPr>
        <w:spacing w:after="40"/>
      </w:pPr>
    </w:p>
    <w:p>
      <w:pPr>
        <w:pStyle w:val="Heading2"/>
        <w:spacing w:before="140" w:after="100"/>
      </w:pPr>
      <w:r>
        <w:rPr>
          <w:rFonts w:ascii="Times New Roman" w:hAnsi="Times New Roman" w:cs="Times New Roman"/>
          <w:b/>
          <w:sz w:val="24"/>
        </w:rPr>
        <w:t>UC04. Lập toa thuốc</w:t>
      </w:r>
    </w:p>
    <w:tbl>
      <w:tblPr>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4844"/>
        <w:gridCol w:w="4844"/>
      </w:tblGrid>
      <w:tr>
        <w:tc>
          <w:tcPr>
            <w:tcW w:type="dxa" w:w="1757"/>
            <w:vAlign w:val="center"/>
            <w:shd w:fill="D9EAF7"/>
          </w:tcPr>
          <w:p>
            <w:pPr>
              <w:spacing w:after="0"/>
              <w:jc w:val="center"/>
            </w:pPr>
            <w:r/>
            <w:r>
              <w:rPr>
                <w:rFonts w:ascii="Times New Roman" w:hAnsi="Times New Roman" w:cs="Times New Roman"/>
                <w:b/>
                <w:sz w:val="20"/>
              </w:rPr>
              <w:t>Mục</w:t>
            </w:r>
          </w:p>
        </w:tc>
        <w:tc>
          <w:tcPr>
            <w:tcW w:type="dxa" w:w="6973"/>
            <w:vAlign w:val="center"/>
            <w:shd w:fill="D9EAF7"/>
          </w:tcPr>
          <w:p>
            <w:pPr>
              <w:spacing w:after="0"/>
              <w:jc w:val="center"/>
            </w:pPr>
            <w:r/>
            <w:r>
              <w:rPr>
                <w:rFonts w:ascii="Times New Roman" w:hAnsi="Times New Roman" w:cs="Times New Roman"/>
                <w:b/>
                <w:sz w:val="20"/>
              </w:rPr>
              <w:t>Nội dung</w:t>
            </w:r>
          </w:p>
        </w:tc>
      </w:tr>
      <w:tr>
        <w:tc>
          <w:tcPr>
            <w:tcW w:type="dxa" w:w="1757"/>
            <w:vAlign w:val="center"/>
          </w:tcPr>
          <w:p>
            <w:pPr>
              <w:spacing w:after="0"/>
              <w:jc w:val="center"/>
            </w:pPr>
            <w:r/>
            <w:r>
              <w:rPr>
                <w:rFonts w:ascii="Times New Roman" w:hAnsi="Times New Roman" w:cs="Times New Roman"/>
                <w:b w:val="0"/>
                <w:sz w:val="20"/>
              </w:rPr>
              <w:t>Actor chính</w:t>
            </w:r>
          </w:p>
        </w:tc>
        <w:tc>
          <w:tcPr>
            <w:tcW w:type="dxa" w:w="6973"/>
            <w:vAlign w:val="center"/>
          </w:tcPr>
          <w:p>
            <w:pPr>
              <w:spacing w:after="0"/>
              <w:jc w:val="left"/>
            </w:pPr>
            <w:r/>
            <w:r>
              <w:rPr>
                <w:rFonts w:ascii="Times New Roman" w:hAnsi="Times New Roman" w:cs="Times New Roman"/>
                <w:b w:val="0"/>
                <w:sz w:val="20"/>
              </w:rPr>
              <w:t>Bác sĩ</w:t>
            </w:r>
          </w:p>
        </w:tc>
      </w:tr>
      <w:tr>
        <w:tc>
          <w:tcPr>
            <w:tcW w:type="dxa" w:w="1757"/>
            <w:vAlign w:val="center"/>
          </w:tcPr>
          <w:p>
            <w:pPr>
              <w:spacing w:after="0"/>
              <w:jc w:val="center"/>
            </w:pPr>
            <w:r/>
            <w:r>
              <w:rPr>
                <w:rFonts w:ascii="Times New Roman" w:hAnsi="Times New Roman" w:cs="Times New Roman"/>
                <w:b w:val="0"/>
                <w:sz w:val="20"/>
              </w:rPr>
              <w:t>Tiền điều kiện</w:t>
            </w:r>
          </w:p>
        </w:tc>
        <w:tc>
          <w:tcPr>
            <w:tcW w:type="dxa" w:w="6973"/>
            <w:vAlign w:val="center"/>
          </w:tcPr>
          <w:p>
            <w:pPr>
              <w:spacing w:after="0"/>
              <w:jc w:val="left"/>
            </w:pPr>
            <w:r/>
            <w:r>
              <w:rPr>
                <w:rFonts w:ascii="Times New Roman" w:hAnsi="Times New Roman" w:cs="Times New Roman"/>
                <w:b w:val="0"/>
                <w:sz w:val="20"/>
              </w:rPr>
              <w:t>Phiếu khám đang điều trị; bác sĩ đã có đánh giá lâm sàng và kết quả xét nghiệm nếu có.</w:t>
            </w:r>
          </w:p>
        </w:tc>
      </w:tr>
      <w:tr>
        <w:tc>
          <w:tcPr>
            <w:tcW w:type="dxa" w:w="1757"/>
            <w:vAlign w:val="center"/>
          </w:tcPr>
          <w:p>
            <w:pPr>
              <w:spacing w:after="0"/>
              <w:jc w:val="center"/>
            </w:pPr>
            <w:r/>
            <w:r>
              <w:rPr>
                <w:rFonts w:ascii="Times New Roman" w:hAnsi="Times New Roman" w:cs="Times New Roman"/>
                <w:b w:val="0"/>
                <w:sz w:val="20"/>
              </w:rPr>
              <w:t>Luồng chính</w:t>
            </w:r>
          </w:p>
        </w:tc>
        <w:tc>
          <w:tcPr>
            <w:tcW w:type="dxa" w:w="6973"/>
            <w:vAlign w:val="center"/>
          </w:tcPr>
          <w:p>
            <w:pPr>
              <w:spacing w:after="0"/>
              <w:jc w:val="left"/>
            </w:pPr>
            <w:r/>
            <w:r>
              <w:rPr>
                <w:rFonts w:ascii="Times New Roman" w:hAnsi="Times New Roman" w:cs="Times New Roman"/>
                <w:b w:val="0"/>
                <w:sz w:val="20"/>
              </w:rPr>
              <w:t>1) Chọn phiếu khám. 2) Nhập lời dặn. 3) Chọn thuốc, số lượng, liều dùng và cách dùng. 4) Hệ thống kiểm tra dữ liệu và lưu toa cùng chi tiết.</w:t>
            </w:r>
          </w:p>
        </w:tc>
      </w:tr>
      <w:tr>
        <w:tc>
          <w:tcPr>
            <w:tcW w:type="dxa" w:w="1757"/>
            <w:vAlign w:val="center"/>
          </w:tcPr>
          <w:p>
            <w:pPr>
              <w:spacing w:after="0"/>
              <w:jc w:val="center"/>
            </w:pPr>
            <w:r/>
            <w:r>
              <w:rPr>
                <w:rFonts w:ascii="Times New Roman" w:hAnsi="Times New Roman" w:cs="Times New Roman"/>
                <w:b w:val="0"/>
                <w:sz w:val="20"/>
              </w:rPr>
              <w:t>Hậu điều kiện</w:t>
            </w:r>
          </w:p>
        </w:tc>
        <w:tc>
          <w:tcPr>
            <w:tcW w:type="dxa" w:w="6973"/>
            <w:vAlign w:val="center"/>
          </w:tcPr>
          <w:p>
            <w:pPr>
              <w:spacing w:after="0"/>
              <w:jc w:val="left"/>
            </w:pPr>
            <w:r/>
            <w:r>
              <w:rPr>
                <w:rFonts w:ascii="Times New Roman" w:hAnsi="Times New Roman" w:cs="Times New Roman"/>
                <w:b w:val="0"/>
                <w:sz w:val="20"/>
              </w:rPr>
              <w:t>Một toa thuốc hợp lệ được lưu cho phiếu khám.</w:t>
            </w:r>
          </w:p>
        </w:tc>
      </w:tr>
      <w:tr>
        <w:tc>
          <w:tcPr>
            <w:tcW w:type="dxa" w:w="1757"/>
            <w:vAlign w:val="center"/>
          </w:tcPr>
          <w:p>
            <w:pPr>
              <w:spacing w:after="0"/>
              <w:jc w:val="center"/>
            </w:pPr>
            <w:r/>
            <w:r>
              <w:rPr>
                <w:rFonts w:ascii="Times New Roman" w:hAnsi="Times New Roman" w:cs="Times New Roman"/>
                <w:b w:val="0"/>
                <w:sz w:val="20"/>
              </w:rPr>
              <w:t>Quy tắc liên quan</w:t>
            </w:r>
          </w:p>
        </w:tc>
        <w:tc>
          <w:tcPr>
            <w:tcW w:type="dxa" w:w="6973"/>
            <w:vAlign w:val="center"/>
          </w:tcPr>
          <w:p>
            <w:pPr>
              <w:spacing w:after="0"/>
              <w:jc w:val="left"/>
            </w:pPr>
            <w:r/>
            <w:r>
              <w:rPr>
                <w:rFonts w:ascii="Times New Roman" w:hAnsi="Times New Roman" w:cs="Times New Roman"/>
                <w:b w:val="0"/>
                <w:sz w:val="20"/>
              </w:rPr>
              <w:t>BR05</w:t>
            </w:r>
          </w:p>
        </w:tc>
      </w:tr>
    </w:tbl>
    <w:p>
      <w:pPr>
        <w:spacing w:after="40"/>
      </w:pPr>
    </w:p>
    <w:p>
      <w:pPr>
        <w:pStyle w:val="Heading2"/>
        <w:spacing w:before="140" w:after="100"/>
      </w:pPr>
      <w:r>
        <w:rPr>
          <w:rFonts w:ascii="Times New Roman" w:hAnsi="Times New Roman" w:cs="Times New Roman"/>
          <w:b/>
          <w:sz w:val="24"/>
        </w:rPr>
        <w:t>UC05. Đặt lịch khám định kỳ</w:t>
      </w:r>
    </w:p>
    <w:tbl>
      <w:tblPr>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4844"/>
        <w:gridCol w:w="4844"/>
      </w:tblGrid>
      <w:tr>
        <w:tc>
          <w:tcPr>
            <w:tcW w:type="dxa" w:w="1757"/>
            <w:vAlign w:val="center"/>
            <w:shd w:fill="D9EAF7"/>
          </w:tcPr>
          <w:p>
            <w:pPr>
              <w:spacing w:after="0"/>
              <w:jc w:val="center"/>
            </w:pPr>
            <w:r/>
            <w:r>
              <w:rPr>
                <w:rFonts w:ascii="Times New Roman" w:hAnsi="Times New Roman" w:cs="Times New Roman"/>
                <w:b/>
                <w:sz w:val="20"/>
              </w:rPr>
              <w:t>Mục</w:t>
            </w:r>
          </w:p>
        </w:tc>
        <w:tc>
          <w:tcPr>
            <w:tcW w:type="dxa" w:w="6973"/>
            <w:vAlign w:val="center"/>
            <w:shd w:fill="D9EAF7"/>
          </w:tcPr>
          <w:p>
            <w:pPr>
              <w:spacing w:after="0"/>
              <w:jc w:val="center"/>
            </w:pPr>
            <w:r/>
            <w:r>
              <w:rPr>
                <w:rFonts w:ascii="Times New Roman" w:hAnsi="Times New Roman" w:cs="Times New Roman"/>
                <w:b/>
                <w:sz w:val="20"/>
              </w:rPr>
              <w:t>Nội dung</w:t>
            </w:r>
          </w:p>
        </w:tc>
      </w:tr>
      <w:tr>
        <w:tc>
          <w:tcPr>
            <w:tcW w:type="dxa" w:w="1757"/>
            <w:vAlign w:val="center"/>
          </w:tcPr>
          <w:p>
            <w:pPr>
              <w:spacing w:after="0"/>
              <w:jc w:val="center"/>
            </w:pPr>
            <w:r/>
            <w:r>
              <w:rPr>
                <w:rFonts w:ascii="Times New Roman" w:hAnsi="Times New Roman" w:cs="Times New Roman"/>
                <w:b w:val="0"/>
                <w:sz w:val="20"/>
              </w:rPr>
              <w:t>Actor chính</w:t>
            </w:r>
          </w:p>
        </w:tc>
        <w:tc>
          <w:tcPr>
            <w:tcW w:type="dxa" w:w="6973"/>
            <w:vAlign w:val="center"/>
          </w:tcPr>
          <w:p>
            <w:pPr>
              <w:spacing w:after="0"/>
              <w:jc w:val="left"/>
            </w:pPr>
            <w:r/>
            <w:r>
              <w:rPr>
                <w:rFonts w:ascii="Times New Roman" w:hAnsi="Times New Roman" w:cs="Times New Roman"/>
                <w:b w:val="0"/>
                <w:sz w:val="20"/>
              </w:rPr>
              <w:t>Nhân viên chăm sóc khách hàng</w:t>
            </w:r>
          </w:p>
        </w:tc>
      </w:tr>
      <w:tr>
        <w:tc>
          <w:tcPr>
            <w:tcW w:type="dxa" w:w="1757"/>
            <w:vAlign w:val="center"/>
          </w:tcPr>
          <w:p>
            <w:pPr>
              <w:spacing w:after="0"/>
              <w:jc w:val="center"/>
            </w:pPr>
            <w:r/>
            <w:r>
              <w:rPr>
                <w:rFonts w:ascii="Times New Roman" w:hAnsi="Times New Roman" w:cs="Times New Roman"/>
                <w:b w:val="0"/>
                <w:sz w:val="20"/>
              </w:rPr>
              <w:t>Tiền điều kiện</w:t>
            </w:r>
          </w:p>
        </w:tc>
        <w:tc>
          <w:tcPr>
            <w:tcW w:type="dxa" w:w="6973"/>
            <w:vAlign w:val="center"/>
          </w:tcPr>
          <w:p>
            <w:pPr>
              <w:spacing w:after="0"/>
              <w:jc w:val="left"/>
            </w:pPr>
            <w:r/>
            <w:r>
              <w:rPr>
                <w:rFonts w:ascii="Times New Roman" w:hAnsi="Times New Roman" w:cs="Times New Roman"/>
                <w:b w:val="0"/>
                <w:sz w:val="20"/>
              </w:rPr>
              <w:t>Bệnh nhân có hồ sơ hợp lệ và yêu cầu lịch hẹn.</w:t>
            </w:r>
          </w:p>
        </w:tc>
      </w:tr>
      <w:tr>
        <w:tc>
          <w:tcPr>
            <w:tcW w:type="dxa" w:w="1757"/>
            <w:vAlign w:val="center"/>
          </w:tcPr>
          <w:p>
            <w:pPr>
              <w:spacing w:after="0"/>
              <w:jc w:val="center"/>
            </w:pPr>
            <w:r/>
            <w:r>
              <w:rPr>
                <w:rFonts w:ascii="Times New Roman" w:hAnsi="Times New Roman" w:cs="Times New Roman"/>
                <w:b w:val="0"/>
                <w:sz w:val="20"/>
              </w:rPr>
              <w:t>Luồng chính</w:t>
            </w:r>
          </w:p>
        </w:tc>
        <w:tc>
          <w:tcPr>
            <w:tcW w:type="dxa" w:w="6973"/>
            <w:vAlign w:val="center"/>
          </w:tcPr>
          <w:p>
            <w:pPr>
              <w:spacing w:after="0"/>
              <w:jc w:val="left"/>
            </w:pPr>
            <w:r/>
            <w:r>
              <w:rPr>
                <w:rFonts w:ascii="Times New Roman" w:hAnsi="Times New Roman" w:cs="Times New Roman"/>
                <w:b w:val="0"/>
                <w:sz w:val="20"/>
              </w:rPr>
              <w:t>1) Tra cứu hồ sơ. 2) Kiểm tra quyền lợi theo quý và lịch trống. 3) Chọn ngày giờ. 4) Tạo lịch hẹn định kỳ miễn phí.</w:t>
            </w:r>
          </w:p>
        </w:tc>
      </w:tr>
      <w:tr>
        <w:tc>
          <w:tcPr>
            <w:tcW w:type="dxa" w:w="1757"/>
            <w:vAlign w:val="center"/>
          </w:tcPr>
          <w:p>
            <w:pPr>
              <w:spacing w:after="0"/>
              <w:jc w:val="center"/>
            </w:pPr>
            <w:r/>
            <w:r>
              <w:rPr>
                <w:rFonts w:ascii="Times New Roman" w:hAnsi="Times New Roman" w:cs="Times New Roman"/>
                <w:b w:val="0"/>
                <w:sz w:val="20"/>
              </w:rPr>
              <w:t>Hậu điều kiện</w:t>
            </w:r>
          </w:p>
        </w:tc>
        <w:tc>
          <w:tcPr>
            <w:tcW w:type="dxa" w:w="6973"/>
            <w:vAlign w:val="center"/>
          </w:tcPr>
          <w:p>
            <w:pPr>
              <w:spacing w:after="0"/>
              <w:jc w:val="left"/>
            </w:pPr>
            <w:r/>
            <w:r>
              <w:rPr>
                <w:rFonts w:ascii="Times New Roman" w:hAnsi="Times New Roman" w:cs="Times New Roman"/>
                <w:b w:val="0"/>
                <w:sz w:val="20"/>
              </w:rPr>
              <w:t>Lịch hẹn được lưu, không trùng lịch của hồ sơ.</w:t>
            </w:r>
          </w:p>
        </w:tc>
      </w:tr>
      <w:tr>
        <w:tc>
          <w:tcPr>
            <w:tcW w:type="dxa" w:w="1757"/>
            <w:vAlign w:val="center"/>
          </w:tcPr>
          <w:p>
            <w:pPr>
              <w:spacing w:after="0"/>
              <w:jc w:val="center"/>
            </w:pPr>
            <w:r/>
            <w:r>
              <w:rPr>
                <w:rFonts w:ascii="Times New Roman" w:hAnsi="Times New Roman" w:cs="Times New Roman"/>
                <w:b w:val="0"/>
                <w:sz w:val="20"/>
              </w:rPr>
              <w:t>Quy tắc liên quan</w:t>
            </w:r>
          </w:p>
        </w:tc>
        <w:tc>
          <w:tcPr>
            <w:tcW w:type="dxa" w:w="6973"/>
            <w:vAlign w:val="center"/>
          </w:tcPr>
          <w:p>
            <w:pPr>
              <w:spacing w:after="0"/>
              <w:jc w:val="left"/>
            </w:pPr>
            <w:r/>
            <w:r>
              <w:rPr>
                <w:rFonts w:ascii="Times New Roman" w:hAnsi="Times New Roman" w:cs="Times New Roman"/>
                <w:b w:val="0"/>
                <w:sz w:val="20"/>
              </w:rPr>
              <w:t>BR06</w:t>
            </w:r>
          </w:p>
        </w:tc>
      </w:tr>
    </w:tbl>
    <w:p>
      <w:pPr>
        <w:spacing w:after="40"/>
      </w:pPr>
    </w:p>
    <w:p>
      <w:pPr>
        <w:pStyle w:val="Heading2"/>
        <w:spacing w:before="140" w:after="100"/>
      </w:pPr>
      <w:r>
        <w:rPr>
          <w:rFonts w:ascii="Times New Roman" w:hAnsi="Times New Roman" w:cs="Times New Roman"/>
          <w:b/>
          <w:sz w:val="24"/>
        </w:rPr>
        <w:t>UC06. Thanh toán và hoàn tất điều trị</w:t>
      </w:r>
    </w:p>
    <w:tbl>
      <w:tblPr>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4844"/>
        <w:gridCol w:w="4844"/>
      </w:tblGrid>
      <w:tr>
        <w:tc>
          <w:tcPr>
            <w:tcW w:type="dxa" w:w="1757"/>
            <w:vAlign w:val="center"/>
            <w:shd w:fill="D9EAF7"/>
          </w:tcPr>
          <w:p>
            <w:pPr>
              <w:spacing w:after="0"/>
              <w:jc w:val="center"/>
            </w:pPr>
            <w:r/>
            <w:r>
              <w:rPr>
                <w:rFonts w:ascii="Times New Roman" w:hAnsi="Times New Roman" w:cs="Times New Roman"/>
                <w:b/>
                <w:sz w:val="20"/>
              </w:rPr>
              <w:t>Mục</w:t>
            </w:r>
          </w:p>
        </w:tc>
        <w:tc>
          <w:tcPr>
            <w:tcW w:type="dxa" w:w="6973"/>
            <w:vAlign w:val="center"/>
            <w:shd w:fill="D9EAF7"/>
          </w:tcPr>
          <w:p>
            <w:pPr>
              <w:spacing w:after="0"/>
              <w:jc w:val="center"/>
            </w:pPr>
            <w:r/>
            <w:r>
              <w:rPr>
                <w:rFonts w:ascii="Times New Roman" w:hAnsi="Times New Roman" w:cs="Times New Roman"/>
                <w:b/>
                <w:sz w:val="20"/>
              </w:rPr>
              <w:t>Nội dung</w:t>
            </w:r>
          </w:p>
        </w:tc>
      </w:tr>
      <w:tr>
        <w:tc>
          <w:tcPr>
            <w:tcW w:type="dxa" w:w="1757"/>
            <w:vAlign w:val="center"/>
          </w:tcPr>
          <w:p>
            <w:pPr>
              <w:spacing w:after="0"/>
              <w:jc w:val="center"/>
            </w:pPr>
            <w:r/>
            <w:r>
              <w:rPr>
                <w:rFonts w:ascii="Times New Roman" w:hAnsi="Times New Roman" w:cs="Times New Roman"/>
                <w:b w:val="0"/>
                <w:sz w:val="20"/>
              </w:rPr>
              <w:t>Actor chính</w:t>
            </w:r>
          </w:p>
        </w:tc>
        <w:tc>
          <w:tcPr>
            <w:tcW w:type="dxa" w:w="6973"/>
            <w:vAlign w:val="center"/>
          </w:tcPr>
          <w:p>
            <w:pPr>
              <w:spacing w:after="0"/>
              <w:jc w:val="left"/>
            </w:pPr>
            <w:r/>
            <w:r>
              <w:rPr>
                <w:rFonts w:ascii="Times New Roman" w:hAnsi="Times New Roman" w:cs="Times New Roman"/>
                <w:b w:val="0"/>
                <w:sz w:val="20"/>
              </w:rPr>
              <w:t>Nhân viên thu viện phí</w:t>
            </w:r>
          </w:p>
        </w:tc>
      </w:tr>
      <w:tr>
        <w:tc>
          <w:tcPr>
            <w:tcW w:type="dxa" w:w="1757"/>
            <w:vAlign w:val="center"/>
          </w:tcPr>
          <w:p>
            <w:pPr>
              <w:spacing w:after="0"/>
              <w:jc w:val="center"/>
            </w:pPr>
            <w:r/>
            <w:r>
              <w:rPr>
                <w:rFonts w:ascii="Times New Roman" w:hAnsi="Times New Roman" w:cs="Times New Roman"/>
                <w:b w:val="0"/>
                <w:sz w:val="20"/>
              </w:rPr>
              <w:t>Tiền điều kiện</w:t>
            </w:r>
          </w:p>
        </w:tc>
        <w:tc>
          <w:tcPr>
            <w:tcW w:type="dxa" w:w="6973"/>
            <w:vAlign w:val="center"/>
          </w:tcPr>
          <w:p>
            <w:pPr>
              <w:spacing w:after="0"/>
              <w:jc w:val="left"/>
            </w:pPr>
            <w:r/>
            <w:r>
              <w:rPr>
                <w:rFonts w:ascii="Times New Roman" w:hAnsi="Times New Roman" w:cs="Times New Roman"/>
                <w:b w:val="0"/>
                <w:sz w:val="20"/>
              </w:rPr>
              <w:t>Phiếu khám đã có thông tin điều trị và chưa hoàn tất.</w:t>
            </w:r>
          </w:p>
        </w:tc>
      </w:tr>
      <w:tr>
        <w:tc>
          <w:tcPr>
            <w:tcW w:type="dxa" w:w="1757"/>
            <w:vAlign w:val="center"/>
          </w:tcPr>
          <w:p>
            <w:pPr>
              <w:spacing w:after="0"/>
              <w:jc w:val="center"/>
            </w:pPr>
            <w:r/>
            <w:r>
              <w:rPr>
                <w:rFonts w:ascii="Times New Roman" w:hAnsi="Times New Roman" w:cs="Times New Roman"/>
                <w:b w:val="0"/>
                <w:sz w:val="20"/>
              </w:rPr>
              <w:t>Luồng chính</w:t>
            </w:r>
          </w:p>
        </w:tc>
        <w:tc>
          <w:tcPr>
            <w:tcW w:type="dxa" w:w="6973"/>
            <w:vAlign w:val="center"/>
          </w:tcPr>
          <w:p>
            <w:pPr>
              <w:spacing w:after="0"/>
              <w:jc w:val="left"/>
            </w:pPr>
            <w:r/>
            <w:r>
              <w:rPr>
                <w:rFonts w:ascii="Times New Roman" w:hAnsi="Times New Roman" w:cs="Times New Roman"/>
                <w:b w:val="0"/>
                <w:sz w:val="20"/>
              </w:rPr>
              <w:t>1) Chọn phiếu khám. 2) Nhập số tiền/phương thức. 3) Xác nhận thanh toán. 4) Hệ thống cập nhật thanh toán và chuyển phiếu khám sang hoàn tất.</w:t>
            </w:r>
          </w:p>
        </w:tc>
      </w:tr>
      <w:tr>
        <w:tc>
          <w:tcPr>
            <w:tcW w:type="dxa" w:w="1757"/>
            <w:vAlign w:val="center"/>
          </w:tcPr>
          <w:p>
            <w:pPr>
              <w:spacing w:after="0"/>
              <w:jc w:val="center"/>
            </w:pPr>
            <w:r/>
            <w:r>
              <w:rPr>
                <w:rFonts w:ascii="Times New Roman" w:hAnsi="Times New Roman" w:cs="Times New Roman"/>
                <w:b w:val="0"/>
                <w:sz w:val="20"/>
              </w:rPr>
              <w:t>Hậu điều kiện</w:t>
            </w:r>
          </w:p>
        </w:tc>
        <w:tc>
          <w:tcPr>
            <w:tcW w:type="dxa" w:w="6973"/>
            <w:vAlign w:val="center"/>
          </w:tcPr>
          <w:p>
            <w:pPr>
              <w:spacing w:after="0"/>
              <w:jc w:val="left"/>
            </w:pPr>
            <w:r/>
            <w:r>
              <w:rPr>
                <w:rFonts w:ascii="Times New Roman" w:hAnsi="Times New Roman" w:cs="Times New Roman"/>
                <w:b w:val="0"/>
                <w:sz w:val="20"/>
              </w:rPr>
              <w:t>Thanh toán thành công; đợt điều trị được hoàn tất và truy vết trong lịch sử.</w:t>
            </w:r>
          </w:p>
        </w:tc>
      </w:tr>
      <w:tr>
        <w:tc>
          <w:tcPr>
            <w:tcW w:type="dxa" w:w="1757"/>
            <w:vAlign w:val="center"/>
          </w:tcPr>
          <w:p>
            <w:pPr>
              <w:spacing w:after="0"/>
              <w:jc w:val="center"/>
            </w:pPr>
            <w:r/>
            <w:r>
              <w:rPr>
                <w:rFonts w:ascii="Times New Roman" w:hAnsi="Times New Roman" w:cs="Times New Roman"/>
                <w:b w:val="0"/>
                <w:sz w:val="20"/>
              </w:rPr>
              <w:t>Quy tắc liên quan</w:t>
            </w:r>
          </w:p>
        </w:tc>
        <w:tc>
          <w:tcPr>
            <w:tcW w:type="dxa" w:w="6973"/>
            <w:vAlign w:val="center"/>
          </w:tcPr>
          <w:p>
            <w:pPr>
              <w:spacing w:after="0"/>
              <w:jc w:val="left"/>
            </w:pPr>
            <w:r/>
            <w:r>
              <w:rPr>
                <w:rFonts w:ascii="Times New Roman" w:hAnsi="Times New Roman" w:cs="Times New Roman"/>
                <w:b w:val="0"/>
                <w:sz w:val="20"/>
              </w:rPr>
              <w:t>BR07, BR08</w:t>
            </w:r>
          </w:p>
        </w:tc>
      </w:tr>
    </w:tbl>
    <w:p>
      <w:pPr>
        <w:spacing w:after="40"/>
      </w:pPr>
    </w:p>
    <w:p>
      <w:pPr>
        <w:pStyle w:val="Heading1"/>
        <w:spacing w:before="200" w:after="100"/>
      </w:pPr>
      <w:r>
        <w:rPr>
          <w:rFonts w:ascii="Times New Roman" w:hAnsi="Times New Roman" w:cs="Times New Roman"/>
          <w:b/>
          <w:sz w:val="26"/>
        </w:rPr>
        <w:t>5. KẾT LUẬN HẠNG MỤC 2</w:t>
      </w:r>
    </w:p>
    <w:p>
      <w:pPr>
        <w:spacing w:line="300" w:lineRule="auto" w:after="120"/>
        <w:ind w:firstLine="425"/>
        <w:jc w:val="both"/>
      </w:pPr>
      <w:r>
        <w:rPr>
          <w:rFonts w:ascii="Times New Roman" w:hAnsi="Times New Roman" w:cs="Times New Roman"/>
          <w:sz w:val="24"/>
        </w:rPr>
        <w:t>Các lớp, ID, quan hệ, bội số, actor và use case đã được chuẩn hóa để chuyển thành UML ở Hạng mục 3. Class Diagram sẽ sử dụng các quan hệ AS01-AS13; Use Case Diagram và các sơ đồ chi tiết sẽ sử dụng UC01-UC07 cùng các actor đã xác định.</w:t>
      </w:r>
    </w:p>
    <w:sectPr w:rsidR="00C27649">
      <w:footerReference w:type="default" r:id="rId29"/>
      <w:type w:val="continuous"/>
      <w:pgSz w:w="12240" w:h="15840"/>
      <w:pgMar w:top="1134" w:right="1134" w:bottom="1134" w:left="141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8226E1" w14:textId="77777777" w:rsidR="00D7024C" w:rsidRDefault="00D7024C">
      <w:r>
        <w:separator/>
      </w:r>
    </w:p>
  </w:endnote>
  <w:endnote w:type="continuationSeparator" w:id="0">
    <w:p w14:paraId="114276F2" w14:textId="77777777" w:rsidR="00D7024C" w:rsidRDefault="00D702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09565" w14:textId="77777777" w:rsidR="001546D0" w:rsidRDefault="001546D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E87E7C" w14:textId="4810C9E4" w:rsidR="00F361B1" w:rsidRDefault="00F361B1" w:rsidP="00F361B1">
    <w:pPr>
      <w:jc w:val="right"/>
    </w:pPr>
    <w:r>
      <w:rPr>
        <w:noProof/>
        <w:sz w:val="20"/>
        <w:szCs w:val="20"/>
        <w:lang w:val="en-US"/>
      </w:rPr>
      <mc:AlternateContent>
        <mc:Choice Requires="wps">
          <w:drawing>
            <wp:anchor distT="0" distB="0" distL="114300" distR="114300" simplePos="0" relativeHeight="251661312" behindDoc="0" locked="0" layoutInCell="1" allowOverlap="1" wp14:anchorId="3DEE270E" wp14:editId="745D0CEA">
              <wp:simplePos x="0" y="0"/>
              <wp:positionH relativeFrom="column">
                <wp:posOffset>-23554</wp:posOffset>
              </wp:positionH>
              <wp:positionV relativeFrom="paragraph">
                <wp:posOffset>-41679</wp:posOffset>
              </wp:positionV>
              <wp:extent cx="6511637" cy="0"/>
              <wp:effectExtent l="0" t="0" r="0" b="0"/>
              <wp:wrapNone/>
              <wp:docPr id="1765742629" name="Straight Connector 1"/>
              <wp:cNvGraphicFramePr/>
              <a:graphic xmlns:a="http://schemas.openxmlformats.org/drawingml/2006/main">
                <a:graphicData uri="http://schemas.microsoft.com/office/word/2010/wordprocessingShape">
                  <wps:wsp>
                    <wps:cNvCnPr/>
                    <wps:spPr>
                      <a:xfrm>
                        <a:off x="0" y="0"/>
                        <a:ext cx="651163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2CF3965" id="Straight Connector 1"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85pt,-3.3pt" to="510.9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" strokecolor="black [3200]" strokeweight=".5pt">
              <v:stroke joinstyle="miter"/>
            </v:line>
          </w:pict>
        </mc:Fallback>
      </mc:AlternateContent>
    </w:r>
    <w:r>
      <w:rPr>
        <w:sz w:val="20"/>
        <w:szCs w:val="20"/>
        <w:lang w:val="en-US"/>
      </w:rPr>
      <w:tab/>
    </w:r>
    <w:r>
      <w:rPr>
        <w:sz w:val="20"/>
        <w:szCs w:val="20"/>
        <w:lang w:val="en-US"/>
      </w:rPr>
      <w:tab/>
    </w:r>
    <w:r>
      <w:rPr>
        <w:sz w:val="20"/>
        <w:szCs w:val="20"/>
        <w:lang w:val="en-US"/>
      </w:rPr>
      <w:tab/>
    </w:r>
    <w:r>
      <w:rPr>
        <w:sz w:val="20"/>
        <w:szCs w:val="20"/>
        <w:lang w:val="en-US"/>
      </w:rPr>
      <w:tab/>
    </w:r>
    <w:r>
      <w:rPr>
        <w:sz w:val="20"/>
        <w:szCs w:val="20"/>
      </w:rPr>
      <w:fldChar w:fldCharType="begin"/>
    </w:r>
    <w:r>
      <w:rPr>
        <w:sz w:val="20"/>
        <w:szCs w:val="20"/>
      </w:rPr>
      <w:instrText>PAGE</w:instrText>
    </w:r>
    <w:r>
      <w:rPr>
        <w:sz w:val="20"/>
        <w:szCs w:val="20"/>
      </w:rPr>
      <w:fldChar w:fldCharType="separate"/>
    </w:r>
    <w:r>
      <w:rPr>
        <w:noProof/>
        <w:sz w:val="20"/>
        <w:szCs w:val="20"/>
      </w:rPr>
      <w:t>2</w:t>
    </w:r>
    <w:r>
      <w:rPr>
        <w:noProof/>
        <w:sz w:val="20"/>
        <w:szCs w:val="20"/>
      </w:rPr>
      <w:t>5</w:t>
    </w:r>
    <w:r>
      <w:rPr>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43A31" w14:textId="77777777" w:rsidR="001546D0" w:rsidRDefault="001546D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DCCCD" w14:textId="4AE91A81" w:rsidR="000B7B15" w:rsidRDefault="000B7B15" w:rsidP="00B1083B">
    <w:r>
      <w:rPr>
        <w:noProof/>
        <w:sz w:val="20"/>
        <w:szCs w:val="20"/>
        <w:lang w:val="en-US"/>
      </w:rPr>
      <mc:AlternateContent>
        <mc:Choice Requires="wps">
          <w:drawing>
            <wp:anchor distT="0" distB="0" distL="114300" distR="114300" simplePos="0" relativeHeight="251663360" behindDoc="0" locked="0" layoutInCell="1" allowOverlap="1" wp14:anchorId="081A0F24" wp14:editId="6AC38D6D">
              <wp:simplePos x="0" y="0"/>
              <wp:positionH relativeFrom="column">
                <wp:posOffset>-23554</wp:posOffset>
              </wp:positionH>
              <wp:positionV relativeFrom="paragraph">
                <wp:posOffset>-41679</wp:posOffset>
              </wp:positionV>
              <wp:extent cx="6511637" cy="0"/>
              <wp:effectExtent l="0" t="0" r="0" b="0"/>
              <wp:wrapNone/>
              <wp:docPr id="1125830964" name="Straight Connector 1"/>
              <wp:cNvGraphicFramePr/>
              <a:graphic xmlns:a="http://schemas.openxmlformats.org/drawingml/2006/main">
                <a:graphicData uri="http://schemas.microsoft.com/office/word/2010/wordprocessingShape">
                  <wps:wsp>
                    <wps:cNvCnPr/>
                    <wps:spPr>
                      <a:xfrm>
                        <a:off x="0" y="0"/>
                        <a:ext cx="651163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720826E" id="Straight Connector 1"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1.85pt,-3.3pt" to="510.9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" strokecolor="black [3200]" strokeweight=".5pt">
              <v:stroke joinstyle="miter"/>
            </v:line>
          </w:pict>
        </mc:Fallback>
      </mc:AlternateContent>
    </w:r>
    <w:r>
      <w:rPr>
        <w:sz w:val="20"/>
        <w:szCs w:val="20"/>
        <w:lang w:val="en-US"/>
      </w:rPr>
      <w:tab/>
    </w:r>
    <w:r>
      <w:rPr>
        <w:sz w:val="20"/>
        <w:szCs w:val="20"/>
        <w:lang w:val="en-US"/>
      </w:rPr>
      <w:tab/>
    </w:r>
    <w:r>
      <w:rPr>
        <w:sz w:val="20"/>
        <w:szCs w:val="20"/>
        <w:lang w:val="en-US"/>
      </w:rPr>
      <w:tab/>
    </w:r>
    <w:r>
      <w:rPr>
        <w:sz w:val="20"/>
        <w:szCs w:val="20"/>
        <w:lang w:val="en-US"/>
      </w:rPr>
      <w:tab/>
    </w:r>
    <w:r>
      <w:rPr>
        <w:sz w:val="20"/>
        <w:szCs w:val="20"/>
      </w:rPr>
      <w:fldChar w:fldCharType="begin"/>
    </w:r>
    <w:r>
      <w:rPr>
        <w:sz w:val="20"/>
        <w:szCs w:val="20"/>
      </w:rPr>
      <w:instrText>PAGE</w:instrText>
    </w:r>
    <w:r>
      <w:rPr>
        <w:sz w:val="20"/>
        <w:szCs w:val="20"/>
      </w:rPr>
      <w:fldChar w:fldCharType="separate"/>
    </w:r>
    <w:r>
      <w:rPr>
        <w:noProof/>
        <w:sz w:val="20"/>
        <w:szCs w:val="20"/>
      </w:rPr>
      <w:t>2</w:t>
    </w:r>
    <w:r>
      <w:rPr>
        <w:noProof/>
        <w:sz w:val="20"/>
        <w:szCs w:val="20"/>
      </w:rPr>
      <w:t>5</w:t>
    </w:r>
    <w:r>
      <w:rPr>
        <w:sz w:val="20"/>
        <w:szCs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7D056" w14:textId="46E4AB3D" w:rsidR="00217E7E" w:rsidRDefault="00B1083B" w:rsidP="00B1083B">
    <w:r>
      <w:rPr>
        <w:noProof/>
        <w:sz w:val="20"/>
        <w:szCs w:val="20"/>
        <w:lang w:val="en-US"/>
      </w:rPr>
      <mc:AlternateContent>
        <mc:Choice Requires="wps">
          <w:drawing>
            <wp:anchor distT="0" distB="0" distL="114300" distR="114300" simplePos="0" relativeHeight="251659264" behindDoc="0" locked="0" layoutInCell="1" allowOverlap="1" wp14:anchorId="09ED71E6" wp14:editId="1528CC87">
              <wp:simplePos x="0" y="0"/>
              <wp:positionH relativeFrom="column">
                <wp:posOffset>-23554</wp:posOffset>
              </wp:positionH>
              <wp:positionV relativeFrom="paragraph">
                <wp:posOffset>-41679</wp:posOffset>
              </wp:positionV>
              <wp:extent cx="6511637" cy="0"/>
              <wp:effectExtent l="0" t="0" r="0" b="0"/>
              <wp:wrapNone/>
              <wp:docPr id="1986006848" name="Straight Connector 1"/>
              <wp:cNvGraphicFramePr/>
              <a:graphic xmlns:a="http://schemas.openxmlformats.org/drawingml/2006/main">
                <a:graphicData uri="http://schemas.microsoft.com/office/word/2010/wordprocessingShape">
                  <wps:wsp>
                    <wps:cNvCnPr/>
                    <wps:spPr>
                      <a:xfrm>
                        <a:off x="0" y="0"/>
                        <a:ext cx="651163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2EBE458"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85pt,-3.3pt" to="510.9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" strokecolor="black [3200]" strokeweight=".5pt">
              <v:stroke joinstyle="miter"/>
            </v:line>
          </w:pict>
        </mc:Fallback>
      </mc:AlternateContent>
    </w:r>
    <w:r w:rsidR="009972DC">
      <w:t xml:space="preserve"> </w:t>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Bdr>
        <w:top w:val="single" w:sz="4" w:space="1" w:color="auto"/>
      </w:pBdr>
    </w:pPr>
    <w:r>
      <w:fldChar w:fldCharType="begin"/>
      <w:instrText xml:space="preserve"> PAGE </w:instrText>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Bdr>
        <w:top w:val="single" w:sz="4" w:space="1" w:color="auto"/>
      </w:pBdr>
    </w:pPr>
    <w:r>
      <w:fldChar w:fldCharType="begin"/>
      <w:instrText xml:space="preserve"> PAGE </w:instrText>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Bdr>
        <w:top w:val="single" w:sz="4" w:space="1" w:color="auto"/>
      </w:pBdr>
    </w:pPr>
    <w:r>
      <w:fldChar w:fldCharType="begin"/>
      <w:instrText xml:space="preserve"> PAGE </w:instrText>
      <w:fldChar w:fldCharType="end"/>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Bdr>
        <w:top w:val="single" w:sz="4" w:space="1" w:color="auto"/>
      </w:pBdr>
    </w:pPr>
    <w:r>
      <w:fldChar w:fldCharType="begin"/>
      <w:instrText xml:space="preserve"> PAGE </w:instrText>
      <w:fldChar w:fldCharType="end"/>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Bdr>
        <w:top w:val="single" w:sz="4" w:space="1" w:color="auto"/>
      </w:pBdr>
    </w:pPr>
    <w:r>
      <w:fldChar w:fldCharType="begin"/>
      <w:instrText xml:space="preserve"> PAGE </w:instrText>
      <w:fldChar w:fldCharType="end"/>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Bdr>
        <w:top w:val="single" w:sz="4" w:space="1" w:color="auto"/>
      </w:pBdr>
    </w:pPr>
    <w:r>
      <w:fldChar w:fldCharType="begin"/>
      <w:instrText xml:space="preserve"> PAGE </w:instrTex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7B11AB" w14:textId="77777777" w:rsidR="00D7024C" w:rsidRDefault="00D7024C">
      <w:r>
        <w:separator/>
      </w:r>
    </w:p>
  </w:footnote>
  <w:footnote w:type="continuationSeparator" w:id="0">
    <w:p w14:paraId="2285038C" w14:textId="77777777" w:rsidR="00D7024C" w:rsidRDefault="00D702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EE371" w14:textId="77777777" w:rsidR="001546D0" w:rsidRDefault="001546D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1A78E7" w14:textId="77777777" w:rsidR="001546D0" w:rsidRDefault="001546D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1DF50" w14:textId="77777777" w:rsidR="001546D0" w:rsidRDefault="001546D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529AC"/>
    <w:multiLevelType w:val="hybridMultilevel"/>
    <w:tmpl w:val="AD307C7C"/>
    <w:lvl w:ilvl="0" w:tplc="16400EF6">
      <w:start w:val="1"/>
      <w:numFmt w:val="bullet"/>
      <w:lvlText w:val="-"/>
      <w:lvlJc w:val="left"/>
      <w:pPr>
        <w:ind w:left="560" w:hanging="280"/>
      </w:pPr>
    </w:lvl>
    <w:lvl w:ilvl="1" w:tplc="315AB358">
      <w:numFmt w:val="decimal"/>
      <w:lvlText w:val=""/>
      <w:lvlJc w:val="left"/>
    </w:lvl>
    <w:lvl w:ilvl="2" w:tplc="E3E45096">
      <w:numFmt w:val="decimal"/>
      <w:lvlText w:val=""/>
      <w:lvlJc w:val="left"/>
    </w:lvl>
    <w:lvl w:ilvl="3" w:tplc="EF72A7A4">
      <w:numFmt w:val="decimal"/>
      <w:lvlText w:val=""/>
      <w:lvlJc w:val="left"/>
    </w:lvl>
    <w:lvl w:ilvl="4" w:tplc="AD0072F4">
      <w:numFmt w:val="decimal"/>
      <w:lvlText w:val=""/>
      <w:lvlJc w:val="left"/>
    </w:lvl>
    <w:lvl w:ilvl="5" w:tplc="8A38F830">
      <w:numFmt w:val="decimal"/>
      <w:lvlText w:val=""/>
      <w:lvlJc w:val="left"/>
    </w:lvl>
    <w:lvl w:ilvl="6" w:tplc="018837D2">
      <w:numFmt w:val="decimal"/>
      <w:lvlText w:val=""/>
      <w:lvlJc w:val="left"/>
    </w:lvl>
    <w:lvl w:ilvl="7" w:tplc="BD8C4BC8">
      <w:numFmt w:val="decimal"/>
      <w:lvlText w:val=""/>
      <w:lvlJc w:val="left"/>
    </w:lvl>
    <w:lvl w:ilvl="8" w:tplc="C65079F8">
      <w:numFmt w:val="decimal"/>
      <w:lvlText w:val=""/>
      <w:lvlJc w:val="left"/>
    </w:lvl>
  </w:abstractNum>
  <w:abstractNum w:abstractNumId="1" w15:restartNumberingAfterBreak="0">
    <w:nsid w:val="6D982D40"/>
    <w:multiLevelType w:val="hybridMultilevel"/>
    <w:tmpl w:val="0EF05890"/>
    <w:lvl w:ilvl="0" w:tplc="06FE9CA0">
      <w:start w:val="1"/>
      <w:numFmt w:val="bullet"/>
      <w:lvlText w:val="●"/>
      <w:lvlJc w:val="left"/>
      <w:pPr>
        <w:ind w:left="720" w:hanging="360"/>
      </w:pPr>
    </w:lvl>
    <w:lvl w:ilvl="1" w:tplc="2DA2FD8C">
      <w:start w:val="1"/>
      <w:numFmt w:val="bullet"/>
      <w:lvlText w:val="○"/>
      <w:lvlJc w:val="left"/>
      <w:pPr>
        <w:ind w:left="1440" w:hanging="360"/>
      </w:pPr>
    </w:lvl>
    <w:lvl w:ilvl="2" w:tplc="7CCACE16">
      <w:start w:val="1"/>
      <w:numFmt w:val="bullet"/>
      <w:lvlText w:val="■"/>
      <w:lvlJc w:val="left"/>
      <w:pPr>
        <w:ind w:left="2160" w:hanging="360"/>
      </w:pPr>
    </w:lvl>
    <w:lvl w:ilvl="3" w:tplc="B2EEEA6E">
      <w:start w:val="1"/>
      <w:numFmt w:val="bullet"/>
      <w:lvlText w:val="●"/>
      <w:lvlJc w:val="left"/>
      <w:pPr>
        <w:ind w:left="2880" w:hanging="360"/>
      </w:pPr>
    </w:lvl>
    <w:lvl w:ilvl="4" w:tplc="220C922C">
      <w:start w:val="1"/>
      <w:numFmt w:val="bullet"/>
      <w:lvlText w:val="○"/>
      <w:lvlJc w:val="left"/>
      <w:pPr>
        <w:ind w:left="3600" w:hanging="360"/>
      </w:pPr>
    </w:lvl>
    <w:lvl w:ilvl="5" w:tplc="0F22CD78">
      <w:start w:val="1"/>
      <w:numFmt w:val="bullet"/>
      <w:lvlText w:val="■"/>
      <w:lvlJc w:val="left"/>
      <w:pPr>
        <w:ind w:left="4320" w:hanging="360"/>
      </w:pPr>
    </w:lvl>
    <w:lvl w:ilvl="6" w:tplc="25C8ED7A">
      <w:start w:val="1"/>
      <w:numFmt w:val="bullet"/>
      <w:lvlText w:val="●"/>
      <w:lvlJc w:val="left"/>
      <w:pPr>
        <w:ind w:left="5040" w:hanging="360"/>
      </w:pPr>
    </w:lvl>
    <w:lvl w:ilvl="7" w:tplc="F230E0F6">
      <w:start w:val="1"/>
      <w:numFmt w:val="bullet"/>
      <w:lvlText w:val="●"/>
      <w:lvlJc w:val="left"/>
      <w:pPr>
        <w:ind w:left="5760" w:hanging="360"/>
      </w:pPr>
    </w:lvl>
    <w:lvl w:ilvl="8" w:tplc="B864699A">
      <w:start w:val="1"/>
      <w:numFmt w:val="bullet"/>
      <w:lvlText w:val="●"/>
      <w:lvlJc w:val="left"/>
      <w:pPr>
        <w:ind w:left="6480" w:hanging="360"/>
      </w:pPr>
    </w:lvl>
  </w:abstractNum>
  <w:num w:numId="1" w16cid:durableId="413357469">
    <w:abstractNumId w:val="1"/>
    <w:lvlOverride w:ilvl="0">
      <w:startOverride w:val="1"/>
    </w:lvlOverride>
  </w:num>
  <w:num w:numId="2" w16cid:durableId="193220134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7E7E"/>
    <w:rsid w:val="000B7B15"/>
    <w:rsid w:val="00107DEA"/>
    <w:rsid w:val="001546D0"/>
    <w:rsid w:val="0017722B"/>
    <w:rsid w:val="001B6A58"/>
    <w:rsid w:val="00217E7E"/>
    <w:rsid w:val="004642C2"/>
    <w:rsid w:val="0090171D"/>
    <w:rsid w:val="009972DC"/>
    <w:rsid w:val="009A7C2F"/>
    <w:rsid w:val="00A95DB2"/>
    <w:rsid w:val="00AD6971"/>
    <w:rsid w:val="00AE5290"/>
    <w:rsid w:val="00B1083B"/>
    <w:rsid w:val="00C27649"/>
    <w:rsid w:val="00CE291B"/>
    <w:rsid w:val="00D6009B"/>
    <w:rsid w:val="00D7024C"/>
    <w:rsid w:val="00EC21C2"/>
    <w:rsid w:val="00F361B1"/>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7E0E4D"/>
  <w15:docId w15:val="{4D1721BA-C81B-477F-B959-8FDFD12616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sz w:val="24"/>
    </w:rPr>
  </w:style>
  <w:style w:type="paragraph" w:styleId="Heading1">
    <w:name w:val="heading 1"/>
    <w:uiPriority w:val="9"/>
    <w:qFormat/>
    <w:pPr>
      <w:outlineLvl w:val="0"/>
    </w:pPr>
    <w:rPr>
      <w:rFonts w:ascii="Times New Roman" w:hAnsi="Times New Roman"/>
      <w:b/>
      <w:bCs/>
      <w:color w:val="000000"/>
      <w:sz w:val="30"/>
      <w:szCs w:val="30"/>
    </w:rPr>
  </w:style>
  <w:style w:type="paragraph" w:styleId="Heading2">
    <w:name w:val="heading 2"/>
    <w:uiPriority w:val="9"/>
    <w:unhideWhenUsed/>
    <w:qFormat/>
    <w:pPr>
      <w:outlineLvl w:val="1"/>
    </w:pPr>
    <w:rPr>
      <w:rFonts w:ascii="Times New Roman" w:hAnsi="Times New Roman"/>
      <w:b/>
      <w:bCs/>
      <w:color w:val="000000"/>
    </w:rPr>
  </w:style>
  <w:style w:type="paragraph" w:styleId="Heading3">
    <w:name w:val="heading 3"/>
    <w:uiPriority w:val="9"/>
    <w:unhideWhenUsed/>
    <w:qFormat/>
    <w:pPr>
      <w:outlineLvl w:val="2"/>
    </w:pPr>
    <w:rPr>
      <w:b/>
      <w:bCs/>
      <w:i/>
      <w:i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rPr>
      <w:rFonts w:ascii="Times New Roman" w:hAnsi="Times New Roman"/>
    </w:r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1083B"/>
    <w:pPr>
      <w:tabs>
        <w:tab w:val="center" w:pos="4513"/>
        <w:tab w:val="right" w:pos="9026"/>
      </w:tabs>
    </w:pPr>
  </w:style>
  <w:style w:type="character" w:customStyle="1" w:styleId="HeaderChar">
    <w:name w:val="Header Char"/>
    <w:basedOn w:val="DefaultParagraphFont"/>
    <w:link w:val="Header"/>
    <w:uiPriority w:val="99"/>
    <w:rsid w:val="00B1083B"/>
  </w:style>
  <w:style w:type="paragraph" w:styleId="Footer">
    <w:name w:val="footer"/>
    <w:basedOn w:val="Normal"/>
    <w:link w:val="FooterChar"/>
    <w:uiPriority w:val="99"/>
    <w:unhideWhenUsed/>
    <w:rsid w:val="00B1083B"/>
    <w:pPr>
      <w:tabs>
        <w:tab w:val="center" w:pos="4513"/>
        <w:tab w:val="right" w:pos="9026"/>
      </w:tabs>
    </w:pPr>
  </w:style>
  <w:style w:type="character" w:customStyle="1" w:styleId="FooterChar">
    <w:name w:val="Footer Char"/>
    <w:basedOn w:val="DefaultParagraphFont"/>
    <w:link w:val="Footer"/>
    <w:uiPriority w:val="99"/>
    <w:rsid w:val="00B108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image" Target="media/image8.png"/><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image" Target="media/image5.png"/><Relationship Id="rId25"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7.png"/><Relationship Id="rId29"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image" Target="media/image11.png"/><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0.png"/><Relationship Id="rId28" Type="http://schemas.openxmlformats.org/officeDocument/2006/relationships/image" Target="media/image15.png"/><Relationship Id="rId10" Type="http://schemas.openxmlformats.org/officeDocument/2006/relationships/footer" Target="footer2.xml"/><Relationship Id="rId19" Type="http://schemas.openxmlformats.org/officeDocument/2006/relationships/footer" Target="footer4.xm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fontTable" Target="fontTable.xml"/><Relationship Id="rId32" Type="http://schemas.openxmlformats.org/officeDocument/2006/relationships/image" Target="media/image16.png"/><Relationship Id="rId33" Type="http://schemas.openxmlformats.org/officeDocument/2006/relationships/image" Target="media/image17.png"/><Relationship Id="rId34" Type="http://schemas.openxmlformats.org/officeDocument/2006/relationships/image" Target="media/image18.png"/><Relationship Id="rId35" Type="http://schemas.openxmlformats.org/officeDocument/2006/relationships/image" Target="media/image19.png"/><Relationship Id="rId36" Type="http://schemas.openxmlformats.org/officeDocument/2006/relationships/footer" Target="footer6.xml"/><Relationship Id="rId37" Type="http://schemas.openxmlformats.org/officeDocument/2006/relationships/footer" Target="footer7.xml"/><Relationship Id="rId38" Type="http://schemas.openxmlformats.org/officeDocument/2006/relationships/footer" Target="footer8.xml"/><Relationship Id="rId39" Type="http://schemas.openxmlformats.org/officeDocument/2006/relationships/footer" Target="footer9.xml"/><Relationship Id="rId40" Type="http://schemas.openxmlformats.org/officeDocument/2006/relationships/footer" Target="footer10.xml"/><Relationship Id="rId41" Type="http://schemas.openxmlformats.org/officeDocument/2006/relationships/footer" Target="footer1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25</Pages>
  <Words>2495</Words>
  <Characters>14224</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Jony Pham</cp:lastModifiedBy>
  <cp:revision>9</cp:revision>
  <dcterms:created xsi:type="dcterms:W3CDTF">2026-10-01T04:24:00Z</dcterms:created>
  <dcterms:modified xsi:type="dcterms:W3CDTF">2026-10-09T04:11:00Z</dcterms:modified>
  <dc:title>Bài 5 Quản lý hồ sơ bệnh án của bệnh nhân</dc:title>
  <dc:subject>Phân tích nghiệp vụ - Hạng mục 1</dc:subject>
</cp:coreProperties>
</file>