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10269">
      <w:pPr>
        <w:pStyle w:val="2"/>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bookmarkStart w:id="0" w:name="_Toc25986"/>
      <w:bookmarkStart w:id="1" w:name="_Toc244418043"/>
      <w:bookmarkStart w:id="2" w:name="_Toc16863"/>
      <w:bookmarkStart w:id="3" w:name="_Toc10818"/>
      <w:bookmarkStart w:id="23" w:name="_GoBack"/>
      <w:r>
        <w:rPr>
          <w:rFonts w:hint="default" w:ascii="Times New Roman" w:hAnsi="Times New Roman" w:cs="Times New Roman"/>
          <w:b w:val="0"/>
          <w:bCs w:val="0"/>
          <w:color w:val="000000" w:themeColor="text1"/>
          <w:sz w:val="26"/>
          <w:szCs w:val="26"/>
          <w14:textFill>
            <w14:solidFill>
              <w14:schemeClr w14:val="tx1"/>
            </w14:solidFill>
          </w14:textFill>
        </w:rPr>
        <w:t>Lab 1: Xây dựng hệ thống thư viện trực tuyến</w:t>
      </w:r>
      <w:bookmarkEnd w:id="0"/>
      <w:bookmarkEnd w:id="1"/>
      <w:bookmarkEnd w:id="2"/>
      <w:bookmarkEnd w:id="3"/>
    </w:p>
    <w:p w14:paraId="40E65B13">
      <w:pPr>
        <w:pStyle w:val="3"/>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bookmarkStart w:id="4" w:name="_Toc244418044"/>
      <w:bookmarkStart w:id="5" w:name="_Toc2524"/>
      <w:bookmarkStart w:id="6" w:name="_Toc22384"/>
      <w:bookmarkStart w:id="7" w:name="_Toc26925"/>
      <w:r>
        <w:rPr>
          <w:rFonts w:hint="default" w:ascii="Times New Roman" w:hAnsi="Times New Roman" w:cs="Times New Roman"/>
          <w:b w:val="0"/>
          <w:bCs w:val="0"/>
          <w:color w:val="000000" w:themeColor="text1"/>
          <w:sz w:val="26"/>
          <w:szCs w:val="26"/>
          <w14:textFill>
            <w14:solidFill>
              <w14:schemeClr w14:val="tx1"/>
            </w14:solidFill>
          </w14:textFill>
        </w:rPr>
        <w:t>Mô tả bài toán</w:t>
      </w:r>
      <w:bookmarkEnd w:id="4"/>
      <w:bookmarkEnd w:id="5"/>
      <w:bookmarkEnd w:id="6"/>
      <w:bookmarkEnd w:id="7"/>
    </w:p>
    <w:p w14:paraId="6040B514">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2D6F9D8E">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2DFC0988">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Các đối tượng sử dụng tài nguyên của thư viện (giảng viên, sinh viên, nhân viên của trường) đều phải có thẻ thư viện. </w:t>
      </w:r>
    </w:p>
    <w:p w14:paraId="3906820B">
      <w:pPr>
        <w:pStyle w:val="10"/>
        <w:shd w:val="clear" w:fill="FFFFFF" w:themeFill="background1"/>
        <w:spacing w:line="360" w:lineRule="auto"/>
        <w:ind w:left="-5"/>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thành phần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p w14:paraId="49B7BF74">
      <w:pPr>
        <w:pStyle w:val="10"/>
        <w:shd w:val="clear" w:fill="FFFFFF" w:themeFill="background1"/>
        <w:spacing w:after="129"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a) Đối với độc giả: </w:t>
      </w:r>
    </w:p>
    <w:p w14:paraId="2938AEB7">
      <w:pPr>
        <w:pStyle w:val="10"/>
        <w:shd w:val="clear" w:fill="FFFFFF" w:themeFill="background1"/>
        <w:spacing w:after="2" w:line="360" w:lineRule="auto"/>
        <w:ind w:left="-5" w:right="297"/>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Có thể tìm kiếm tài liệu theo các tiêu chí: loại sách, tên sách, chủ đề, tên tác giả, năm xuất bản,... </w:t>
      </w:r>
    </w:p>
    <w:p w14:paraId="7E9379B2">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Sau khi tìm được tài liệu phù hợp: </w:t>
      </w:r>
    </w:p>
    <w:p w14:paraId="7AB08BFC">
      <w:pPr>
        <w:pStyle w:val="10"/>
        <w:shd w:val="clear" w:fill="FFFFFF" w:themeFill="background1"/>
        <w:spacing w:after="34" w:line="360" w:lineRule="auto"/>
        <w:ind w:left="634"/>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o Nếu là sách điện tử thì độc giả có thể đọc trực tuyến, nếu muốn tải về thì phải nhập Mã thẻ thư viện. </w:t>
      </w:r>
    </w:p>
    <w:p w14:paraId="61F73928">
      <w:pPr>
        <w:pStyle w:val="10"/>
        <w:shd w:val="clear" w:fill="FFFFFF" w:themeFill="background1"/>
        <w:spacing w:after="73" w:line="360" w:lineRule="auto"/>
        <w:ind w:left="634"/>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o Nếu là sách trong thư viện, hệ thống hiển thị tình trạng số lượng sách còn trong thư viện để độc giả có thể đăng ký mượn, khi đăng ký, độc giả phải nhập Mã thẻ thư viện. </w:t>
      </w:r>
    </w:p>
    <w:p w14:paraId="6458A20C">
      <w:pPr>
        <w:pStyle w:val="10"/>
        <w:shd w:val="clear" w:fill="FFFFFF" w:themeFill="background1"/>
        <w:spacing w:after="56"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Độc giả có thể đặt mua, để đặt mua thì độc giả phải có tài khoản trong hệ thống và phải đăng nhập tài khoản để đặt mua, nếu chưa có tài khoản thì phải đăng ký tài khoản trước khi đặt mua. </w:t>
      </w:r>
    </w:p>
    <w:p w14:paraId="374DA37E">
      <w:pPr>
        <w:pStyle w:val="10"/>
        <w:shd w:val="clear" w:fill="FFFFFF" w:themeFill="background1"/>
        <w:spacing w:after="31" w:line="360" w:lineRule="auto"/>
        <w:ind w:left="634"/>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o Khi đặt mua, độc giả phải cung cấp các thông tin: tên sách, tác giả, năm xuất bản </w:t>
      </w:r>
    </w:p>
    <w:p w14:paraId="3885D94A">
      <w:pPr>
        <w:pStyle w:val="10"/>
        <w:shd w:val="clear" w:fill="FFFFFF" w:themeFill="background1"/>
        <w:spacing w:after="127"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b) Đối với thủ thư: </w:t>
      </w:r>
    </w:p>
    <w:p w14:paraId="01EDAE6C">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Thủ thư có thể thực hiện tất cả các thao tác như một độc giả, ngoài ra thủ thư phải </w:t>
      </w:r>
    </w:p>
    <w:p w14:paraId="1649241A">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có tài khoản trong hệ thống để thực hiện các chức năng quản lý, sau khi đăng nhập vào hệ thống, thủ thư có thể: </w:t>
      </w:r>
    </w:p>
    <w:p w14:paraId="0EFABC23">
      <w:pPr>
        <w:pStyle w:val="10"/>
        <w:shd w:val="clear" w:fill="FFFFFF" w:themeFill="background1"/>
        <w:spacing w:after="127" w:line="360" w:lineRule="auto"/>
        <w:ind w:left="634"/>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o Quản lý thông tin mượn sách, trả sách trong thư viện của các độc giả. </w:t>
      </w:r>
    </w:p>
    <w:p w14:paraId="44104828">
      <w:pPr>
        <w:pStyle w:val="10"/>
        <w:shd w:val="clear" w:fill="FFFFFF" w:themeFill="background1"/>
        <w:spacing w:after="31" w:line="360" w:lineRule="auto"/>
        <w:ind w:left="634"/>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o Xem tình trạng của những tài liệu đang được mượn bởi độc giả nào, tình trạng mượn quá hạn, hoặc những thông tin khác liên quan đến một quyển sách cụ thể. </w:t>
      </w:r>
    </w:p>
    <w:p w14:paraId="3FACFE46">
      <w:pPr>
        <w:pStyle w:val="10"/>
        <w:shd w:val="clear" w:fill="FFFFFF" w:themeFill="background1"/>
        <w:spacing w:after="127" w:line="360" w:lineRule="auto"/>
        <w:ind w:left="634"/>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o Cập nhật danh mục sách, bao gồm sách trong thư viện và sách điện tử. </w:t>
      </w:r>
    </w:p>
    <w:p w14:paraId="6AA391CD">
      <w:pPr>
        <w:pStyle w:val="10"/>
        <w:shd w:val="clear" w:fill="FFFFFF" w:themeFill="background1"/>
        <w:spacing w:after="127" w:line="360" w:lineRule="auto"/>
        <w:ind w:left="634"/>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o Chấp nhận hoặc từ chối yêu cầu đặt mua. </w:t>
      </w:r>
    </w:p>
    <w:p w14:paraId="201D6587">
      <w:pPr>
        <w:pStyle w:val="10"/>
        <w:shd w:val="clear" w:fill="FFFFFF" w:themeFill="background1"/>
        <w:spacing w:after="127"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c) Hệ thống: </w:t>
      </w:r>
    </w:p>
    <w:p w14:paraId="22CCAFC8">
      <w:pPr>
        <w:pStyle w:val="10"/>
        <w:shd w:val="clear" w:fill="FFFFFF" w:themeFill="background1"/>
        <w:spacing w:after="112"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Hệ thống có chức năng gửi mail tự động đến các độc giả trước hạn trả sách 3 ngày, thông báo thời hạn trả sách. </w:t>
      </w:r>
    </w:p>
    <w:p w14:paraId="218046ED">
      <w:pPr>
        <w:pStyle w:val="3"/>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bookmarkStart w:id="8" w:name="_Toc30422"/>
      <w:bookmarkStart w:id="9" w:name="_Toc23665"/>
      <w:bookmarkStart w:id="10" w:name="_Toc244418045"/>
      <w:bookmarkStart w:id="11" w:name="_Toc19382"/>
      <w:r>
        <w:rPr>
          <w:rFonts w:hint="default" w:ascii="Times New Roman" w:hAnsi="Times New Roman" w:cs="Times New Roman"/>
          <w:b w:val="0"/>
          <w:bCs w:val="0"/>
          <w:color w:val="000000" w:themeColor="text1"/>
          <w:sz w:val="26"/>
          <w:szCs w:val="26"/>
          <w14:textFill>
            <w14:solidFill>
              <w14:schemeClr w14:val="tx1"/>
            </w14:solidFill>
          </w14:textFill>
        </w:rPr>
        <w:t>Giai đoạn phân tích (Analysis)</w:t>
      </w:r>
      <w:bookmarkEnd w:id="8"/>
      <w:bookmarkEnd w:id="9"/>
      <w:bookmarkEnd w:id="10"/>
      <w:bookmarkEnd w:id="11"/>
    </w:p>
    <w:p w14:paraId="512DBF93">
      <w:pPr>
        <w:pStyle w:val="10"/>
        <w:shd w:val="clear" w:fill="FFFFFF" w:themeFill="background1"/>
        <w:spacing w:after="111" w:line="360" w:lineRule="auto"/>
        <w:ind w:left="0" w:firstLine="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631B3D32">
      <w:pPr>
        <w:pStyle w:val="5"/>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bookmarkStart w:id="12" w:name="_Toc28302"/>
      <w:bookmarkStart w:id="13" w:name="_Toc3874"/>
      <w:bookmarkStart w:id="14" w:name="_Toc244418046"/>
      <w:bookmarkStart w:id="15" w:name="_Toc26483"/>
      <w:r>
        <w:rPr>
          <w:rFonts w:hint="default" w:ascii="Times New Roman" w:hAnsi="Times New Roman" w:cs="Times New Roman"/>
          <w:b w:val="0"/>
          <w:bCs w:val="0"/>
          <w:color w:val="000000" w:themeColor="text1"/>
          <w:sz w:val="26"/>
          <w:szCs w:val="26"/>
          <w14:textFill>
            <w14:solidFill>
              <w14:schemeClr w14:val="tx1"/>
            </w14:solidFill>
          </w14:textFill>
        </w:rPr>
        <w:t>Phân tích yêu cầu</w:t>
      </w:r>
      <w:bookmarkEnd w:id="12"/>
      <w:bookmarkEnd w:id="13"/>
      <w:bookmarkEnd w:id="14"/>
      <w:bookmarkEnd w:id="15"/>
    </w:p>
    <w:p w14:paraId="27079C5B">
      <w:pPr>
        <w:pStyle w:val="6"/>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bookmarkStart w:id="16" w:name="_Toc244418047"/>
      <w:r>
        <w:rPr>
          <w:rFonts w:hint="default" w:ascii="Times New Roman" w:hAnsi="Times New Roman" w:cs="Times New Roman"/>
          <w:b w:val="0"/>
          <w:bCs w:val="0"/>
          <w:color w:val="000000" w:themeColor="text1"/>
          <w:sz w:val="26"/>
          <w:szCs w:val="26"/>
          <w14:textFill>
            <w14:solidFill>
              <w14:schemeClr w14:val="tx1"/>
            </w14:solidFill>
          </w14:textFill>
        </w:rPr>
        <w:t>Xác định yêu cầu chức năng của hệ thống</w:t>
      </w:r>
      <w:bookmarkEnd w:id="16"/>
    </w:p>
    <w:p w14:paraId="6A0605D4">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 xml:space="preserve">Đối với độc giả: </w:t>
      </w:r>
    </w:p>
    <w:p w14:paraId="041A8DC1">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w:t>
      </w:r>
      <w:r>
        <w:rPr>
          <w:rFonts w:hint="default" w:ascii="Times New Roman" w:hAnsi="Times New Roman" w:eastAsia="SimSun" w:cs="Times New Roman"/>
          <w:b w:val="0"/>
          <w:bCs w:val="0"/>
          <w:color w:val="000000" w:themeColor="text1"/>
          <w:sz w:val="26"/>
          <w:szCs w:val="26"/>
          <w14:textFill>
            <w14:solidFill>
              <w14:schemeClr w14:val="tx1"/>
            </w14:solidFill>
          </w14:textFill>
        </w:rPr>
        <w:t>Đăng ký tài khoản và đăng nhập vào hệ thống.</w:t>
      </w:r>
    </w:p>
    <w:p w14:paraId="09BCE2A2">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+Tìm kiếm tài liệu.</w:t>
      </w:r>
    </w:p>
    <w:p w14:paraId="2E4F1933">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+Đọc sách trực tuyến.</w:t>
      </w:r>
    </w:p>
    <w:p w14:paraId="2B8683C8">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Tải tài liệu.</w:t>
      </w:r>
    </w:p>
    <w:p w14:paraId="627A69B8">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+Đăng ký mượn sách.</w:t>
      </w:r>
    </w:p>
    <w:p w14:paraId="0D369E6D">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Đặt mua tài liệu.</w:t>
      </w:r>
    </w:p>
    <w:p w14:paraId="03686244">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Đối với thủ thư: </w:t>
      </w:r>
    </w:p>
    <w:p w14:paraId="568E73B0">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Đăng nhập vào hệ thống để thực hiện các chức năng quản lý.</w:t>
      </w:r>
    </w:p>
    <w:p w14:paraId="31F90E7D">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Quản lý mượn, trả.</w:t>
      </w:r>
    </w:p>
    <w:p w14:paraId="3AADAC4C">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Xem tình trạng.</w:t>
      </w:r>
    </w:p>
    <w:p w14:paraId="33B7C61D">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Cập nhật danh mục.</w:t>
      </w:r>
    </w:p>
    <w:p w14:paraId="2C380C98">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Chấp nhận/từ chối mua sách.</w:t>
      </w:r>
    </w:p>
    <w:p w14:paraId="7D47F6AF">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Đối với hệ thống: </w:t>
      </w:r>
    </w:p>
    <w:p w14:paraId="4CCFA51D">
      <w:pPr>
        <w:pStyle w:val="10"/>
        <w:shd w:val="clear" w:fill="FFFFFF" w:themeFill="background1"/>
        <w:spacing w:line="360" w:lineRule="auto"/>
        <w:ind w:firstLine="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Gửi email nhắc hạn.</w:t>
      </w:r>
    </w:p>
    <w:p w14:paraId="54FE2805">
      <w:pPr>
        <w:pStyle w:val="6"/>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bookmarkStart w:id="17" w:name="_Toc244418048"/>
      <w:r>
        <w:rPr>
          <w:rFonts w:hint="default" w:ascii="Times New Roman" w:hAnsi="Times New Roman" w:cs="Times New Roman"/>
          <w:b w:val="0"/>
          <w:bCs w:val="0"/>
          <w:color w:val="000000" w:themeColor="text1"/>
          <w:sz w:val="26"/>
          <w:szCs w:val="26"/>
          <w14:textFill>
            <w14:solidFill>
              <w14:schemeClr w14:val="tx1"/>
            </w14:solidFill>
          </w14:textFill>
        </w:rPr>
        <w:t>Xây dựng bảng thuật ngữ của hệ thống</w:t>
      </w:r>
      <w:bookmarkEnd w:id="17"/>
    </w:p>
    <w:p w14:paraId="35522388">
      <w:pPr>
        <w:pStyle w:val="10"/>
        <w:shd w:val="clear" w:fill="FFFFFF" w:themeFill="background1"/>
        <w:spacing w:after="190"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Độc giả: bao gồm giảng viên, sinh viên và nhân viên của trường.</w:t>
      </w:r>
    </w:p>
    <w:p w14:paraId="2B29D879">
      <w:pPr>
        <w:pStyle w:val="10"/>
        <w:shd w:val="clear" w:fill="FFFFFF" w:themeFill="background1"/>
        <w:spacing w:after="190"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Thủ thư: Người quản lí hệ thống của thư viện mượn và trả</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xml:space="preserve">- Tài liệu: Bao gồm các loại sách , báo chí </w:t>
      </w:r>
    </w:p>
    <w:p w14:paraId="7F62590B">
      <w:pPr>
        <w:pStyle w:val="10"/>
        <w:shd w:val="clear" w:fill="FFFFFF" w:themeFill="background1"/>
        <w:spacing w:after="190"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Tài khoản: Tài khoản đăng nhập vào hệ thống </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 xml:space="preserve">- Mã thẻ thư viện: dùng để đăng ký mượn sách, đọc trực tuyến </w:t>
      </w:r>
    </w:p>
    <w:p w14:paraId="7AFEF8F3">
      <w:pPr>
        <w:pStyle w:val="6"/>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bookmarkStart w:id="18" w:name="_Toc244418049"/>
      <w:r>
        <w:rPr>
          <w:rFonts w:hint="default" w:ascii="Times New Roman" w:hAnsi="Times New Roman" w:cs="Times New Roman"/>
          <w:b w:val="0"/>
          <w:bCs w:val="0"/>
          <w:color w:val="000000" w:themeColor="text1"/>
          <w:sz w:val="26"/>
          <w:szCs w:val="26"/>
          <w14:textFill>
            <w14:solidFill>
              <w14:schemeClr w14:val="tx1"/>
            </w14:solidFill>
          </w14:textFill>
        </w:rPr>
        <w:t>Mô hình hóa yêu cầu chức năng sử dụng use case model</w:t>
      </w:r>
      <w:bookmarkEnd w:id="18"/>
    </w:p>
    <w:p w14:paraId="22A16928">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Xác định các Actor  </w:t>
      </w:r>
    </w:p>
    <w:p w14:paraId="254BE625">
      <w:pPr>
        <w:pStyle w:val="10"/>
        <w:shd w:val="clear" w:fill="FFFFFF" w:themeFill="background1"/>
        <w:spacing w:after="157" w:line="360" w:lineRule="auto"/>
        <w:ind w:left="-5" w:firstLine="720"/>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Độc Giả </w:t>
      </w:r>
    </w:p>
    <w:p w14:paraId="6BC8DF46">
      <w:pPr>
        <w:pStyle w:val="10"/>
        <w:shd w:val="clear" w:fill="FFFFFF" w:themeFill="background1"/>
        <w:spacing w:after="157" w:line="360" w:lineRule="auto"/>
        <w:ind w:left="-5" w:firstLine="720"/>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Thủ thư </w:t>
      </w:r>
    </w:p>
    <w:p w14:paraId="142A655C">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Xác định các use case và đặt ID cho từng use case  </w:t>
      </w:r>
    </w:p>
    <w:p w14:paraId="397F47AC">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UC01: Đăng ký </w:t>
      </w:r>
    </w:p>
    <w:p w14:paraId="62ED75BD">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UC02: Đăng nhập </w:t>
      </w:r>
    </w:p>
    <w:p w14:paraId="4ACAAED9">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UC03: Tìm kiếm</w:t>
      </w:r>
    </w:p>
    <w:p w14:paraId="5CA296D8">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UC04: Đọc trực tuyến </w:t>
      </w:r>
    </w:p>
    <w:p w14:paraId="6481B867">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UC05: Tải tài liệu</w:t>
      </w:r>
    </w:p>
    <w:p w14:paraId="5F8C42C0">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UC06: Đăng ký mượn </w:t>
      </w:r>
    </w:p>
    <w:p w14:paraId="22E998D8">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+UC07: Đăng ký mua</w:t>
      </w:r>
    </w:p>
    <w:p w14:paraId="769948D1">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+UC08: Nhập mã thẻ</w:t>
      </w:r>
    </w:p>
    <w:p w14:paraId="718B7C86">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+UC09: Quản lý mượn trả</w:t>
      </w:r>
    </w:p>
    <w:p w14:paraId="0F35119A">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+UC10: Xem tình trạng</w:t>
      </w:r>
    </w:p>
    <w:p w14:paraId="01F0EA3C">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+UC11: Cập danh mục </w:t>
      </w:r>
    </w:p>
    <w:p w14:paraId="1256B67F">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+UC12: Chấp nhận hoặc từ chối mua sách </w:t>
      </w:r>
    </w:p>
    <w:p w14:paraId="23A3F08B">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+UC13: Gửi email nhắc quá hạn </w:t>
      </w:r>
    </w:p>
    <w:p w14:paraId="634FDD22">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Vẽ Use case model </w:t>
      </w:r>
    </w:p>
    <w:p w14:paraId="09E35CFD">
      <w:pPr>
        <w:pStyle w:val="10"/>
        <w:shd w:val="clear" w:fill="FFFFFF" w:themeFill="background1"/>
        <w:spacing w:after="157"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drawing>
          <wp:anchor distT="0" distB="0" distL="0" distR="0" simplePos="0" relativeHeight="251659264" behindDoc="1" locked="0" layoutInCell="1" allowOverlap="1">
            <wp:simplePos x="0" y="0"/>
            <wp:positionH relativeFrom="page">
              <wp:posOffset>2141220</wp:posOffset>
            </wp:positionH>
            <wp:positionV relativeFrom="paragraph">
              <wp:posOffset>-6203315</wp:posOffset>
            </wp:positionV>
            <wp:extent cx="3451860" cy="4579620"/>
            <wp:effectExtent l="0" t="0" r="7620" b="7620"/>
            <wp:wrapTopAndBottom/>
            <wp:docPr id="1" name="Image 5"/>
            <wp:cNvGraphicFramePr/>
            <a:graphic xmlns:a="http://schemas.openxmlformats.org/drawingml/2006/main">
              <a:graphicData uri="http://schemas.openxmlformats.org/drawingml/2006/picture">
                <pic:pic xmlns:pic="http://schemas.openxmlformats.org/drawingml/2006/picture">
                  <pic:nvPicPr>
                    <pic:cNvPr id="1" name="Image 5"/>
                    <pic:cNvPicPr/>
                  </pic:nvPicPr>
                  <pic:blipFill>
                    <a:blip r:embed="rId6" cstate="print"/>
                    <a:stretch>
                      <a:fillRect/>
                    </a:stretch>
                  </pic:blipFill>
                  <pic:spPr>
                    <a:xfrm>
                      <a:off x="0" y="0"/>
                      <a:ext cx="3451860" cy="4579620"/>
                    </a:xfrm>
                    <a:prstGeom prst="rect">
                      <a:avLst/>
                    </a:prstGeom>
                  </pic:spPr>
                </pic:pic>
              </a:graphicData>
            </a:graphic>
          </wp:anchor>
        </w:drawing>
      </w: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 : mô tả chi tiết các bước thực hiện của từng use case </w:t>
      </w:r>
    </w:p>
    <w:p w14:paraId="7272FE25">
      <w:pPr>
        <w:pStyle w:val="10"/>
        <w:shd w:val="clear" w:fill="FFFFFF" w:themeFill="background1"/>
        <w:spacing w:after="102" w:line="360" w:lineRule="auto"/>
        <w:ind w:left="-5"/>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Ví dụ : Use case: Tìm kiếm tài liệu </w:t>
      </w:r>
    </w:p>
    <w:p w14:paraId="408CC009">
      <w:pPr>
        <w:pStyle w:val="10"/>
        <w:shd w:val="clear" w:fill="FFFFFF" w:themeFill="background1"/>
        <w:spacing w:after="0" w:line="360" w:lineRule="auto"/>
        <w:ind w:left="0" w:right="1473" w:firstLine="0"/>
        <w:jc w:val="right"/>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drawing>
          <wp:inline distT="0" distB="0" distL="0" distR="0">
            <wp:extent cx="3990975" cy="1743075"/>
            <wp:effectExtent l="0" t="0" r="1905" b="9525"/>
            <wp:docPr id="2093253633" name="Picture 252"/>
            <wp:cNvGraphicFramePr/>
            <a:graphic xmlns:a="http://schemas.openxmlformats.org/drawingml/2006/main">
              <a:graphicData uri="http://schemas.openxmlformats.org/drawingml/2006/picture">
                <pic:pic xmlns:pic="http://schemas.openxmlformats.org/drawingml/2006/picture">
                  <pic:nvPicPr>
                    <pic:cNvPr id="2093253633" name="Picture 252"/>
                    <pic:cNvPicPr/>
                  </pic:nvPicPr>
                  <pic:blipFill>
                    <a:blip r:embed="rId7"/>
                    <a:stretch>
                      <a:fillRect/>
                    </a:stretch>
                  </pic:blipFill>
                  <pic:spPr>
                    <a:xfrm>
                      <a:off x="0" y="0"/>
                      <a:ext cx="3990975" cy="1743075"/>
                    </a:xfrm>
                    <a:prstGeom prst="rect">
                      <a:avLst/>
                    </a:prstGeom>
                  </pic:spPr>
                </pic:pic>
              </a:graphicData>
            </a:graphic>
          </wp:inline>
        </w:drawing>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bl>
      <w:tblPr>
        <w:tblStyle w:val="9"/>
        <w:tblW w:w="9359" w:type="dxa"/>
        <w:tblInd w:w="6" w:type="dxa"/>
        <w:tblLayout w:type="autofit"/>
        <w:tblCellMar>
          <w:top w:w="104" w:type="dxa"/>
          <w:left w:w="88" w:type="dxa"/>
          <w:bottom w:w="0" w:type="dxa"/>
          <w:right w:w="35" w:type="dxa"/>
        </w:tblCellMar>
      </w:tblPr>
      <w:tblGrid>
        <w:gridCol w:w="4680"/>
        <w:gridCol w:w="4679"/>
      </w:tblGrid>
      <w:tr w14:paraId="63A3C41E">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14:paraId="72AFF70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Mẫu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53829F87">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tcPr>
          <w:p w14:paraId="1CA79C5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tcPr>
          <w:p w14:paraId="6524E56E">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Tìm kiếm tài liệu</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68606884">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tcPr>
          <w:p w14:paraId="552ECD7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tcPr>
          <w:p w14:paraId="7F8D3CBF">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thủ thư</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AE64904">
        <w:tblPrEx>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tcPr>
          <w:p w14:paraId="559676F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tcPr>
          <w:p w14:paraId="085F4BA9">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thực hiện việc tìm kiếm tài liệu theo một trong các tiêu chí: tựa sách, tên tác giả, năm xuất bản, hoặc tìm theo từ khóa.</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894F98C">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tcPr>
          <w:p w14:paraId="7F8C084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tcPr>
          <w:p w14:paraId="3A256B5F">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Không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AA3E1B6">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tcPr>
          <w:p w14:paraId="1636482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tcPr>
          <w:p w14:paraId="3B79CC6A">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Nếu tìm kiếm thành công thì người dùng có thể thực hiện các thao tác tiếp theo: đọc, tải, đăng ký mượn hoặc đặt mua.</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66FBD415">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0C16EFD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95946B4">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tcPr>
          <w:p w14:paraId="660426A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tcPr>
          <w:p w14:paraId="484CE77B">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0EE2122">
        <w:tblPrEx>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tcPr>
          <w:p w14:paraId="00FA4C4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Tại giao diện chính của hệ thống, người dùng chọn loại tài liệu cần tìm</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tcPr>
          <w:p w14:paraId="1D4BD319">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 Hệ thống hiển thị form nhập thông tin của loại tài liệu cần tìm</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FFCA198">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tcPr>
          <w:p w14:paraId="4A79B30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Người dùng nhập một hoặc tất cả các tiêu chí: tựa sách, tên tác giả, năm xuất bản hoặc từ khóa và click nút tìm kiếm</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tcPr>
          <w:p w14:paraId="39D73442">
            <w:pPr>
              <w:shd w:val="clear" w:fill="FFFFFF" w:themeFill="background1"/>
              <w:spacing w:after="0" w:line="360" w:lineRule="auto"/>
              <w:ind w:left="1" w:right="15"/>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 Nếu có, hệ thống hiển thị danh sách các sách trong form kết quả.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6BC2A94C">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EDF2F9"/>
          </w:tcPr>
          <w:p w14:paraId="69D000F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64F156A4">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tcPr>
          <w:p w14:paraId="25E5BC13">
            <w:pPr>
              <w:shd w:val="clear" w:fill="FFFFFF" w:themeFill="background1"/>
              <w:spacing w:after="0" w:line="360" w:lineRule="auto"/>
              <w:ind w:right="247"/>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4.2 Người dùng chọn lại chức năng tìm kiếm để tìm tài liệu khác, lặp lại bước 1 đến 4</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4.3 Người dùng kết thúc việc tìm kiếm</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tcPr>
          <w:p w14:paraId="796CFB4B">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4.1 Nếu không tìm thấy tài liệu theo yêu cầu thì hệ thống hiển thị thông báo không có tài liệu theo yêu cầu</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bl>
    <w:p w14:paraId="1995CF16">
      <w:pPr>
        <w:pStyle w:val="10"/>
        <w:shd w:val="clear" w:fill="FFFFFF" w:themeFill="background1"/>
        <w:spacing w:after="141" w:line="360" w:lineRule="auto"/>
        <w:ind w:left="0" w:firstLine="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p w14:paraId="23363BFC">
      <w:pPr>
        <w:pStyle w:val="10"/>
        <w:shd w:val="clear" w:fill="FFFFFF" w:themeFill="background1"/>
        <w:spacing w:line="360" w:lineRule="auto"/>
        <w:ind w:left="-5"/>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Từ đặc tả có thể biểu diễn bằng Activity diagram</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p w14:paraId="72A806D7">
      <w:pPr>
        <w:pStyle w:val="10"/>
        <w:shd w:val="clear" w:fill="FFFFFF" w:themeFill="background1"/>
        <w:spacing w:after="86" w:line="360" w:lineRule="auto"/>
        <w:ind w:left="61" w:firstLine="0"/>
        <w:jc w:val="center"/>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drawing>
          <wp:inline distT="0" distB="0" distL="0" distR="0">
            <wp:extent cx="3133725" cy="4152900"/>
            <wp:effectExtent l="0" t="0" r="5715" b="7620"/>
            <wp:docPr id="2093253634" name="Picture 497"/>
            <wp:cNvGraphicFramePr/>
            <a:graphic xmlns:a="http://schemas.openxmlformats.org/drawingml/2006/main">
              <a:graphicData uri="http://schemas.openxmlformats.org/drawingml/2006/picture">
                <pic:pic xmlns:pic="http://schemas.openxmlformats.org/drawingml/2006/picture">
                  <pic:nvPicPr>
                    <pic:cNvPr id="2093253634" name="Picture 497"/>
                    <pic:cNvPicPr/>
                  </pic:nvPicPr>
                  <pic:blipFill>
                    <a:blip r:embed="rId8"/>
                    <a:stretch>
                      <a:fillRect/>
                    </a:stretch>
                  </pic:blipFill>
                  <pic:spPr>
                    <a:xfrm>
                      <a:off x="0" y="0"/>
                      <a:ext cx="3133725" cy="4152900"/>
                    </a:xfrm>
                    <a:prstGeom prst="rect">
                      <a:avLst/>
                    </a:prstGeom>
                  </pic:spPr>
                </pic:pic>
              </a:graphicData>
            </a:graphic>
          </wp:inline>
        </w:drawing>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p w14:paraId="696BC4E7">
      <w:pPr>
        <w:pStyle w:val="10"/>
        <w:shd w:val="clear" w:fill="FFFFFF" w:themeFill="background1"/>
        <w:spacing w:after="86" w:line="360" w:lineRule="auto"/>
        <w:ind w:left="61" w:firstLine="0"/>
        <w:jc w:val="center"/>
        <w:rPr>
          <w:rFonts w:hint="default" w:ascii="Times New Roman" w:hAnsi="Times New Roman" w:cs="Times New Roman"/>
          <w:b w:val="0"/>
          <w:bCs w:val="0"/>
          <w:color w:val="000000" w:themeColor="text1"/>
          <w:sz w:val="26"/>
          <w:szCs w:val="26"/>
          <w14:textFill>
            <w14:solidFill>
              <w14:schemeClr w14:val="tx1"/>
            </w14:solidFill>
          </w14:textFill>
        </w:rPr>
      </w:pPr>
    </w:p>
    <w:p w14:paraId="51E76AD8">
      <w:pPr>
        <w:pStyle w:val="10"/>
        <w:shd w:val="clear" w:fill="FFFFFF" w:themeFill="background1"/>
        <w:spacing w:after="86" w:line="360" w:lineRule="auto"/>
        <w:ind w:left="61" w:firstLine="0"/>
        <w:jc w:val="center"/>
        <w:rPr>
          <w:rFonts w:hint="default" w:ascii="Times New Roman" w:hAnsi="Times New Roman" w:cs="Times New Roman"/>
          <w:b w:val="0"/>
          <w:bCs w:val="0"/>
          <w:color w:val="000000" w:themeColor="text1"/>
          <w:sz w:val="26"/>
          <w:szCs w:val="26"/>
          <w14:textFill>
            <w14:solidFill>
              <w14:schemeClr w14:val="tx1"/>
            </w14:solidFill>
          </w14:textFill>
        </w:rPr>
      </w:pPr>
    </w:p>
    <w:p w14:paraId="331B4D35">
      <w:pPr>
        <w:pStyle w:val="10"/>
        <w:shd w:val="clear" w:fill="FFFFFF" w:themeFill="background1"/>
        <w:spacing w:line="360" w:lineRule="auto"/>
        <w:ind w:left="-5"/>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Tương tự làm cho các use case còn lại</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42ACA287">
        <w:tblPrEx>
          <w:shd w:val="clear" w:color="auto" w:fill="FFFFFF" w:themeFill="background1"/>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396DC1B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27BC227C">
        <w:tblPrEx>
          <w:shd w:val="clear" w:color="auto" w:fill="FFFFFF" w:themeFill="background1"/>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3E3FF3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CC2C995">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Tải tài liệu</w:t>
            </w:r>
          </w:p>
        </w:tc>
      </w:tr>
      <w:tr w14:paraId="717F0DE8">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783C23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4BEA9A6">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thủ thư</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EECB0B0">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2457DD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EFA2F1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độc giả tải tài liệu điện tử từ hệ thống về thiết bị để sử dụng khi cần.</w:t>
            </w:r>
          </w:p>
        </w:tc>
      </w:tr>
      <w:tr w14:paraId="201F7F56">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943200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F30D9C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nhập mã thẻ thư viện</w:t>
            </w:r>
          </w:p>
        </w:tc>
      </w:tr>
      <w:tr w14:paraId="4B8BCC79">
        <w:tblPrEx>
          <w:shd w:val="clear" w:color="auto" w:fill="FFFFFF" w:themeFill="background1"/>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364CA2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CAB1D3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Tài liệu được tải thành công về thiết bị của độc giả.</w:t>
            </w:r>
          </w:p>
        </w:tc>
      </w:tr>
      <w:tr w14:paraId="492A7D7D">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4D30188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3FF33A16">
        <w:tblPrEx>
          <w:shd w:val="clear" w:color="auto" w:fill="FFFFFF" w:themeFill="background1"/>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E1CFAF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8D4349D">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D6F76DB">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10829A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Độc giả chọn tài liệu cần tài</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133707E">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2. Hệ thống hiển thị thông tin tài liệu và chức năng tải </w:t>
            </w:r>
          </w:p>
        </w:tc>
      </w:tr>
      <w:tr w14:paraId="228AFC15">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82F645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Độc giả chọn chức năng tải tài liệu</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D27FFBF">
            <w:pPr>
              <w:shd w:val="clear" w:fill="FFFFFF" w:themeFill="background1"/>
              <w:spacing w:after="0" w:line="360" w:lineRule="auto"/>
              <w:ind w:left="1" w:right="15"/>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4.Hệ thống hiện thị yêu cầu nhập mã thẻ </w:t>
            </w:r>
          </w:p>
        </w:tc>
      </w:tr>
      <w:tr w14:paraId="25DDB1C0">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8F5863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 Độc giả nhập mã thẻ</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E2B1552">
            <w:pPr>
              <w:shd w:val="clear" w:fill="FFFFFF" w:themeFill="background1"/>
              <w:spacing w:after="0" w:line="360" w:lineRule="auto"/>
              <w:ind w:left="1" w:right="15"/>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7. Hệ thống kiểm trả mã thẻ , nếu hợp lệ . hệ thống thông bảo tải tài liệu thành công</w:t>
            </w:r>
          </w:p>
        </w:tc>
      </w:tr>
      <w:tr w14:paraId="16ED8FD7">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44F8C6C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9D55DA3">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2B3E7A6">
            <w:pPr>
              <w:shd w:val="clear" w:fill="FFFFFF" w:themeFill="background1"/>
              <w:spacing w:after="0" w:line="360" w:lineRule="auto"/>
              <w:ind w:right="247"/>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5.1 Nếu mã thẻ không hợp lệ , hệ thống báo lỗi và yêu cầu nhập lại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ACA9C27">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3.1 Nếu tài liệu không cho phép tải , hệ thống thông báo tài liệu không hỗ trợ tải xuống</w:t>
            </w:r>
          </w:p>
        </w:tc>
      </w:tr>
    </w:tbl>
    <w:p w14:paraId="5975E50B">
      <w:pPr>
        <w:pStyle w:val="10"/>
        <w:shd w:val="clear" w:fill="FFFFFF" w:themeFill="background1"/>
        <w:spacing w:after="4"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1AE0C4FE">
      <w:pPr>
        <w:pStyle w:val="10"/>
        <w:shd w:val="clear" w:fill="FFFFFF" w:themeFill="background1"/>
        <w:spacing w:after="4"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5074A77C">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3BF210A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5C2520F4">
        <w:tblPrEx>
          <w:shd w:val="clear" w:color="auto" w:fill="FFFFFF" w:themeFill="background1"/>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64A265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5AD15AC">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Nhập mã thẻ</w:t>
            </w:r>
          </w:p>
        </w:tc>
      </w:tr>
      <w:tr w14:paraId="689202A0">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76E16B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5696D46">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w:t>
            </w:r>
          </w:p>
        </w:tc>
      </w:tr>
      <w:tr w14:paraId="51A496A0">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47B990E">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4AB7B4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độc giả nhập mã thẻ để hệ thống xác nhận thông tin trước khi thực hiện chức năng tải tài liệu hoặc đăng ký mượn.</w:t>
            </w:r>
          </w:p>
        </w:tc>
      </w:tr>
      <w:tr w14:paraId="100074D4">
        <w:tblPrEx>
          <w:shd w:val="clear" w:color="auto" w:fill="FFFFFF" w:themeFill="background1"/>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233576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6AE18F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đang thực hiện chức năng yêu cầu xác nhận mã thẻ.</w:t>
            </w:r>
          </w:p>
        </w:tc>
      </w:tr>
      <w:tr w14:paraId="75A822C5">
        <w:tblPrEx>
          <w:shd w:val="clear" w:color="auto" w:fill="FFFFFF" w:themeFill="background1"/>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C8EAC5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877C40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Mã thẻ được xác nhận hợp lệ và hệ thống cho phép thực hiện chức năng tiếp theo</w:t>
            </w:r>
          </w:p>
        </w:tc>
      </w:tr>
      <w:tr w14:paraId="2A37F1BA">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4E4AE4C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14E3FA9">
        <w:tblPrEx>
          <w:shd w:val="clear" w:color="auto" w:fill="FFFFFF" w:themeFill="background1"/>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F4125F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15A53D1">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6BE615DF">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1ECFBD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Độc giả cần xác nhận mã thẻ</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B86C2A6">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2. Hệ thống hiển thị form nhập mã thẻ </w:t>
            </w:r>
          </w:p>
        </w:tc>
      </w:tr>
      <w:tr w14:paraId="4C1B967B">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4E1F55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Độc giả nhập mã thẻ và xác nhận</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B8EB340">
            <w:pPr>
              <w:shd w:val="clear" w:fill="FFFFFF" w:themeFill="background1"/>
              <w:spacing w:after="0" w:line="360" w:lineRule="auto"/>
              <w:ind w:left="1" w:right="15"/>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4.Hệ thống kiểm tra mã thẻ</w:t>
            </w:r>
          </w:p>
          <w:p w14:paraId="4C7F5639">
            <w:pPr>
              <w:shd w:val="clear" w:fill="FFFFFF" w:themeFill="background1"/>
              <w:spacing w:after="0" w:line="360" w:lineRule="auto"/>
              <w:ind w:left="1" w:right="15"/>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 xác nhập mã thẻ hợp lệ cho phép thực hiện chứ năng tiếp theo</w:t>
            </w:r>
          </w:p>
        </w:tc>
      </w:tr>
      <w:tr w14:paraId="26B3F067">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5968DB5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1D282CAE">
        <w:tblPrEx>
          <w:shd w:val="clear" w:color="auto" w:fill="FFFFFF" w:themeFill="background1"/>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01A57B0">
            <w:pPr>
              <w:shd w:val="clear" w:fill="FFFFFF" w:themeFill="background1"/>
              <w:spacing w:after="0" w:line="360" w:lineRule="auto"/>
              <w:ind w:right="247"/>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4.1 Nếu mã thẻ không hợp lệ , hệ thống báo lỗi</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DA2E49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4.2 Độc giả nhập lại mã thẻ hoặc kết thúc thao tác.</w:t>
            </w:r>
          </w:p>
        </w:tc>
      </w:tr>
    </w:tbl>
    <w:p w14:paraId="2946CF20">
      <w:pPr>
        <w:pStyle w:val="10"/>
        <w:shd w:val="clear" w:fill="FFFFFF" w:themeFill="background1"/>
        <w:spacing w:after="4"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1C84D625">
      <w:pPr>
        <w:pStyle w:val="10"/>
        <w:shd w:val="clear" w:fill="FFFFFF" w:themeFill="background1"/>
        <w:spacing w:after="4"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47348AB2">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2F1802E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66CFA512">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5B9B7A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0C6D46A">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Đăng ký mượn</w:t>
            </w:r>
          </w:p>
        </w:tc>
      </w:tr>
      <w:tr w14:paraId="2D1247BF">
        <w:tblPrEx>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6FC971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33CC303">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w:t>
            </w:r>
          </w:p>
        </w:tc>
      </w:tr>
      <w:tr w14:paraId="5141A02C">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157355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9A5307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độc giả đăng ký mượn tài liệu đang có tại thư viện.</w:t>
            </w:r>
          </w:p>
        </w:tc>
      </w:tr>
      <w:tr w14:paraId="4FBB8819">
        <w:tblPrEx>
          <w:shd w:val="clear" w:color="auto" w:fill="FFFFFF" w:themeFill="background1"/>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DAA888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244AD5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đã có tài khoản và tài liệu còn có thể cho mượn.</w:t>
            </w:r>
          </w:p>
        </w:tc>
      </w:tr>
      <w:tr w14:paraId="6483EAD6">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86113A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F3BCF1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Yêu cầu mượn tài liệu được tạo và chờ thủ thư xử lý.</w:t>
            </w:r>
          </w:p>
        </w:tc>
      </w:tr>
      <w:tr w14:paraId="0B7A357E">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33D4F2F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6F1DCAE8">
        <w:tblPrEx>
          <w:shd w:val="clear" w:color="auto" w:fill="FFFFFF" w:themeFill="background1"/>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A62DFF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E37D61B">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1EA91DB">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4FE254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Độc giả tìm kiếm và chọn tài liệu muốn mượn.</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4E936DE">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 Hệ thống hiển thị thông tin và tình trạng tài liệu.</w:t>
            </w:r>
          </w:p>
        </w:tc>
      </w:tr>
      <w:tr w14:paraId="256D65AC">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EEA42A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3. Độc giả chọn chức năng đăng ký mượn, nhập mã thẻ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C0C783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4.Hệ thống kiểm tra mã thẻ và tình trạng tài liệu , ghi nhận yêu cầu đăng ký mượn , mượn thành công</w:t>
            </w:r>
          </w:p>
        </w:tc>
      </w:tr>
      <w:tr w14:paraId="33348766">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70E24316">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301E9616">
        <w:tblPrEx>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13B16D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4.1 Nếu mã thẻ không hợp lệ , hệ thống báo lỗi</w:t>
            </w:r>
          </w:p>
          <w:p w14:paraId="52E723B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4.3.Độc giả có thể chọn tài liệu khác.</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851405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4.2.Nếu tài liệu đã được mượn hết, hệ thống thông báo tài liệu hiện không còn.</w:t>
            </w:r>
          </w:p>
        </w:tc>
      </w:tr>
    </w:tbl>
    <w:p w14:paraId="20709838">
      <w:pPr>
        <w:pStyle w:val="10"/>
        <w:shd w:val="clear" w:fill="FFFFFF" w:themeFill="background1"/>
        <w:spacing w:after="4" w:line="360" w:lineRule="auto"/>
        <w:jc w:val="both"/>
        <w:rPr>
          <w:rFonts w:hint="default" w:ascii="Times New Roman" w:hAnsi="Times New Roman" w:cs="Times New Roman"/>
          <w:b w:val="0"/>
          <w:bCs w:val="0"/>
          <w:color w:val="000000" w:themeColor="text1"/>
          <w:sz w:val="26"/>
          <w:szCs w:val="26"/>
          <w14:textFill>
            <w14:solidFill>
              <w14:schemeClr w14:val="tx1"/>
            </w14:solidFill>
          </w14:textFill>
        </w:rPr>
      </w:pP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17825310">
        <w:tblPrEx>
          <w:shd w:val="clear" w:color="auto" w:fill="FFFFFF" w:themeFill="background1"/>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1A8C681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37CF8AB3">
        <w:tblPrEx>
          <w:shd w:val="clear" w:color="auto" w:fill="FFFFFF" w:themeFill="background1"/>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DB9475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7F25C66">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Đăng ký mua</w:t>
            </w:r>
          </w:p>
        </w:tc>
      </w:tr>
      <w:tr w14:paraId="5EEB62B7">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008C01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ABEA5CC">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w:t>
            </w:r>
          </w:p>
        </w:tc>
      </w:tr>
      <w:tr w14:paraId="0FA103F6">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736FDF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3BAC83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độc giả đăng ký yêu cầu mua sách hoặc tài liệu trên hệ thống.</w:t>
            </w:r>
          </w:p>
        </w:tc>
      </w:tr>
      <w:tr w14:paraId="1FD157DF">
        <w:tblPrEx>
          <w:shd w:val="clear" w:color="auto" w:fill="FFFFFF" w:themeFill="background1"/>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F21BD8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C6F95C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đã có tài khoản và đăng nhập vào hệ thống.</w:t>
            </w:r>
          </w:p>
        </w:tc>
      </w:tr>
      <w:tr w14:paraId="5F087FEF">
        <w:tblPrEx>
          <w:shd w:val="clear" w:color="auto" w:fill="FFFFFF" w:themeFill="background1"/>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D24CD6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7E95FAE">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Yêu cầu mua sách được ghi nhận và chuyển cho thủ thư xử lý.</w:t>
            </w:r>
          </w:p>
        </w:tc>
      </w:tr>
      <w:tr w14:paraId="5B30D0E6">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6420D8F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74FAA547">
        <w:tblPrEx>
          <w:shd w:val="clear" w:color="auto" w:fill="FFFFFF" w:themeFill="background1"/>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ACAFED6">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89F5E89">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8A991B0">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EA38A2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Độc giả tìm kiếm và chọn sách muốn mua.</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2F6FF3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 Hệ thống hiển thị thông tin sách.</w:t>
            </w:r>
          </w:p>
        </w:tc>
      </w:tr>
      <w:tr w14:paraId="386CC651">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C46C31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Độc giả chọn chức năng đăng ký mua.</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1B7EF8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 Hệ thống kiểm tra trạng thái đăng nhập.</w:t>
            </w:r>
          </w:p>
        </w:tc>
      </w:tr>
      <w:tr w14:paraId="099CF72D">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000D4C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 Độc giả đăng nhập nếu chưa đăng nhập.</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AF0082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6. Hệ thống kiểm tra thông tin đăng nhập.</w:t>
            </w:r>
          </w:p>
          <w:p w14:paraId="6576621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7. Hệ thống ghi nhận yêu cầu mua sách.</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8. Hệ thống thông báo đăng ký mua thành công.</w:t>
            </w:r>
          </w:p>
        </w:tc>
      </w:tr>
      <w:tr w14:paraId="0DA3B4EB">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65C33A6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374D11C0">
        <w:tblPrEx>
          <w:shd w:val="clear" w:color="auto" w:fill="FFFFFF" w:themeFill="background1"/>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C6063C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6.1 Nếu thông tin đăng nhập không đúng, hệ thống thông báo lỗi và yêu cầu nhập lại.</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8DFA86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7.1 Nếu sách không còn được cung cấp, hệ thống thông báo và kết thúc thao tác.</w:t>
            </w:r>
          </w:p>
        </w:tc>
      </w:tr>
    </w:tbl>
    <w:p w14:paraId="22AEB66A">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345D3ACC">
        <w:tblPrEx>
          <w:shd w:val="clear" w:color="auto" w:fill="FFFFFF" w:themeFill="background1"/>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2398B4C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6D2E492">
        <w:tblPrEx>
          <w:shd w:val="clear" w:color="auto" w:fill="FFFFFF" w:themeFill="background1"/>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7A5768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1C111C1">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Đọc trực tuyến</w:t>
            </w:r>
          </w:p>
        </w:tc>
      </w:tr>
      <w:tr w14:paraId="7BFA736E">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397652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2100772">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w:t>
            </w:r>
          </w:p>
        </w:tc>
      </w:tr>
      <w:tr w14:paraId="1509C44B">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22B4D0E">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237E2E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độc giả đọc tài liệu trực tiếp trên hệ thống mà không cần tải tài liệu về thiết bị.</w:t>
            </w:r>
          </w:p>
        </w:tc>
      </w:tr>
      <w:tr w14:paraId="60A351E8">
        <w:tblPrEx>
          <w:shd w:val="clear" w:color="auto" w:fill="FFFFFF" w:themeFill="background1"/>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2BC201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62766E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Tài liệu tồn tại trên hệ thống và được phép đọc trực tuyến.</w:t>
            </w:r>
          </w:p>
        </w:tc>
      </w:tr>
      <w:tr w14:paraId="54C2061D">
        <w:tblPrEx>
          <w:shd w:val="clear" w:color="auto" w:fill="FFFFFF" w:themeFill="background1"/>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48A0EB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F636FB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có thể xem nội dung tài liệu trực tuyến.</w:t>
            </w:r>
          </w:p>
        </w:tc>
      </w:tr>
      <w:tr w14:paraId="4598F15F">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327174C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338F7171">
        <w:tblPrEx>
          <w:shd w:val="clear" w:color="auto" w:fill="FFFFFF" w:themeFill="background1"/>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7709A8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5E454A0">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AA2705D">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0FFC46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Độc giả tìm kiếm và chọn tài liệu.</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F1F9BA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 Hệ thống hiển thị thông tin tài liệu.</w:t>
            </w:r>
          </w:p>
        </w:tc>
      </w:tr>
      <w:tr w14:paraId="2B2D83E2">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4BD89C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Độc giả chọn chức năng đọc trực tuyến.</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65CA4DE">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 Hệ thống kiểm tra quyền truy cập tài liệu.</w:t>
            </w:r>
          </w:p>
        </w:tc>
      </w:tr>
      <w:tr w14:paraId="571F81EB">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C29478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6. Độc giả đọc nội dung tài liệu.</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6A9B20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 Hệ thống mở tài liệu trên trình đọc trực tuyến.</w:t>
            </w:r>
          </w:p>
        </w:tc>
      </w:tr>
      <w:tr w14:paraId="0B3D6EED">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6EC80A3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232026CA">
        <w:tblPrEx>
          <w:shd w:val="clear" w:color="auto" w:fill="FFFFFF" w:themeFill="background1"/>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ED5266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4.1 Nếu tài liệu không hỗ trợ đọc trực tuyến, hệ thống thông báo.</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22E3E7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4.2 Nếu độc giả không có quyền truy cập, hệ thống yêu cầu đăng nhập hoặc thông báo không thể truy cập.</w:t>
            </w:r>
          </w:p>
        </w:tc>
      </w:tr>
      <w:tr w14:paraId="0943E54A">
        <w:tblPrEx>
          <w:shd w:val="clear" w:color="auto" w:fill="FFFFFF" w:themeFill="background1"/>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237CE40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91C6ED9">
        <w:tblPrEx>
          <w:shd w:val="clear" w:color="auto" w:fill="FFFFFF" w:themeFill="background1"/>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CC0031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D42DCC6">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Đăng ký</w:t>
            </w:r>
          </w:p>
        </w:tc>
      </w:tr>
      <w:tr w14:paraId="7D5C2489">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2D5494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B692FD1">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w:t>
            </w:r>
          </w:p>
        </w:tc>
      </w:tr>
      <w:tr w14:paraId="4339EE76">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2F2A42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18FC30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độc giả tạo tài khoản để sử dụng các chức năng của hệ thống.</w:t>
            </w:r>
          </w:p>
        </w:tc>
      </w:tr>
      <w:tr w14:paraId="6249B353">
        <w:tblPrEx>
          <w:shd w:val="clear" w:color="auto" w:fill="FFFFFF" w:themeFill="background1"/>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07DF59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B42873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chưa có tài khoản trên hệ thống.</w:t>
            </w:r>
          </w:p>
        </w:tc>
      </w:tr>
      <w:tr w14:paraId="0C57CBFD">
        <w:tblPrEx>
          <w:shd w:val="clear" w:color="auto" w:fill="FFFFFF" w:themeFill="background1"/>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0716466">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925707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Tài khoản độc giả được tạo thành công.</w:t>
            </w:r>
          </w:p>
        </w:tc>
      </w:tr>
      <w:tr w14:paraId="77E784A2">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1F39651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39190732">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7D828E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AA6B922">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336280FA">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035EBB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Độc giả chọn chức năng đăng ký.</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F9FE00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 Hệ thống hiển thị form đăng ký.</w:t>
            </w:r>
          </w:p>
        </w:tc>
      </w:tr>
      <w:tr w14:paraId="3A3E93F8">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4FACA3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Độc giả nhập các thông tin cần thiết.</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42C803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 Hệ thống kiểm tra thông tin đăng ký.</w:t>
            </w:r>
          </w:p>
        </w:tc>
      </w:tr>
      <w:tr w14:paraId="744EC381">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DBF657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 Độc giả chọn nút đăng ký.</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2A44DF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6. Hệ thống tạo tài khoản mới, thông báo đăng ký thành công</w:t>
            </w:r>
          </w:p>
        </w:tc>
      </w:tr>
      <w:tr w14:paraId="372371E3">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0CAF2B7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582F92DF">
        <w:tblPrEx>
          <w:shd w:val="clear" w:color="auto" w:fill="FFFFFF" w:themeFill="background1"/>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5D4DC6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5.1 Nếu thông tin không hợp lệ, hệ thống thông báo lỗi và yêu cầu nhập lại.</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217DAB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5.2 Nếu tài khoản đã tồn tại, hệ thống thông báo tài khoản đã được đăng ký.</w:t>
            </w:r>
          </w:p>
        </w:tc>
      </w:tr>
    </w:tbl>
    <w:p w14:paraId="34226BC6">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278D60F3">
      <w:pPr>
        <w:pStyle w:val="10"/>
        <w:shd w:val="clear" w:fill="FFFFFF" w:themeFill="background1"/>
        <w:spacing w:after="160" w:line="360" w:lineRule="auto"/>
        <w:ind w:left="0" w:right="7" w:firstLine="0"/>
        <w:jc w:val="center"/>
        <w:rPr>
          <w:rFonts w:hint="default" w:ascii="Times New Roman" w:hAnsi="Times New Roman" w:cs="Times New Roman"/>
          <w:b w:val="0"/>
          <w:bCs w:val="0"/>
          <w:color w:val="000000" w:themeColor="text1"/>
          <w:sz w:val="26"/>
          <w:szCs w:val="26"/>
          <w14:textFill>
            <w14:solidFill>
              <w14:schemeClr w14:val="tx1"/>
            </w14:solidFill>
          </w14:textFill>
        </w:rPr>
      </w:pP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57320420">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75CD11D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4566AF0">
        <w:tblPrEx>
          <w:shd w:val="clear" w:color="auto" w:fill="FFFFFF" w:themeFill="background1"/>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4D5214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F69AE73">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Đăng nhập</w:t>
            </w:r>
          </w:p>
        </w:tc>
      </w:tr>
      <w:tr w14:paraId="230B8456">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2514816">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3475819">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w:t>
            </w:r>
          </w:p>
        </w:tc>
      </w:tr>
      <w:tr w14:paraId="670ECE25">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BE0952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1C6148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độc giả đăng nhập vào hệ thống để sử dụng các chức năng yêu cầu xác thực.</w:t>
            </w:r>
          </w:p>
        </w:tc>
      </w:tr>
      <w:tr w14:paraId="12B1D559">
        <w:tblPrEx>
          <w:shd w:val="clear" w:color="auto" w:fill="FFFFFF" w:themeFill="background1"/>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E073D6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6CA873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đã có tài khoản trên hệ thống.</w:t>
            </w:r>
          </w:p>
        </w:tc>
      </w:tr>
      <w:tr w14:paraId="17B6080B">
        <w:tblPrEx>
          <w:shd w:val="clear" w:color="auto" w:fill="FFFFFF" w:themeFill="background1"/>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B5269A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3AD3AD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đăng nhập thành công và được phép sử dụng các chức năng tương ứng.</w:t>
            </w:r>
          </w:p>
        </w:tc>
      </w:tr>
      <w:tr w14:paraId="0D8A2C2A">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3D5F569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1F3DAF8B">
        <w:tblPrEx>
          <w:shd w:val="clear" w:color="auto" w:fill="FFFFFF" w:themeFill="background1"/>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8CCEF0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8FB6425">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14B95FA6">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C8421A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Độc giả chọn chức năng đăng nhập.</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40B689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 Hệ thống hiển thị form đăng nhập.</w:t>
            </w:r>
          </w:p>
        </w:tc>
      </w:tr>
      <w:tr w14:paraId="01430C34">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6972C8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Độc giả nhập tên đăng nhập và mật khẩu.</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09362D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 Hệ thống kiểm tra thông tin đăng nhập.</w:t>
            </w:r>
          </w:p>
        </w:tc>
      </w:tr>
      <w:tr w14:paraId="53BEC286">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437C85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 Độc giả chọn đăng nhập.</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B0C58F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6. Hệ thống xác thực thành công.</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7. Hệ thống chuyển người dùng vào giao diện chính.</w:t>
            </w:r>
          </w:p>
        </w:tc>
      </w:tr>
      <w:tr w14:paraId="3073A512">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58397CC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9034BEA">
        <w:tblPrEx>
          <w:shd w:val="clear" w:color="auto" w:fill="FFFFFF" w:themeFill="background1"/>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F907CC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5.1 Nếu tên đăng nhập hoặc mật khẩu không đúng, hệ thống thông báo lỗi.</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50FC4F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5.2 Độc giả nhập lại thông tin hoặc kết thúc thao tác.</w:t>
            </w:r>
          </w:p>
        </w:tc>
      </w:tr>
    </w:tbl>
    <w:p w14:paraId="5E83F4DF">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07EF2C8F">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0755F6F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485480D">
        <w:tblPrEx>
          <w:shd w:val="clear" w:color="auto" w:fill="FFFFFF" w:themeFill="background1"/>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D8D157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87DFDFB">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Quản lý trả mượn </w:t>
            </w:r>
          </w:p>
        </w:tc>
      </w:tr>
      <w:tr w14:paraId="6D5A8AD4">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829C13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4E7029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Thủ thư</w:t>
            </w:r>
          </w:p>
        </w:tc>
      </w:tr>
      <w:tr w14:paraId="4C0EF747">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58CE78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99AA09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thủ thư quản lý các hoạt động mượn và trả tài liệu của độc giả.</w:t>
            </w:r>
          </w:p>
        </w:tc>
      </w:tr>
      <w:tr w14:paraId="42E506D8">
        <w:tblPrEx>
          <w:shd w:val="clear" w:color="auto" w:fill="FFFFFF" w:themeFill="background1"/>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5312A6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A34491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Thủ thư đã đăng nhập vào hệ thống.</w:t>
            </w:r>
          </w:p>
        </w:tc>
      </w:tr>
      <w:tr w14:paraId="54011CA6">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744605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52FC0B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Thông tin mượn, trả tài liệu được cập nhật trên hệ thống.</w:t>
            </w:r>
          </w:p>
        </w:tc>
      </w:tr>
      <w:tr w14:paraId="3B7250AD">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49B4E2E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7B8E90A">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B8DC7A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930299A">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1CAA6DC0">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BD0F44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Thủ thư chọn chức năng quản lý mượn trả.</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A384B3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 Hệ thống hiển thị danh sách các giao dịch mượn trả.</w:t>
            </w:r>
          </w:p>
        </w:tc>
      </w:tr>
      <w:tr w14:paraId="6FD51D0E">
        <w:tblPrEx>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141206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Thủ thư chọn giao dịch cần xử lý.</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A84544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 Thủ thư thực hiện xác nhận mượn hoặc trả tài liệu.</w:t>
            </w:r>
          </w:p>
          <w:p w14:paraId="51A2DBB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 Hệ thống kiểm tra thông tin giao dịch.</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6. Hệ thống cập nhật trạng thái mượn hoặc trả.</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7. Hệ thống thông báo xử lý thành công.</w:t>
            </w:r>
          </w:p>
        </w:tc>
      </w:tr>
      <w:tr w14:paraId="70E7D204">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5DC886C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81D926F">
        <w:tblPrEx>
          <w:shd w:val="clear" w:color="auto" w:fill="FFFFFF" w:themeFill="background1"/>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870CD1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5.1 Nếu thông tin giao dịch không hợp lệ, hệ thống thông báo lỗi.</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A793CC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5.2 Nếu tài liệu không còn phù hợp để mượn, hệ thống thông báo và yêu cầu thủ thư xử lý lại.</w:t>
            </w:r>
          </w:p>
        </w:tc>
      </w:tr>
    </w:tbl>
    <w:p w14:paraId="318774A2">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66431B6F">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3492293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6B6CD9C7">
        <w:tblPrEx>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7805AF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22EE0A4">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Xem tình trạng</w:t>
            </w:r>
          </w:p>
        </w:tc>
      </w:tr>
      <w:tr w14:paraId="632C6804">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9EB9E3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F2114E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Độc giả ,Thủ thư</w:t>
            </w:r>
          </w:p>
        </w:tc>
      </w:tr>
      <w:tr w14:paraId="447E8C55">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99F49F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EE5E49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người dùng xem tình trạng của tài liệu như còn, đang được mượn hoặc đã được đăng ký.</w:t>
            </w:r>
          </w:p>
        </w:tc>
      </w:tr>
      <w:tr w14:paraId="6B962719">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5DA63C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633C84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Không</w:t>
            </w:r>
          </w:p>
        </w:tc>
      </w:tr>
      <w:tr w14:paraId="5E6C26E9">
        <w:tblPrEx>
          <w:shd w:val="clear" w:color="auto" w:fill="FFFFFF" w:themeFill="background1"/>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A66E0D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7CC948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Người dùng xem được tình trạng hiện tại của tài liệu.</w:t>
            </w:r>
          </w:p>
        </w:tc>
      </w:tr>
      <w:tr w14:paraId="6AA5ACE5">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761DA73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3C383D2F">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0E6B00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CFBA00F">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B867497">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49016D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Người dùng tìm kiếm và chọn tài liệu cần xem.</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6C8AC4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 Hệ thống hiển thị thông tin chi tiết của tài liệu.</w:t>
            </w:r>
          </w:p>
        </w:tc>
      </w:tr>
      <w:tr w14:paraId="7785C881">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033994E">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4. Người dùng xem thông tin tình trạng tài liệu.</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68CEDA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Hệ thống hiển thị tình trạng hiện tại của tài liệu.</w:t>
            </w:r>
          </w:p>
        </w:tc>
      </w:tr>
      <w:tr w14:paraId="137DD09F">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6269E4D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35E0465">
        <w:tblPrEx>
          <w:shd w:val="clear" w:color="auto" w:fill="FFFFFF" w:themeFill="background1"/>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CB9318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2.1 Nếu tài liệu không tồn tại, hệ thống thông báo không tìm thấy tài liệu.</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7AE437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3.1 Nếu không thể lấy thông tin tình trạng, hệ thống thông báo lỗi và yêu cầu thử lại.</w:t>
            </w:r>
          </w:p>
        </w:tc>
      </w:tr>
    </w:tbl>
    <w:p w14:paraId="48DB4EF6">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2E7300A4">
        <w:tblPrEx>
          <w:shd w:val="clear" w:color="auto" w:fill="FFFFFF" w:themeFill="background1"/>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20711D0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8A1ECD3">
        <w:tblPrEx>
          <w:shd w:val="clear" w:color="auto" w:fill="FFFFFF" w:themeFill="background1"/>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CEC536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149006B">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Cập nhật danh mục</w:t>
            </w:r>
          </w:p>
        </w:tc>
      </w:tr>
      <w:tr w14:paraId="5BB52487">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707405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C3BC30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Thủ thư</w:t>
            </w:r>
          </w:p>
        </w:tc>
      </w:tr>
      <w:tr w14:paraId="045560E0">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F47321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959C7D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thủ thư cập nhật thông tin danh mục và tài liệu trong thư viện.</w:t>
            </w:r>
          </w:p>
        </w:tc>
      </w:tr>
      <w:tr w14:paraId="7900EBB8">
        <w:tblPrEx>
          <w:shd w:val="clear" w:color="auto" w:fill="FFFFFF" w:themeFill="background1"/>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A7220F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767179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Thủ thư đã đăng nhập và có quyền quản lý danh mục</w:t>
            </w:r>
          </w:p>
        </w:tc>
      </w:tr>
      <w:tr w14:paraId="1D7E93B1">
        <w:tblPrEx>
          <w:shd w:val="clear" w:color="auto" w:fill="FFFFFF" w:themeFill="background1"/>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35FF95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3EC5B7E">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Thông tin danh mục hoặc tài liệu được cập nhật thành công.</w:t>
            </w:r>
          </w:p>
        </w:tc>
      </w:tr>
      <w:tr w14:paraId="167D594A">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1BF4B98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F7141EF">
        <w:tblPrEx>
          <w:shd w:val="clear" w:color="auto" w:fill="FFFFFF" w:themeFill="background1"/>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1D7340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7F43A67">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2753AF5B">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6FB305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Thủ thư chọn chức năng cập nhật danh mục.</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D7B1EA6">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 Hệ thống hiển thị danh sách danh mục.</w:t>
            </w:r>
          </w:p>
        </w:tc>
      </w:tr>
      <w:tr w14:paraId="247BB145">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07B030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Thủ thư chọn danh mục cần cập nhật.</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4. Thủ thư thêm, sửa hoặc xóa thông tin danh mục.</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A2F527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 Hệ thống kiểm tra thông tin được nhập.</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6. Hệ thống cập nhật dữ liệu.</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7. Hệ thống thông báo cập nhật thành công.</w:t>
            </w:r>
          </w:p>
        </w:tc>
      </w:tr>
      <w:tr w14:paraId="63E12001">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384C583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48684680">
        <w:tblPrEx>
          <w:shd w:val="clear" w:color="auto" w:fill="FFFFFF" w:themeFill="background1"/>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E95A10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5.1 Nếu thông tin không hợp lệ, hệ thống thông báo lỗi.</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D4F5B2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5.2 Nếu danh mục không tồn tại, hệ thống thông báo và yêu cầu chọn lại.</w:t>
            </w:r>
          </w:p>
        </w:tc>
      </w:tr>
    </w:tbl>
    <w:p w14:paraId="63656ED8">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455A4636">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3344551E">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5F822F05">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2052CBD4">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236244E8">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19282F3C">
        <w:tblPrEx>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0BFA374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152EA4E9">
        <w:tblPrEx>
          <w:shd w:val="clear" w:color="auto" w:fill="FFFFFF" w:themeFill="background1"/>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5A8D55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90DE59E">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Email nhắn hạn</w:t>
            </w:r>
          </w:p>
        </w:tc>
      </w:tr>
      <w:tr w14:paraId="2364A87B">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9792F3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91485F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p>
        </w:tc>
      </w:tr>
      <w:tr w14:paraId="5868C222">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7A0367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855A35C">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hệ thống tự động gửi email nhắc độc giả khi thời hạn trả tài liệu sắp đến hoặc đã quá hạn.</w:t>
            </w:r>
          </w:p>
        </w:tc>
      </w:tr>
      <w:tr w14:paraId="5DF9F59E">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5EC77A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BB731B0">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Có giao dịch mượn tài liệu sắp đến hạn hoặc đã quá hạn và độc giả có thông tin email hợp lệ.</w:t>
            </w:r>
          </w:p>
        </w:tc>
      </w:tr>
      <w:tr w14:paraId="781C170D">
        <w:tblPrEx>
          <w:shd w:val="clear" w:color="auto" w:fill="FFFFFF" w:themeFill="background1"/>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9508F9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2A1112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Email nhắc hạn được gửi đến độc giả và trạng thái gửi được ghi nhận.</w:t>
            </w:r>
          </w:p>
        </w:tc>
      </w:tr>
      <w:tr w14:paraId="59969CBD">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68AD40A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1BBDBAB">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0207D67B">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p>
        </w:tc>
      </w:tr>
      <w:tr w14:paraId="19EC17A0">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1EE6DE5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Hệ thống kiểm tra danh sách các giao dịch mượn.</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2. Hệ thống xác định các tài liệu sắp đến hạn hoặc quá hạn.</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3. Hệ thống lấy thông tin email của độc giả.</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4. Hệ thống tạo nội dung email nhắc hạn.</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5. Hệ thống gửi email cho độc giả.</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6. Hệ thống ghi nhận trạng thái gửi email.</w:t>
            </w:r>
          </w:p>
        </w:tc>
      </w:tr>
      <w:tr w14:paraId="3D6060DF">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1153228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73376018">
        <w:tblPrEx>
          <w:shd w:val="clear" w:color="auto" w:fill="FFFFFF" w:themeFill="background1"/>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5711DF5">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2.1 Nếu không có giao dịch nào sắp đến hạn hoặc quá hạn, hệ thống kết thúc chức năng.</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F971CC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5.1 Nếu gửi email thất bại, hệ thống ghi nhận lỗi để thực hiện gửi lại sau.</w:t>
            </w:r>
          </w:p>
        </w:tc>
      </w:tr>
    </w:tbl>
    <w:p w14:paraId="2E6E7134">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5DF9B4BA">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4F971F6F">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739DB352">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03F5545E">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75B24C1F">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541F4762">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4F0259D6">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tbl>
      <w:tblPr>
        <w:tblStyle w:val="9"/>
        <w:tblW w:w="9359" w:type="dxa"/>
        <w:tblInd w:w="6" w:type="dxa"/>
        <w:shd w:val="clear" w:color="auto" w:fill="FFFFFF" w:themeFill="background1"/>
        <w:tblLayout w:type="autofit"/>
        <w:tblCellMar>
          <w:top w:w="104" w:type="dxa"/>
          <w:left w:w="88" w:type="dxa"/>
          <w:bottom w:w="0" w:type="dxa"/>
          <w:right w:w="35" w:type="dxa"/>
        </w:tblCellMar>
      </w:tblPr>
      <w:tblGrid>
        <w:gridCol w:w="4680"/>
        <w:gridCol w:w="4679"/>
      </w:tblGrid>
      <w:tr w14:paraId="501D0EB9">
        <w:tblPrEx>
          <w:shd w:val="clear" w:color="auto" w:fill="FFFFFF" w:themeFill="background1"/>
          <w:tblCellMar>
            <w:top w:w="104" w:type="dxa"/>
            <w:left w:w="88" w:type="dxa"/>
            <w:bottom w:w="0" w:type="dxa"/>
            <w:right w:w="35" w:type="dxa"/>
          </w:tblCellMar>
        </w:tblPrEx>
        <w:trPr>
          <w:trHeight w:val="382"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283D3B6A">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 Đặc tả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2B17EEE2">
        <w:tblPrEx>
          <w:shd w:val="clear" w:color="auto" w:fill="FFFFFF" w:themeFill="background1"/>
          <w:tblCellMar>
            <w:top w:w="104" w:type="dxa"/>
            <w:left w:w="88" w:type="dxa"/>
            <w:bottom w:w="0" w:type="dxa"/>
            <w:right w:w="35" w:type="dxa"/>
          </w:tblCellMar>
        </w:tblPrEx>
        <w:trPr>
          <w:trHeight w:val="454"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5CAB86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Tên use case</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D114885">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Chấp nhận từ chối mua sách</w:t>
            </w:r>
          </w:p>
        </w:tc>
      </w:tr>
      <w:tr w14:paraId="7A2AD8EE">
        <w:tblPrEx>
          <w:shd w:val="clear" w:color="auto" w:fill="FFFFFF" w:themeFill="background1"/>
          <w:tblCellMar>
            <w:top w:w="104" w:type="dxa"/>
            <w:left w:w="88" w:type="dxa"/>
            <w:bottom w:w="0" w:type="dxa"/>
            <w:right w:w="35" w:type="dxa"/>
          </w:tblCellMar>
        </w:tblPrEx>
        <w:trPr>
          <w:trHeight w:val="430"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034226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B189C23">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Thủ thư</w:t>
            </w:r>
          </w:p>
        </w:tc>
      </w:tr>
      <w:tr w14:paraId="3AFA834A">
        <w:tblPrEx>
          <w:shd w:val="clear" w:color="auto" w:fill="FFFFFF" w:themeFill="background1"/>
          <w:tblCellMar>
            <w:top w:w="104" w:type="dxa"/>
            <w:left w:w="88" w:type="dxa"/>
            <w:bottom w:w="0" w:type="dxa"/>
            <w:right w:w="35" w:type="dxa"/>
          </w:tblCellMar>
        </w:tblPrEx>
        <w:trPr>
          <w:trHeight w:val="10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8D12A28">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Mô tả</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6B4B1892">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Use case cho phép thủ thư xem và xử lý các yêu cầu mua sách của độc giả bằng cách chấp nhận hoặc từ chối yêu cầu.</w:t>
            </w:r>
          </w:p>
        </w:tc>
      </w:tr>
      <w:tr w14:paraId="1119B22F">
        <w:tblPrEx>
          <w:tblCellMar>
            <w:top w:w="104" w:type="dxa"/>
            <w:left w:w="88" w:type="dxa"/>
            <w:bottom w:w="0" w:type="dxa"/>
            <w:right w:w="35" w:type="dxa"/>
          </w:tblCellMar>
        </w:tblPrEx>
        <w:trPr>
          <w:trHeight w:val="4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78B773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Tiền điều kiện (Precondition)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7C6A325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Thủ thư đã đăng nhập và có yêu cầu mua sách đang chờ xử lý.</w:t>
            </w:r>
          </w:p>
        </w:tc>
      </w:tr>
      <w:tr w14:paraId="305761C0">
        <w:tblPrEx>
          <w:tblCellMar>
            <w:top w:w="104" w:type="dxa"/>
            <w:left w:w="88" w:type="dxa"/>
            <w:bottom w:w="0" w:type="dxa"/>
            <w:right w:w="35" w:type="dxa"/>
          </w:tblCellMar>
        </w:tblPrEx>
        <w:trPr>
          <w:trHeight w:val="1029"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1D57DAF">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Hậu điều kiện (Postcondition)</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643566D">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Yêu cầu mua sách được cập nhật trạng thái chấp nhận hoặc từ chối.</w:t>
            </w:r>
          </w:p>
        </w:tc>
      </w:tr>
      <w:tr w14:paraId="79ECA2DD">
        <w:tblPrEx>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234DC78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chính (Basic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0679C04B">
        <w:tblPrEx>
          <w:tblCellMar>
            <w:top w:w="104" w:type="dxa"/>
            <w:left w:w="88" w:type="dxa"/>
            <w:bottom w:w="0" w:type="dxa"/>
            <w:right w:w="35" w:type="dxa"/>
          </w:tblCellMar>
        </w:tblPrEx>
        <w:trPr>
          <w:trHeight w:val="453"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630FF29">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Actor</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0B97993">
            <w:pPr>
              <w:shd w:val="clear" w:fill="FFFFFF" w:themeFill="background1"/>
              <w:spacing w:after="0" w:line="360" w:lineRule="auto"/>
              <w:ind w:left="1"/>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Hệ thống</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5CB10F66">
        <w:tblPrEx>
          <w:shd w:val="clear" w:color="auto" w:fill="FFFFFF" w:themeFill="background1"/>
          <w:tblCellMar>
            <w:top w:w="104" w:type="dxa"/>
            <w:left w:w="88" w:type="dxa"/>
            <w:bottom w:w="0" w:type="dxa"/>
            <w:right w:w="35" w:type="dxa"/>
          </w:tblCellMar>
        </w:tblPrEx>
        <w:trPr>
          <w:trHeight w:val="727"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7D2A01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1. Thủ thư chọn chức năng xử lý yêu cầu mua sách.</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3654579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2. Hệ thống hiển thị danh sách các yêu cầu mua sách.</w:t>
            </w:r>
          </w:p>
        </w:tc>
      </w:tr>
      <w:tr w14:paraId="2341670C">
        <w:tblPrEx>
          <w:shd w:val="clear" w:color="auto" w:fill="FFFFFF" w:themeFill="background1"/>
          <w:tblCellMar>
            <w:top w:w="104" w:type="dxa"/>
            <w:left w:w="88" w:type="dxa"/>
            <w:bottom w:w="0" w:type="dxa"/>
            <w:right w:w="35" w:type="dxa"/>
          </w:tblCellMar>
        </w:tblPrEx>
        <w:trPr>
          <w:trHeight w:val="1028"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0FA8AA34">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3. Thủ thư chọn một yêu cầu cần xử lý.</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4. Thủ thư xem thông tin chi tiết của yêu cầu.</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5. Thủ thư chọn chấp nhận hoặc từ chối yêu cầu.</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49640D1">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6. Hệ thống cập nhật trạng thái yêu cầu.</w:t>
            </w:r>
            <w:r>
              <w:rPr>
                <w:rFonts w:hint="default" w:ascii="Times New Roman" w:hAnsi="Times New Roman" w:cs="Times New Roman"/>
                <w:b w:val="0"/>
                <w:bCs w:val="0"/>
                <w:color w:val="000000" w:themeColor="text1"/>
                <w:sz w:val="26"/>
                <w:szCs w:val="26"/>
                <w14:textFill>
                  <w14:solidFill>
                    <w14:schemeClr w14:val="tx1"/>
                  </w14:solidFill>
                </w14:textFill>
              </w:rPr>
              <w:br w:type="textWrapping"/>
            </w:r>
            <w:r>
              <w:rPr>
                <w:rFonts w:hint="default" w:ascii="Times New Roman" w:hAnsi="Times New Roman" w:cs="Times New Roman"/>
                <w:b w:val="0"/>
                <w:bCs w:val="0"/>
                <w:color w:val="000000" w:themeColor="text1"/>
                <w:sz w:val="26"/>
                <w:szCs w:val="26"/>
                <w14:textFill>
                  <w14:solidFill>
                    <w14:schemeClr w14:val="tx1"/>
                  </w14:solidFill>
                </w14:textFill>
              </w:rPr>
              <w:t>7. Hệ thống thông báo xử lý thành công.</w:t>
            </w:r>
          </w:p>
        </w:tc>
      </w:tr>
      <w:tr w14:paraId="68A9CEA7">
        <w:tblPrEx>
          <w:shd w:val="clear" w:color="auto" w:fill="FFFFFF" w:themeFill="background1"/>
          <w:tblCellMar>
            <w:top w:w="104" w:type="dxa"/>
            <w:left w:w="88" w:type="dxa"/>
            <w:bottom w:w="0" w:type="dxa"/>
            <w:right w:w="35" w:type="dxa"/>
          </w:tblCellMar>
        </w:tblPrEx>
        <w:trPr>
          <w:trHeight w:val="405" w:hRule="atLeast"/>
        </w:trPr>
        <w:tc>
          <w:tcPr>
            <w:tcW w:w="9359"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14:paraId="1F1AF806">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Luồng sự kiện thay thế (Alternate flow)</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p>
        </w:tc>
      </w:tr>
      <w:tr w14:paraId="3E1E325A">
        <w:tblPrEx>
          <w:shd w:val="clear" w:color="auto" w:fill="FFFFFF" w:themeFill="background1"/>
          <w:tblCellMar>
            <w:top w:w="104" w:type="dxa"/>
            <w:left w:w="88" w:type="dxa"/>
            <w:bottom w:w="0" w:type="dxa"/>
            <w:right w:w="35" w:type="dxa"/>
          </w:tblCellMar>
        </w:tblPrEx>
        <w:trPr>
          <w:trHeight w:val="1051" w:hRule="atLeast"/>
        </w:trPr>
        <w:tc>
          <w:tcPr>
            <w:tcW w:w="4680"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569B9A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5.1 Nếu thủ thư chọn từ chối, hệ thống yêu cầu nhập lý do từ chối.</w:t>
            </w:r>
          </w:p>
        </w:tc>
        <w:tc>
          <w:tcPr>
            <w:tcW w:w="4679"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4042577">
            <w:pPr>
              <w:shd w:val="clear" w:fill="FFFFFF" w:themeFill="background1"/>
              <w:spacing w:after="0" w:line="360" w:lineRule="auto"/>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6.1 Nếu yêu cầu đã được xử lý trước đó, hệ thống thông báo và không thực hiện cập nhật.</w:t>
            </w:r>
          </w:p>
        </w:tc>
      </w:tr>
    </w:tbl>
    <w:p w14:paraId="277E84A8">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3BB3F254">
      <w:pPr>
        <w:pStyle w:val="3"/>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bookmarkStart w:id="19" w:name="_Toc25340"/>
      <w:bookmarkStart w:id="20" w:name="_Toc244418050"/>
      <w:bookmarkStart w:id="21" w:name="_Toc26905"/>
      <w:bookmarkStart w:id="22" w:name="_Toc14616"/>
      <w:r>
        <w:rPr>
          <w:rFonts w:hint="default" w:ascii="Times New Roman" w:hAnsi="Times New Roman" w:cs="Times New Roman"/>
          <w:b w:val="0"/>
          <w:bCs w:val="0"/>
          <w:color w:val="000000" w:themeColor="text1"/>
          <w:sz w:val="26"/>
          <w:szCs w:val="26"/>
          <w14:textFill>
            <w14:solidFill>
              <w14:schemeClr w14:val="tx1"/>
            </w14:solidFill>
          </w14:textFill>
        </w:rPr>
        <w:t>Bài tập 2</w:t>
      </w:r>
      <w:bookmarkEnd w:id="19"/>
      <w:bookmarkEnd w:id="20"/>
      <w:bookmarkEnd w:id="21"/>
      <w:bookmarkEnd w:id="22"/>
    </w:p>
    <w:p w14:paraId="01645D6E">
      <w:pPr>
        <w:pStyle w:val="10"/>
        <w:shd w:val="clear" w:fill="FFFFFF" w:themeFill="background1"/>
        <w:spacing w:after="160" w:line="360" w:lineRule="auto"/>
        <w:ind w:left="0" w:right="7" w:firstLine="0"/>
        <w:jc w:val="both"/>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ChinhVe.java</w:t>
      </w:r>
    </w:p>
    <w:p w14:paraId="0261016F">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public abstract class ChinhVe{</w:t>
      </w:r>
    </w:p>
    <w:p w14:paraId="5E80A2D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protected int maloaihinhve;</w:t>
      </w:r>
    </w:p>
    <w:p w14:paraId="07F3FB32">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abstract float DienTich();</w:t>
      </w:r>
    </w:p>
    <w:p w14:paraId="35F8534E">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abstract float ChuVi();</w:t>
      </w:r>
    </w:p>
    <w:p w14:paraId="12A09C46">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abstract void Ve();</w:t>
      </w:r>
    </w:p>
    <w:p w14:paraId="3697E11A">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w:t>
      </w:r>
    </w:p>
    <w:p w14:paraId="7BA37AB5">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49A770E8">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CTamGiac.java</w:t>
      </w:r>
    </w:p>
    <w:p w14:paraId="37A3579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public class CTamGiac extends ChinhVe {</w:t>
      </w:r>
    </w:p>
    <w:p w14:paraId="1062FCA4">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protected float CDiemP1;</w:t>
      </w:r>
    </w:p>
    <w:p w14:paraId="4082E47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protected float CDiemP2;</w:t>
      </w:r>
    </w:p>
    <w:p w14:paraId="788273C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protected float CDiemP3;</w:t>
      </w:r>
    </w:p>
    <w:p w14:paraId="3F9F8F8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p>
    <w:p w14:paraId="6750F9FD">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CTamGiac() {</w:t>
      </w:r>
    </w:p>
    <w:p w14:paraId="28934C9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maloaihinhve = 1;</w:t>
      </w:r>
    </w:p>
    <w:p w14:paraId="35EEAD2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CDiemP1 = 0;</w:t>
      </w:r>
    </w:p>
    <w:p w14:paraId="207578A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CDiemP2 = 0;</w:t>
      </w:r>
    </w:p>
    <w:p w14:paraId="55A25D15">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CDiemP3 = 0;</w:t>
      </w:r>
    </w:p>
    <w:p w14:paraId="50D9D43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4FAFC0F6">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248A7BEE">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@Override</w:t>
      </w:r>
    </w:p>
    <w:p w14:paraId="6FC115C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float DienTich() {</w:t>
      </w:r>
    </w:p>
    <w:p w14:paraId="5D6D5599">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 Công thức Heron</w:t>
      </w:r>
    </w:p>
    <w:p w14:paraId="4679B469">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float p = (CDiemP1 + CDiemP2 + CDiemP3) / 2;</w:t>
      </w:r>
    </w:p>
    <w:p w14:paraId="460AF437">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2D47B42E">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return (float) Math.sqrt(</w:t>
      </w:r>
    </w:p>
    <w:p w14:paraId="32D8062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 * (p - CDiemP1)</w:t>
      </w:r>
    </w:p>
    <w:p w14:paraId="2470DDE9">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 (p - CDiemP2)</w:t>
      </w:r>
    </w:p>
    <w:p w14:paraId="18FE0206">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 (p - CDiemP3)</w:t>
      </w:r>
    </w:p>
    <w:p w14:paraId="63A05381">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18B065F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42447000">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56897D7A">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@Override</w:t>
      </w:r>
    </w:p>
    <w:p w14:paraId="739F841D">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float ChuVi() {</w:t>
      </w:r>
    </w:p>
    <w:p w14:paraId="499C41B9">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return CDiemP1 + CDiemP2 + CDiemP3;</w:t>
      </w:r>
    </w:p>
    <w:p w14:paraId="0A923359">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25C88858">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1923557D">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@Override</w:t>
      </w:r>
    </w:p>
    <w:p w14:paraId="7B9354C1">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void Ve() {</w:t>
      </w:r>
    </w:p>
    <w:p w14:paraId="5E2760B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System.out.println("Ve hinh tam giac");</w:t>
      </w:r>
    </w:p>
    <w:p w14:paraId="27B6C013">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28F36016">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w:t>
      </w:r>
    </w:p>
    <w:p w14:paraId="1BB9F4E6">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47F4EB47">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19F2E6D3">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CTuCiac.java</w:t>
      </w:r>
    </w:p>
    <w:p w14:paraId="168DF2F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public class CTuGiac extends ChinhVe {</w:t>
      </w:r>
    </w:p>
    <w:p w14:paraId="5EADA333">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protected float CDiemP1;</w:t>
      </w:r>
    </w:p>
    <w:p w14:paraId="465AB65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protected float CDiemP2;</w:t>
      </w:r>
    </w:p>
    <w:p w14:paraId="21120724">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protected float CDiemP3;</w:t>
      </w:r>
    </w:p>
    <w:p w14:paraId="4BA8BA42">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protected float CDiemP4;</w:t>
      </w:r>
    </w:p>
    <w:p w14:paraId="22FE4913">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p>
    <w:p w14:paraId="1046223D">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CTuGiac() {</w:t>
      </w:r>
    </w:p>
    <w:p w14:paraId="6D9C4ACF">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maloaihinhve = 2;</w:t>
      </w:r>
    </w:p>
    <w:p w14:paraId="1FEEE06F">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CDiemP1 = 0;</w:t>
      </w:r>
    </w:p>
    <w:p w14:paraId="2A24D845">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CDiemP2 = 0;</w:t>
      </w:r>
    </w:p>
    <w:p w14:paraId="62898FA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CDiemP3 = 0;</w:t>
      </w:r>
    </w:p>
    <w:p w14:paraId="5258E989">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CDiemP4 = 0;</w:t>
      </w:r>
    </w:p>
    <w:p w14:paraId="38040DE1">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0E9533CD">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0CF108C2">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@Override</w:t>
      </w:r>
    </w:p>
    <w:p w14:paraId="15E9A051">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float DienTich() {</w:t>
      </w:r>
    </w:p>
    <w:p w14:paraId="3EB812DA">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 Tạm tính tứ giác bằng tổng diện tích 2 tam giác</w:t>
      </w:r>
    </w:p>
    <w:p w14:paraId="36B7FD5A">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float d1 = CDiemP1;</w:t>
      </w:r>
    </w:p>
    <w:p w14:paraId="4B7F3C76">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float d2 = CDiemP2;</w:t>
      </w:r>
    </w:p>
    <w:p w14:paraId="6B3F61BE">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float d3 = CDiemP3;</w:t>
      </w:r>
    </w:p>
    <w:p w14:paraId="79959EE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float d4 = CDiemP4;</w:t>
      </w:r>
    </w:p>
    <w:p w14:paraId="7BFEA8F6">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73A4CE7D">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return (d1 * d2) / 2 + (d3 * d4) / 2;</w:t>
      </w:r>
    </w:p>
    <w:p w14:paraId="14928B9F">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55031021">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718E92C2">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@Override</w:t>
      </w:r>
    </w:p>
    <w:p w14:paraId="05A1155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float ChuVi() {</w:t>
      </w:r>
    </w:p>
    <w:p w14:paraId="0FBC5DA3">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return CDiemP1 + CDiemP2 + CDiemP3 + CDiemP4;</w:t>
      </w:r>
    </w:p>
    <w:p w14:paraId="4860DE14">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47347105">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41E098C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@Override</w:t>
      </w:r>
    </w:p>
    <w:p w14:paraId="605284A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void Ve() {</w:t>
      </w:r>
    </w:p>
    <w:p w14:paraId="58B6E902">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System.out.println("Ve hinh tu giac");</w:t>
      </w:r>
    </w:p>
    <w:p w14:paraId="7C15C75E">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6A8E5296">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w:t>
      </w:r>
    </w:p>
    <w:p w14:paraId="710344FE">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257AB1D2">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CElipse.java</w:t>
      </w:r>
    </w:p>
    <w:p w14:paraId="6F048E5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public class CEllipse extends ChinhVe {</w:t>
      </w:r>
    </w:p>
    <w:p w14:paraId="1CD5A3A2">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protected float A;</w:t>
      </w:r>
    </w:p>
    <w:p w14:paraId="4AF3336D">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protected float B;</w:t>
      </w:r>
    </w:p>
    <w:p w14:paraId="6F08B19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p>
    <w:p w14:paraId="3B90E0C4">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CEllipse() {</w:t>
      </w:r>
    </w:p>
    <w:p w14:paraId="400B97FE">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maloaihinhve = 3;</w:t>
      </w:r>
    </w:p>
    <w:p w14:paraId="17D2CE7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A = 0;</w:t>
      </w:r>
    </w:p>
    <w:p w14:paraId="0D480B0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B = 0;</w:t>
      </w:r>
    </w:p>
    <w:p w14:paraId="1FDC6DF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6673E683">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075F0F8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@Override</w:t>
      </w:r>
    </w:p>
    <w:p w14:paraId="64E26828">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float DienTich() {</w:t>
      </w:r>
    </w:p>
    <w:p w14:paraId="5CC2AB62">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return (float) (Math.PI * A * B);</w:t>
      </w:r>
    </w:p>
    <w:p w14:paraId="3335BB2C">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2F5A6864">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3A63A343">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@Override</w:t>
      </w:r>
    </w:p>
    <w:p w14:paraId="1B7B208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float ChuVi() {</w:t>
      </w:r>
    </w:p>
    <w:p w14:paraId="5D9A9C33">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 Công thức gần đúng Ramanujan</w:t>
      </w:r>
    </w:p>
    <w:p w14:paraId="0F67383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return (float) (</w:t>
      </w:r>
    </w:p>
    <w:p w14:paraId="05E4F1E6">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Math.PI * (</w:t>
      </w:r>
    </w:p>
    <w:p w14:paraId="3B20BC74">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3 * (A + B)</w:t>
      </w:r>
    </w:p>
    <w:p w14:paraId="71EA74F2">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 Math.sqrt((3 * A + B) * (A + 3 * B))</w:t>
      </w:r>
    </w:p>
    <w:p w14:paraId="4A955AB4">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5EC58FB8">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5C27680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6ECD9FE3">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617BCA23">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@Override</w:t>
      </w:r>
    </w:p>
    <w:p w14:paraId="65069886">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void Ve() {</w:t>
      </w:r>
    </w:p>
    <w:p w14:paraId="4916378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System.out.println("Ve hinh ellipse");</w:t>
      </w:r>
    </w:p>
    <w:p w14:paraId="745D10A1">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3153E17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w:t>
      </w:r>
    </w:p>
    <w:p w14:paraId="79FE0239">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p>
    <w:p w14:paraId="20A83D0B">
      <w:pPr>
        <w:pStyle w:val="10"/>
        <w:shd w:val="clear" w:fill="FFFFFF" w:themeFill="background1"/>
        <w:spacing w:after="160" w:line="360" w:lineRule="auto"/>
        <w:ind w:left="0" w:right="7" w:firstLine="0"/>
        <w:jc w:val="both"/>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Main.java</w:t>
      </w:r>
    </w:p>
    <w:p w14:paraId="713A9E0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public class main {</w:t>
      </w:r>
    </w:p>
    <w:p w14:paraId="70CDFE09">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public static void main(String[] args) {</w:t>
      </w:r>
    </w:p>
    <w:p w14:paraId="29978AC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p>
    <w:p w14:paraId="35B45A66">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ChinhVe hinh1 = new CTamGiac();</w:t>
      </w:r>
    </w:p>
    <w:p w14:paraId="62FCCDEC">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ChinhVe hinh2 = new CTuGiac();</w:t>
      </w:r>
    </w:p>
    <w:p w14:paraId="1774D2E5">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ChinhVe hinh3 = new CEllipse();</w:t>
      </w:r>
    </w:p>
    <w:p w14:paraId="77CB4DD7">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4D76293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hinh1.Ve();</w:t>
      </w:r>
    </w:p>
    <w:p w14:paraId="4918036A">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System.out.println("Dien tich: " + hinh1.DienTich());</w:t>
      </w:r>
    </w:p>
    <w:p w14:paraId="3947CA95">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System.out.println("Chu vi: " + hinh1.ChuVi());</w:t>
      </w:r>
    </w:p>
    <w:p w14:paraId="12337E23">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5C7ACD8B">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w:t>
      </w:r>
    </w:p>
    <w:p w14:paraId="6E2C3C9D">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321E3B30">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hinh2.Ve();</w:t>
      </w:r>
    </w:p>
    <w:p w14:paraId="4CD1667F">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System.out.println("Dien tich: " + hinh2.DienTich());</w:t>
      </w:r>
    </w:p>
    <w:p w14:paraId="1855E99C">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System.out.println("Chu vi: " + hinh2.ChuVi());</w:t>
      </w:r>
    </w:p>
    <w:p w14:paraId="32EFC67C">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339E6175">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w:t>
      </w:r>
    </w:p>
    <w:p w14:paraId="5E0D9A3F">
      <w:pPr>
        <w:pStyle w:val="10"/>
        <w:shd w:val="clear" w:fill="FFFFFF" w:themeFill="background1"/>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p w14:paraId="4AE34D6F">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hinh3.Ve();</w:t>
      </w:r>
    </w:p>
    <w:p w14:paraId="0D1E8068">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System.out.println("Dien tich: " + hinh3.DienTich());</w:t>
      </w:r>
    </w:p>
    <w:p w14:paraId="6630CA87">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System.out.println("Chu vi: " + hinh3.ChuVi());</w:t>
      </w:r>
    </w:p>
    <w:p w14:paraId="78D69872">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    }</w:t>
      </w:r>
    </w:p>
    <w:p w14:paraId="5BA353D6">
      <w:pPr>
        <w:pStyle w:val="10"/>
        <w:shd w:val="clear" w:color="auto" w:fill="FFFFFF" w:themeFill="background1"/>
        <w:spacing w:line="360" w:lineRule="auto"/>
        <w:rPr>
          <w:rFonts w:hint="default" w:ascii="Times New Roman" w:hAnsi="Times New Roman" w:eastAsia="Consolas" w:cs="Times New Roman"/>
          <w:b w:val="0"/>
          <w:bCs w:val="0"/>
          <w:color w:val="000000" w:themeColor="text1"/>
          <w:sz w:val="26"/>
          <w:szCs w:val="26"/>
          <w14:textFill>
            <w14:solidFill>
              <w14:schemeClr w14:val="tx1"/>
            </w14:solidFill>
          </w14:textFill>
        </w:rPr>
      </w:pPr>
      <w:r>
        <w:rPr>
          <w:rFonts w:hint="default" w:ascii="Times New Roman" w:hAnsi="Times New Roman" w:eastAsia="Consolas" w:cs="Times New Roman"/>
          <w:b w:val="0"/>
          <w:bCs w:val="0"/>
          <w:color w:val="000000" w:themeColor="text1"/>
          <w:sz w:val="26"/>
          <w:szCs w:val="26"/>
          <w:shd w:val="clear" w:color="auto" w:fill="FFFFFF"/>
          <w:lang w:eastAsia="zh-CN" w:bidi="ar"/>
          <w14:textFill>
            <w14:solidFill>
              <w14:schemeClr w14:val="tx1"/>
            </w14:solidFill>
          </w14:textFill>
          <w14:ligatures w14:val="standardContextual"/>
        </w:rPr>
        <w:t>}</w:t>
      </w:r>
    </w:p>
    <w:p w14:paraId="5C56C7B0">
      <w:pPr>
        <w:spacing w:line="360" w:lineRule="auto"/>
        <w:rPr>
          <w:rFonts w:hint="default" w:ascii="Times New Roman" w:hAnsi="Times New Roman" w:cs="Times New Roman"/>
          <w:b w:val="0"/>
          <w:bCs w:val="0"/>
          <w:color w:val="000000" w:themeColor="text1"/>
          <w:sz w:val="26"/>
          <w:szCs w:val="26"/>
          <w14:textFill>
            <w14:solidFill>
              <w14:schemeClr w14:val="tx1"/>
            </w14:solidFill>
          </w14:textFill>
        </w:rPr>
      </w:pPr>
    </w:p>
    <w:bookmarkEnd w:id="23"/>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501639"/>
    <w:rsid w:val="05501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color w:val="000000"/>
      <w:sz w:val="26"/>
      <w:szCs w:val="24"/>
      <w:lang w:val="en-US" w:eastAsia="en-US" w:bidi="ar-SA"/>
    </w:rPr>
  </w:style>
  <w:style w:type="paragraph" w:styleId="2">
    <w:name w:val="heading 1"/>
    <w:basedOn w:val="1"/>
    <w:qFormat/>
    <w:uiPriority w:val="9"/>
    <w:pPr>
      <w:keepNext/>
      <w:keepLines/>
      <w:pageBreakBefore/>
      <w:spacing w:before="280"/>
      <w:jc w:val="center"/>
      <w:outlineLvl w:val="0"/>
    </w:pPr>
    <w:rPr>
      <w:b/>
      <w:bCs/>
      <w:sz w:val="32"/>
      <w:szCs w:val="32"/>
    </w:rPr>
  </w:style>
  <w:style w:type="paragraph" w:styleId="3">
    <w:name w:val="heading 2"/>
    <w:basedOn w:val="1"/>
    <w:next w:val="4"/>
    <w:unhideWhenUsed/>
    <w:qFormat/>
    <w:uiPriority w:val="9"/>
    <w:pPr>
      <w:keepNext/>
      <w:keepLines/>
      <w:spacing w:before="200"/>
      <w:outlineLvl w:val="1"/>
    </w:pPr>
    <w:rPr>
      <w:b/>
      <w:bCs/>
      <w:sz w:val="28"/>
      <w:szCs w:val="28"/>
    </w:rPr>
  </w:style>
  <w:style w:type="paragraph" w:styleId="5">
    <w:name w:val="heading 3"/>
    <w:basedOn w:val="1"/>
    <w:next w:val="4"/>
    <w:unhideWhenUsed/>
    <w:qFormat/>
    <w:uiPriority w:val="9"/>
    <w:pPr>
      <w:keepNext/>
      <w:keepLines/>
      <w:spacing w:before="200"/>
      <w:outlineLvl w:val="2"/>
    </w:pPr>
    <w:rPr>
      <w:b/>
      <w:bCs/>
    </w:rPr>
  </w:style>
  <w:style w:type="paragraph" w:styleId="6">
    <w:name w:val="heading 4"/>
    <w:basedOn w:val="1"/>
    <w:next w:val="4"/>
    <w:unhideWhenUsed/>
    <w:qFormat/>
    <w:uiPriority w:val="9"/>
    <w:pPr>
      <w:keepNext/>
      <w:keepLines/>
      <w:spacing w:before="200"/>
      <w:outlineLvl w:val="3"/>
    </w:pPr>
    <w:rPr>
      <w:b/>
      <w:bCs/>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table" w:styleId="9">
    <w:name w:val="Table Grid"/>
    <w:basedOn w:val="8"/>
    <w:qFormat/>
    <w:uiPriority w:val="39"/>
    <w:pPr>
      <w:spacing w:after="0"/>
    </w:pPr>
    <w:tblPr>
      <w:tblCellMar>
        <w:left w:w="0" w:type="dxa"/>
        <w:right w:w="0" w:type="dxa"/>
      </w:tblCellMar>
    </w:tblPr>
  </w:style>
  <w:style w:type="paragraph" w:customStyle="1" w:styleId="10">
    <w:name w:val="Lab1 Normal"/>
    <w:basedOn w:val="1"/>
    <w:qFormat/>
    <w:uiPriority w:val="0"/>
    <w:pPr>
      <w:spacing w:after="159" w:line="259" w:lineRule="auto"/>
      <w:ind w:left="10" w:hanging="1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2026-11-01T12:38:00Z</dcterms:created>
  <dc:creator>kirit</dc:creator>
  <cp:lastModifiedBy>kirit</cp:lastModifiedBy>
  <dcterms:modified xsi:type="dcterms:W3CDTF">2026-11-01T12:39:27Z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E2295025428145BB8CB7CAA12DC60DE4_11</vt:lpwstr>
  </property>
  <property fmtid="{D5CDD505-2E9C-101B-9397-08002B2CF9AE}" pid="4" name="KSOTemplateDocerSaveRecord">
    <vt:lpwstr>eyJoZGlkIjoiMTE5OGRmYjk2NzRjN2YwNTM0YTBhMGViMmU5MWFjOTgifQ==</vt:lpwstr>
  </property>
</Properties>
</file>