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471D" w14:textId="01DF782A" w:rsidR="00B35388" w:rsidRDefault="00B35388" w:rsidP="00B35388">
      <w:r>
        <w:rPr>
          <w:rFonts w:hint="eastAsia"/>
        </w:rPr>
        <w:t>2</w:t>
      </w:r>
      <w:r>
        <w:t>.1</w:t>
      </w:r>
      <w:r>
        <w:t>8</w:t>
      </w:r>
    </w:p>
    <w:p w14:paraId="12AC9272" w14:textId="77777777" w:rsidR="005A193C" w:rsidRDefault="00B35388" w:rsidP="00B35388">
      <w:r>
        <w:rPr>
          <w:rFonts w:hint="eastAsia"/>
        </w:rPr>
        <w:t xml:space="preserve">参考文档 </w:t>
      </w:r>
    </w:p>
    <w:p w14:paraId="75118559" w14:textId="1B4F066F" w:rsidR="00B35388" w:rsidRDefault="005A193C" w:rsidP="00B35388">
      <w:hyperlink r:id="rId7" w:history="1">
        <w:r w:rsidRPr="009425E9">
          <w:rPr>
            <w:rStyle w:val="a7"/>
          </w:rPr>
          <w:t>https://blog.csdn.net/baidu_37379451/article/details/81385068?tdsourcetag=s_pctim_aiomsg</w:t>
        </w:r>
      </w:hyperlink>
      <w:bookmarkStart w:id="0" w:name="_GoBack"/>
      <w:bookmarkEnd w:id="0"/>
    </w:p>
    <w:p w14:paraId="79BACF37" w14:textId="77777777" w:rsidR="00B35388" w:rsidRDefault="00B35388" w:rsidP="00B35388">
      <w:r>
        <w:rPr>
          <w:noProof/>
        </w:rPr>
        <w:drawing>
          <wp:inline distT="0" distB="0" distL="0" distR="0" wp14:anchorId="3BD4F851" wp14:editId="744712B7">
            <wp:extent cx="4144108" cy="1427437"/>
            <wp:effectExtent l="0" t="0" r="0" b="1905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250" cy="14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D37" w14:textId="77777777" w:rsidR="00B35388" w:rsidRDefault="00B35388" w:rsidP="00B35388">
      <w:r>
        <w:rPr>
          <w:noProof/>
        </w:rPr>
        <w:drawing>
          <wp:inline distT="0" distB="0" distL="0" distR="0" wp14:anchorId="65A5E7C5" wp14:editId="28B962FC">
            <wp:extent cx="3440723" cy="1459387"/>
            <wp:effectExtent l="0" t="0" r="7620" b="7620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249" cy="14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90C1" w14:textId="77777777" w:rsidR="00B35388" w:rsidRDefault="00B35388" w:rsidP="00B35388">
      <w:r>
        <w:rPr>
          <w:noProof/>
        </w:rPr>
        <w:drawing>
          <wp:inline distT="0" distB="0" distL="0" distR="0" wp14:anchorId="6B171F08" wp14:editId="710E6CAA">
            <wp:extent cx="1492348" cy="268892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826" cy="2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j</w:t>
      </w:r>
      <w:r>
        <w:t>q</w:t>
      </w:r>
      <w:proofErr w:type="spellEnd"/>
      <w:r>
        <w:rPr>
          <w:rFonts w:hint="eastAsia"/>
        </w:rPr>
        <w:t>的安装</w:t>
      </w:r>
    </w:p>
    <w:p w14:paraId="334BF150" w14:textId="77777777" w:rsidR="00B35388" w:rsidRDefault="00B35388" w:rsidP="00B35388">
      <w:r>
        <w:rPr>
          <w:rFonts w:hint="eastAsia"/>
        </w:rPr>
        <w:t>安装node</w:t>
      </w:r>
      <w:proofErr w:type="gramStart"/>
      <w:r>
        <w:rPr>
          <w:rFonts w:hint="eastAsia"/>
        </w:rPr>
        <w:t>的博客</w:t>
      </w:r>
      <w:proofErr w:type="gramEnd"/>
      <w:r>
        <w:rPr>
          <w:noProof/>
        </w:rPr>
        <w:drawing>
          <wp:inline distT="0" distB="0" distL="0" distR="0" wp14:anchorId="516BB237" wp14:editId="2BA0B695">
            <wp:extent cx="3346939" cy="413521"/>
            <wp:effectExtent l="0" t="0" r="6350" b="5715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507" cy="4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28F" w14:textId="77777777" w:rsidR="00B35388" w:rsidRDefault="00B35388" w:rsidP="00B35388">
      <w:hyperlink r:id="rId12" w:history="1">
        <w:r w:rsidRPr="00B44146">
          <w:rPr>
            <w:rStyle w:val="a7"/>
          </w:rPr>
          <w:t>http://blog.csdn.net/baidu_37379451/article/detail/81385068</w:t>
        </w:r>
      </w:hyperlink>
    </w:p>
    <w:p w14:paraId="4952A8EB" w14:textId="77777777" w:rsidR="00B35388" w:rsidRDefault="00B35388" w:rsidP="00B35388">
      <w:r>
        <w:rPr>
          <w:noProof/>
        </w:rPr>
        <w:drawing>
          <wp:inline distT="0" distB="0" distL="0" distR="0" wp14:anchorId="4F893A5C" wp14:editId="5E90B928">
            <wp:extent cx="5274310" cy="1017270"/>
            <wp:effectExtent l="0" t="0" r="2540" b="0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这个包在哪里？</w:t>
      </w:r>
      <w:r>
        <w:fldChar w:fldCharType="begin"/>
      </w:r>
      <w:r>
        <w:instrText xml:space="preserve"> HYPERLINK "https://github.com/hyperledger/fabric/releases/tag/v1.2.0" </w:instrText>
      </w:r>
      <w:r>
        <w:fldChar w:fldCharType="separate"/>
      </w:r>
      <w:r>
        <w:rPr>
          <w:rStyle w:val="a7"/>
        </w:rPr>
        <w:t>https://github.com/hyperledger/fabric/releases/tag/v1.2.0</w:t>
      </w:r>
      <w:r>
        <w:rPr>
          <w:rStyle w:val="a7"/>
        </w:rPr>
        <w:fldChar w:fldCharType="end"/>
      </w:r>
    </w:p>
    <w:p w14:paraId="03271638" w14:textId="77777777" w:rsidR="00B35388" w:rsidRPr="005D4AE4" w:rsidRDefault="00B35388" w:rsidP="00B35388">
      <w:r>
        <w:rPr>
          <w:noProof/>
        </w:rPr>
        <w:drawing>
          <wp:inline distT="0" distB="0" distL="0" distR="0" wp14:anchorId="711C1649" wp14:editId="5D8FD7CB">
            <wp:extent cx="5274310" cy="447040"/>
            <wp:effectExtent l="0" t="0" r="254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377" w14:textId="77777777" w:rsidR="00B35388" w:rsidRDefault="00B35388" w:rsidP="00B35388"/>
    <w:p w14:paraId="4F6DAAA6" w14:textId="77777777" w:rsidR="00B35388" w:rsidRDefault="00B35388" w:rsidP="00B35388">
      <w:r>
        <w:rPr>
          <w:noProof/>
        </w:rPr>
        <w:drawing>
          <wp:inline distT="0" distB="0" distL="0" distR="0" wp14:anchorId="72566886" wp14:editId="77F4DE74">
            <wp:extent cx="3985846" cy="924240"/>
            <wp:effectExtent l="0" t="0" r="0" b="9525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798" cy="9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788C" w14:textId="77777777" w:rsidR="00B35388" w:rsidRDefault="00B35388" w:rsidP="00B35388"/>
    <w:p w14:paraId="3A756F52" w14:textId="77777777" w:rsidR="00B35388" w:rsidRDefault="00B35388" w:rsidP="00B35388">
      <w:r>
        <w:rPr>
          <w:noProof/>
        </w:rPr>
        <w:lastRenderedPageBreak/>
        <w:drawing>
          <wp:inline distT="0" distB="0" distL="0" distR="0" wp14:anchorId="0806F910" wp14:editId="0E8D841A">
            <wp:extent cx="3305908" cy="1998431"/>
            <wp:effectExtent l="0" t="0" r="8890" b="1905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6234" cy="20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7C2C" w14:textId="77777777" w:rsidR="00B35388" w:rsidRDefault="00B35388" w:rsidP="00B35388"/>
    <w:p w14:paraId="19748698" w14:textId="77777777" w:rsidR="00B35388" w:rsidRDefault="00B35388" w:rsidP="00B35388"/>
    <w:p w14:paraId="265C2A32" w14:textId="77777777" w:rsidR="00B35388" w:rsidRDefault="00B35388" w:rsidP="00B35388"/>
    <w:p w14:paraId="38CB83C0" w14:textId="77777777" w:rsidR="00B35388" w:rsidRDefault="00B35388" w:rsidP="00B35388"/>
    <w:p w14:paraId="728A3071" w14:textId="77777777" w:rsidR="00B35388" w:rsidRDefault="00B35388" w:rsidP="00B35388"/>
    <w:p w14:paraId="3A715B22" w14:textId="77777777" w:rsidR="00B35388" w:rsidRDefault="00B35388" w:rsidP="00B35388">
      <w:r>
        <w:rPr>
          <w:rFonts w:hint="eastAsia"/>
        </w:rPr>
        <w:t>在Hyper</w:t>
      </w:r>
      <w:r>
        <w:t xml:space="preserve">ledger </w:t>
      </w:r>
      <w:proofErr w:type="spellStart"/>
      <w:r>
        <w:rPr>
          <w:rFonts w:hint="eastAsia"/>
        </w:rPr>
        <w:t>Fabri</w:t>
      </w:r>
      <w:proofErr w:type="spellEnd"/>
      <w:r>
        <w:rPr>
          <w:rFonts w:hint="eastAsia"/>
        </w:rPr>
        <w:t>中有三种类型的事件监听器：</w:t>
      </w:r>
    </w:p>
    <w:p w14:paraId="29C1F966" w14:textId="77777777" w:rsidR="00B35388" w:rsidRDefault="00B35388" w:rsidP="00B35388">
      <w:r>
        <w:rPr>
          <w:rFonts w:hint="eastAsia"/>
        </w:rPr>
        <w:t>块监听器：当需要监视添加到Fabric分类账</w:t>
      </w:r>
      <w:proofErr w:type="gramStart"/>
      <w:r>
        <w:rPr>
          <w:rFonts w:hint="eastAsia"/>
        </w:rPr>
        <w:t>的新块时</w:t>
      </w:r>
      <w:proofErr w:type="gramEnd"/>
      <w:r>
        <w:rPr>
          <w:rFonts w:hint="eastAsia"/>
        </w:rPr>
        <w:t>，使用它</w:t>
      </w:r>
    </w:p>
    <w:p w14:paraId="118993ED" w14:textId="77777777" w:rsidR="00B35388" w:rsidRPr="00A9044B" w:rsidRDefault="00B35388" w:rsidP="00B35388">
      <w:r>
        <w:rPr>
          <w:rFonts w:hint="eastAsia"/>
        </w:rPr>
        <w:t>交易监听器：当需要监视组织节点上的交易完成时 使用它</w:t>
      </w:r>
    </w:p>
    <w:p w14:paraId="65FCA4B7" w14:textId="77777777" w:rsidR="00B35388" w:rsidRDefault="00B35388" w:rsidP="00B35388">
      <w:r>
        <w:rPr>
          <w:rFonts w:hint="eastAsia"/>
        </w:rPr>
        <w:t>链码监听器：在需要监控</w:t>
      </w:r>
      <w:proofErr w:type="gramStart"/>
      <w:r>
        <w:rPr>
          <w:rFonts w:hint="eastAsia"/>
        </w:rPr>
        <w:t>将从链代码</w:t>
      </w:r>
      <w:proofErr w:type="gramEnd"/>
      <w:r>
        <w:rPr>
          <w:rFonts w:hint="eastAsia"/>
        </w:rPr>
        <w:t>中发布的事件时使用它。</w:t>
      </w:r>
    </w:p>
    <w:p w14:paraId="2847F479" w14:textId="77777777" w:rsidR="00B35388" w:rsidRDefault="00B35388" w:rsidP="00B35388"/>
    <w:p w14:paraId="6B7A8053" w14:textId="77777777" w:rsidR="00B35388" w:rsidRDefault="00B35388" w:rsidP="00B35388">
      <w:r>
        <w:rPr>
          <w:rFonts w:hint="eastAsia"/>
        </w:rPr>
        <w:t>实现链码</w:t>
      </w:r>
      <w:proofErr w:type="spellStart"/>
      <w:r>
        <w:rPr>
          <w:rFonts w:hint="eastAsia"/>
        </w:rPr>
        <w:t>chain</w:t>
      </w:r>
      <w:r>
        <w:t>code</w:t>
      </w:r>
      <w:proofErr w:type="spellEnd"/>
      <w:r>
        <w:rPr>
          <w:rFonts w:hint="eastAsia"/>
        </w:rPr>
        <w:t>事件监听器</w:t>
      </w:r>
    </w:p>
    <w:p w14:paraId="5599DD19" w14:textId="77777777" w:rsidR="00B35388" w:rsidRDefault="00B35388" w:rsidP="00B35388">
      <w:proofErr w:type="spellStart"/>
      <w:r>
        <w:rPr>
          <w:rFonts w:hint="eastAsia"/>
        </w:rPr>
        <w:t>cryp</w:t>
      </w:r>
      <w:r>
        <w:t>tokajmk</w:t>
      </w:r>
      <w:proofErr w:type="spellEnd"/>
      <w:r>
        <w:rPr>
          <w:rFonts w:hint="eastAsia"/>
        </w:rPr>
        <w:t>应用程序 该事件每次由于到期日期从Fabric分类账本中删除</w:t>
      </w:r>
      <w:proofErr w:type="spellStart"/>
      <w:r>
        <w:rPr>
          <w:rFonts w:hint="eastAsia"/>
        </w:rPr>
        <w:t>k</w:t>
      </w:r>
      <w:r>
        <w:t>ajmak</w:t>
      </w:r>
      <w:proofErr w:type="spellEnd"/>
      <w:r>
        <w:rPr>
          <w:rFonts w:hint="eastAsia"/>
        </w:rPr>
        <w:t>时向最终用户发送通知</w:t>
      </w:r>
    </w:p>
    <w:p w14:paraId="0AC3E61F" w14:textId="77777777" w:rsidR="00B35388" w:rsidRDefault="00B35388" w:rsidP="00B35388">
      <w:pPr>
        <w:rPr>
          <w:rStyle w:val="a7"/>
        </w:rPr>
      </w:pPr>
    </w:p>
    <w:p w14:paraId="185FE52B" w14:textId="77777777" w:rsidR="00B35388" w:rsidRDefault="00B35388" w:rsidP="00B35388">
      <w:r>
        <w:rPr>
          <w:rFonts w:hint="eastAsia"/>
        </w:rPr>
        <w:t>链码事件实现的过程两个主要步骤：</w:t>
      </w:r>
    </w:p>
    <w:p w14:paraId="31E7550D" w14:textId="77777777" w:rsidR="00B35388" w:rsidRDefault="00B35388" w:rsidP="00B35388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在链代码</w:t>
      </w:r>
      <w:proofErr w:type="gramEnd"/>
      <w:r>
        <w:rPr>
          <w:rFonts w:hint="eastAsia"/>
        </w:rPr>
        <w:t>中调用</w:t>
      </w:r>
      <w:proofErr w:type="spellStart"/>
      <w:r>
        <w:rPr>
          <w:rFonts w:hint="eastAsia"/>
        </w:rPr>
        <w:t>set</w:t>
      </w:r>
      <w:r>
        <w:t>Event</w:t>
      </w:r>
      <w:proofErr w:type="spellEnd"/>
      <w:r>
        <w:rPr>
          <w:rFonts w:hint="eastAsia"/>
        </w:rPr>
        <w:t>方法</w:t>
      </w:r>
    </w:p>
    <w:p w14:paraId="12B69091" w14:textId="77777777" w:rsidR="00B35388" w:rsidRDefault="00B35388" w:rsidP="00B353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为应用程序客户端使用Node</w:t>
      </w:r>
      <w:r>
        <w:t>.js</w:t>
      </w:r>
      <w:r>
        <w:rPr>
          <w:rFonts w:hint="eastAsia"/>
        </w:rPr>
        <w:t>实现事件监听器</w:t>
      </w:r>
    </w:p>
    <w:p w14:paraId="00D4D10A" w14:textId="77777777" w:rsidR="00B35388" w:rsidRDefault="00B35388" w:rsidP="00B35388">
      <w:r>
        <w:t>Hyperledger Fabric 区块链开发详解，本课程面向初学者，内容即包含Hyperledger Fabric的身份证书与MSP服务、权限策略、信道配置与启动、链代码通信接口等核心概念，也包含Fabric网络设计、</w:t>
      </w:r>
      <w:proofErr w:type="spellStart"/>
      <w:r>
        <w:t>nodejs</w:t>
      </w:r>
      <w:proofErr w:type="spellEnd"/>
      <w:r>
        <w:t>链代码与应用开发的操作实践，是Nodejs工程师学习Fabric区块链开发的最佳选择。</w:t>
      </w:r>
    </w:p>
    <w:p w14:paraId="7F640F3F" w14:textId="77777777" w:rsidR="00B35388" w:rsidRPr="005B36C5" w:rsidRDefault="00B35388" w:rsidP="00B35388">
      <w:r>
        <w:t>Hyperledger Fabric java 区块链开发详解，课程面向初学者，内容即包含Hyperledger Fabric的身份证书与MSP服务、权限策略、信道配置与启动、链代码通信接口等核心概念，也包含Fabric网络设计、java链代码与应用开发的操作实践，是java工程师学习Fabric区块链开发的最佳选择。</w:t>
      </w:r>
    </w:p>
    <w:p w14:paraId="3CA9E0F2" w14:textId="77777777" w:rsidR="00B35388" w:rsidRPr="00D047EE" w:rsidRDefault="00B35388" w:rsidP="00B35388">
      <w:pPr>
        <w:rPr>
          <w:rStyle w:val="a7"/>
        </w:rPr>
      </w:pPr>
      <w:hyperlink r:id="rId17" w:history="1">
        <w:r>
          <w:rPr>
            <w:rStyle w:val="a7"/>
          </w:rPr>
          <w:t>http://xc.hubwiz.com/course/5c9b89f54898e59b7b63430a?affid=0707blog</w:t>
        </w:r>
      </w:hyperlink>
    </w:p>
    <w:p w14:paraId="5C276912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</w:p>
    <w:p w14:paraId="0CC29C97" w14:textId="77777777" w:rsidR="00B35388" w:rsidRDefault="00B35388" w:rsidP="00B35388">
      <w:hyperlink r:id="rId18" w:anchor="/blocks" w:history="1">
        <w:r>
          <w:rPr>
            <w:rStyle w:val="a7"/>
          </w:rPr>
          <w:t>http://49.235.211.71:8080/#/blocks</w:t>
        </w:r>
      </w:hyperlink>
      <w:r>
        <w:t xml:space="preserve"> </w:t>
      </w:r>
      <w:r>
        <w:rPr>
          <w:rFonts w:hint="eastAsia"/>
        </w:rPr>
        <w:t>昨天这个网址已经可以访问了</w:t>
      </w:r>
    </w:p>
    <w:p w14:paraId="20FE007C" w14:textId="77777777" w:rsidR="00B35388" w:rsidRDefault="00B35388" w:rsidP="00B35388">
      <w:r>
        <w:rPr>
          <w:rFonts w:hint="eastAsia"/>
        </w:rPr>
        <w:t>今天对照着视频 在ubuntu</w:t>
      </w:r>
      <w:r>
        <w:t xml:space="preserve">1G </w:t>
      </w:r>
      <w:r>
        <w:rPr>
          <w:rFonts w:hint="eastAsia"/>
        </w:rPr>
        <w:t>上也安装完代码</w:t>
      </w:r>
    </w:p>
    <w:p w14:paraId="4B654E4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现在</w:t>
      </w:r>
      <w:r>
        <w:rPr>
          <w:rFonts w:ascii="Courier New" w:hAnsi="Courier New" w:cs="Courier New" w:hint="eastAsia"/>
          <w:color w:val="A31515"/>
          <w:sz w:val="18"/>
          <w:szCs w:val="18"/>
        </w:rPr>
        <w:t>ubuntu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2G </w:t>
      </w:r>
      <w:r>
        <w:rPr>
          <w:rFonts w:ascii="Courier New" w:hAnsi="Courier New" w:cs="Courier New" w:hint="eastAsia"/>
          <w:color w:val="A31515"/>
          <w:sz w:val="18"/>
          <w:szCs w:val="18"/>
        </w:rPr>
        <w:t>的软件版本</w:t>
      </w:r>
    </w:p>
    <w:p w14:paraId="08796466" w14:textId="77777777" w:rsidR="00B35388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6119024" wp14:editId="4AD3A5D8">
            <wp:extent cx="2883877" cy="1158967"/>
            <wp:effectExtent l="0" t="0" r="0" b="3175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005" cy="11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45A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348E3778" wp14:editId="4EF2D4EE">
            <wp:extent cx="2936631" cy="462962"/>
            <wp:effectExtent l="0" t="0" r="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7879" cy="5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75D4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fabric</w:t>
      </w:r>
      <w:r>
        <w:rPr>
          <w:rFonts w:ascii="Courier New" w:hAnsi="Courier New" w:cs="Courier New" w:hint="eastAsia"/>
          <w:color w:val="A31515"/>
          <w:sz w:val="18"/>
          <w:szCs w:val="18"/>
        </w:rPr>
        <w:t>工具的地址</w:t>
      </w:r>
    </w:p>
    <w:p w14:paraId="50533582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54DF7C3C" wp14:editId="1CADF878">
            <wp:extent cx="3264877" cy="172560"/>
            <wp:effectExtent l="0" t="0" r="0" b="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999" cy="1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0D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block</w:t>
      </w:r>
      <w:r>
        <w:rPr>
          <w:rFonts w:ascii="Courier New" w:hAnsi="Courier New" w:cs="Courier New"/>
          <w:color w:val="A31515"/>
          <w:sz w:val="18"/>
          <w:szCs w:val="18"/>
        </w:rPr>
        <w:t>-explorer</w:t>
      </w:r>
      <w:r>
        <w:rPr>
          <w:rFonts w:ascii="Courier New" w:hAnsi="Courier New" w:cs="Courier New" w:hint="eastAsia"/>
          <w:color w:val="A31515"/>
          <w:sz w:val="18"/>
          <w:szCs w:val="18"/>
        </w:rPr>
        <w:t>的安装地址</w:t>
      </w:r>
    </w:p>
    <w:p w14:paraId="4E7FC939" w14:textId="77777777" w:rsidR="00B35388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5921D1EF" wp14:editId="017F9C76">
            <wp:extent cx="2385646" cy="355754"/>
            <wp:effectExtent l="0" t="0" r="0" b="635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441" cy="3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7D7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A31515"/>
          <w:sz w:val="18"/>
          <w:szCs w:val="18"/>
        </w:rPr>
        <w:t>c</w:t>
      </w:r>
      <w:r>
        <w:rPr>
          <w:rFonts w:ascii="Courier New" w:hAnsi="Courier New" w:cs="Courier New"/>
          <w:color w:val="A31515"/>
          <w:sz w:val="18"/>
          <w:szCs w:val="18"/>
        </w:rPr>
        <w:t>onfig.json</w:t>
      </w:r>
      <w:proofErr w:type="spellEnd"/>
      <w:r>
        <w:rPr>
          <w:rFonts w:ascii="Courier New" w:hAnsi="Courier New" w:cs="Courier New" w:hint="eastAsia"/>
          <w:color w:val="A31515"/>
          <w:sz w:val="18"/>
          <w:szCs w:val="18"/>
        </w:rPr>
        <w:t>配置文件的地址</w:t>
      </w:r>
    </w:p>
    <w:p w14:paraId="12758F22" w14:textId="77777777" w:rsidR="00B35388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17A21E28" wp14:editId="416B9C5B">
            <wp:extent cx="3880338" cy="1137566"/>
            <wp:effectExtent l="0" t="0" r="6350" b="5715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7643" cy="11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EB6" w14:textId="77777777" w:rsidR="00B35388" w:rsidRPr="0082343A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</w:p>
    <w:p w14:paraId="11070146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</w:p>
    <w:p w14:paraId="54C89626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修改</w:t>
      </w:r>
      <w:r>
        <w:rPr>
          <w:rFonts w:ascii="Courier New" w:hAnsi="Courier New" w:cs="Courier New" w:hint="eastAsia"/>
          <w:color w:val="A31515"/>
          <w:sz w:val="18"/>
          <w:szCs w:val="18"/>
        </w:rPr>
        <w:t>pac</w:t>
      </w:r>
      <w:r>
        <w:rPr>
          <w:rFonts w:ascii="Courier New" w:hAnsi="Courier New" w:cs="Courier New"/>
          <w:color w:val="A31515"/>
          <w:sz w:val="18"/>
          <w:szCs w:val="18"/>
        </w:rPr>
        <w:t>.js</w:t>
      </w:r>
    </w:p>
    <w:p w14:paraId="2E3500B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ubuntu</w:t>
      </w:r>
      <w:r>
        <w:rPr>
          <w:rFonts w:ascii="Courier New" w:hAnsi="Courier New" w:cs="Courier New"/>
          <w:color w:val="A31515"/>
          <w:sz w:val="18"/>
          <w:szCs w:val="18"/>
        </w:rPr>
        <w:t>1G</w:t>
      </w:r>
      <w:r>
        <w:rPr>
          <w:rFonts w:ascii="Courier New" w:hAnsi="Courier New" w:cs="Courier New" w:hint="eastAsia"/>
          <w:color w:val="A31515"/>
          <w:sz w:val="18"/>
          <w:szCs w:val="18"/>
        </w:rPr>
        <w:t>上的版本</w:t>
      </w:r>
    </w:p>
    <w:p w14:paraId="4269C001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585A1A66" wp14:editId="13B39A37">
            <wp:extent cx="2954215" cy="424532"/>
            <wp:effectExtent l="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478" cy="4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B76F" w14:textId="77777777" w:rsidR="00B35388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6C2FFDAE" wp14:editId="0823E3EA">
            <wp:extent cx="5274310" cy="377825"/>
            <wp:effectExtent l="0" t="0" r="2540" b="3175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0BB1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63EB4A78" wp14:editId="5494BBDA">
            <wp:extent cx="4732430" cy="365792"/>
            <wp:effectExtent l="0" t="0" r="0" b="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7492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68F7875D" wp14:editId="7B10ED92">
            <wp:extent cx="3745523" cy="827478"/>
            <wp:effectExtent l="0" t="0" r="7620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4870" cy="8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4C3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drawing>
          <wp:inline distT="0" distB="0" distL="0" distR="0" wp14:anchorId="537704BB" wp14:editId="17FD5C2B">
            <wp:extent cx="5274310" cy="440690"/>
            <wp:effectExtent l="0" t="0" r="254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0DE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下载下来的区块链浏览器需要更新版本。</w:t>
      </w:r>
    </w:p>
    <w:p w14:paraId="60C6D14B" w14:textId="77777777" w:rsidR="00B35388" w:rsidRDefault="00B35388" w:rsidP="00B35388">
      <w:pPr>
        <w:rPr>
          <w:rFonts w:ascii="Courier New" w:hAnsi="Courier New" w:cs="Courier New"/>
          <w:color w:val="A31515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C5961D" wp14:editId="501CD517">
            <wp:extent cx="5274310" cy="1402715"/>
            <wp:effectExtent l="0" t="0" r="2540" b="6985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12C5" w14:textId="77777777" w:rsidR="00B35388" w:rsidRDefault="00B35388" w:rsidP="00B35388">
      <w:pPr>
        <w:rPr>
          <w:rFonts w:ascii="Courier New" w:hAnsi="Courier New" w:cs="Courier New" w:hint="eastAsia"/>
          <w:color w:val="A31515"/>
          <w:sz w:val="18"/>
          <w:szCs w:val="18"/>
        </w:rPr>
      </w:pPr>
      <w:r>
        <w:rPr>
          <w:rFonts w:ascii="Courier New" w:hAnsi="Courier New" w:cs="Courier New" w:hint="eastAsia"/>
          <w:color w:val="A31515"/>
          <w:sz w:val="18"/>
          <w:szCs w:val="18"/>
        </w:rPr>
        <w:t>进去看一下通道名称</w:t>
      </w:r>
      <w:r>
        <w:rPr>
          <w:rFonts w:ascii="Courier New" w:hAnsi="Courier New" w:cs="Courier New" w:hint="eastAsia"/>
          <w:color w:val="A31515"/>
          <w:sz w:val="18"/>
          <w:szCs w:val="18"/>
        </w:rPr>
        <w:t>peer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 channel list</w:t>
      </w:r>
    </w:p>
    <w:p w14:paraId="60CA80AE" w14:textId="77777777" w:rsidR="001306EC" w:rsidRDefault="007D62BF"/>
    <w:sectPr w:rsidR="0013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25918" w14:textId="77777777" w:rsidR="007D62BF" w:rsidRDefault="007D62BF" w:rsidP="00B35388">
      <w:r>
        <w:separator/>
      </w:r>
    </w:p>
  </w:endnote>
  <w:endnote w:type="continuationSeparator" w:id="0">
    <w:p w14:paraId="530FAED5" w14:textId="77777777" w:rsidR="007D62BF" w:rsidRDefault="007D62BF" w:rsidP="00B3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D4C5" w14:textId="77777777" w:rsidR="007D62BF" w:rsidRDefault="007D62BF" w:rsidP="00B35388">
      <w:r>
        <w:separator/>
      </w:r>
    </w:p>
  </w:footnote>
  <w:footnote w:type="continuationSeparator" w:id="0">
    <w:p w14:paraId="139D13BD" w14:textId="77777777" w:rsidR="007D62BF" w:rsidRDefault="007D62BF" w:rsidP="00B35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0442"/>
    <w:multiLevelType w:val="hybridMultilevel"/>
    <w:tmpl w:val="AB0C7240"/>
    <w:lvl w:ilvl="0" w:tplc="D5B64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D"/>
    <w:rsid w:val="00446CE4"/>
    <w:rsid w:val="005A193C"/>
    <w:rsid w:val="007D62BF"/>
    <w:rsid w:val="00B35388"/>
    <w:rsid w:val="00B47ADA"/>
    <w:rsid w:val="00B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A540"/>
  <w15:chartTrackingRefBased/>
  <w15:docId w15:val="{A82B00C9-1346-472F-8778-34EF96DE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388"/>
    <w:rPr>
      <w:sz w:val="18"/>
      <w:szCs w:val="18"/>
    </w:rPr>
  </w:style>
  <w:style w:type="character" w:styleId="a7">
    <w:name w:val="Hyperlink"/>
    <w:basedOn w:val="a0"/>
    <w:uiPriority w:val="99"/>
    <w:unhideWhenUsed/>
    <w:rsid w:val="00B3538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3538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3538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A1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49.235.211.71:8080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log.csdn.net/baidu_37379451/article/details/81385068?tdsourcetag=s_pctim_aiomsg" TargetMode="External"/><Relationship Id="rId12" Type="http://schemas.openxmlformats.org/officeDocument/2006/relationships/hyperlink" Target="http://blog.csdn.net/baidu_37379451/article/detail/81385068" TargetMode="External"/><Relationship Id="rId17" Type="http://schemas.openxmlformats.org/officeDocument/2006/relationships/hyperlink" Target="http://xc.hubwiz.com/course/5c9b89f54898e59b7b63430a?affid=0707blo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ming</dc:creator>
  <cp:keywords/>
  <dc:description/>
  <cp:lastModifiedBy>hu ming</cp:lastModifiedBy>
  <cp:revision>3</cp:revision>
  <dcterms:created xsi:type="dcterms:W3CDTF">2020-02-18T09:09:00Z</dcterms:created>
  <dcterms:modified xsi:type="dcterms:W3CDTF">2020-02-18T09:10:00Z</dcterms:modified>
</cp:coreProperties>
</file>