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3" w:beforeLines="30" w:line="470" w:lineRule="exact"/>
        <w:jc w:val="center"/>
        <w:rPr>
          <w:rFonts w:hint="eastAsia" w:eastAsia="黑体"/>
          <w:spacing w:val="-14"/>
          <w:sz w:val="32"/>
        </w:rPr>
      </w:pPr>
      <w:r>
        <w:rPr>
          <w:rFonts w:hint="eastAsia" w:eastAsia="黑体"/>
          <w:spacing w:val="-14"/>
          <w:sz w:val="32"/>
        </w:rPr>
        <w:t>湖南科技学院本科毕业论文（设计）开题报告书</w:t>
      </w:r>
    </w:p>
    <w:tbl>
      <w:tblPr>
        <w:tblStyle w:val="2"/>
        <w:tblW w:w="9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245"/>
        <w:gridCol w:w="2205"/>
        <w:gridCol w:w="525"/>
        <w:gridCol w:w="420"/>
        <w:gridCol w:w="751"/>
        <w:gridCol w:w="1134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论文（设计）题目</w:t>
            </w:r>
          </w:p>
        </w:tc>
        <w:tc>
          <w:tcPr>
            <w:tcW w:w="749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spacing w:val="-14"/>
                <w:szCs w:val="21"/>
              </w:rPr>
            </w:pPr>
            <w:r>
              <w:rPr>
                <w:rFonts w:hint="eastAsia" w:hAnsi="宋体"/>
                <w:position w:val="-8"/>
                <w:szCs w:val="21"/>
              </w:rPr>
              <w:t>基于STM32的烘干机设计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exac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  者  姓  名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</w:rPr>
              <w:t>杨春华</w:t>
            </w:r>
          </w:p>
        </w:tc>
        <w:tc>
          <w:tcPr>
            <w:tcW w:w="27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智能制造学院、电子科学与技术、电科2001</w:t>
            </w:r>
          </w:p>
        </w:tc>
        <w:tc>
          <w:tcPr>
            <w:tcW w:w="3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/>
                <w:spacing w:val="-4"/>
                <w:szCs w:val="21"/>
              </w:rPr>
            </w:pPr>
            <w:r>
              <w:rPr>
                <w:rFonts w:hint="eastAsia" w:hAnsi="宋体"/>
                <w:b/>
                <w:spacing w:val="-4"/>
                <w:szCs w:val="21"/>
              </w:rPr>
              <w:t>智能制造</w:t>
            </w:r>
            <w:r>
              <w:rPr>
                <w:rFonts w:hAnsi="宋体"/>
                <w:spacing w:val="-4"/>
                <w:szCs w:val="21"/>
              </w:rPr>
              <w:t>学院</w:t>
            </w:r>
            <w:r>
              <w:rPr>
                <w:rFonts w:hint="eastAsia" w:hAnsi="宋体"/>
                <w:spacing w:val="-4"/>
                <w:szCs w:val="21"/>
              </w:rPr>
              <w:t xml:space="preserve">  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Ansi="宋体"/>
                <w:b/>
                <w:spacing w:val="-4"/>
                <w:szCs w:val="21"/>
              </w:rPr>
              <w:t>电子科学与技术</w:t>
            </w:r>
            <w:r>
              <w:rPr>
                <w:rFonts w:hAnsi="宋体"/>
                <w:spacing w:val="-4"/>
                <w:szCs w:val="21"/>
              </w:rPr>
              <w:t>专业</w:t>
            </w:r>
            <w:r>
              <w:rPr>
                <w:spacing w:val="-4"/>
                <w:szCs w:val="21"/>
              </w:rPr>
              <w:t xml:space="preserve"> </w:t>
            </w:r>
            <w:r>
              <w:rPr>
                <w:rFonts w:hint="eastAsia"/>
                <w:spacing w:val="-4"/>
                <w:szCs w:val="21"/>
              </w:rPr>
              <w:t xml:space="preserve"> </w:t>
            </w:r>
            <w:r>
              <w:rPr>
                <w:b/>
                <w:spacing w:val="-4"/>
                <w:szCs w:val="21"/>
              </w:rPr>
              <w:t>2020</w:t>
            </w:r>
            <w:r>
              <w:rPr>
                <w:rFonts w:hAnsi="宋体"/>
                <w:spacing w:val="-4"/>
                <w:szCs w:val="21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指导教师姓名、职称</w:t>
            </w:r>
          </w:p>
        </w:tc>
        <w:tc>
          <w:tcPr>
            <w:tcW w:w="34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陈光辉（讲师）</w:t>
            </w:r>
          </w:p>
        </w:tc>
        <w:tc>
          <w:tcPr>
            <w:tcW w:w="9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预计字数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开题日期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2</w:t>
            </w:r>
            <w:r>
              <w:t>3.10.20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6" w:hRule="atLeast"/>
        </w:trPr>
        <w:tc>
          <w:tcPr>
            <w:tcW w:w="940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2" w:beforeLines="20" w:line="300" w:lineRule="auto"/>
              <w:textAlignment w:val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烘干机在工业生产和日常生活中起着重要作用，用于去除物体表面的水分或湿气。基于STM32的烘干机设计旨在利用嵌入式系统的优势，实现高效、智能的烘干过程控制和监测。以下是对选题的理论和实际意义的说明，以及国内外相关研究动态的综述和个人见解。</w:t>
            </w:r>
          </w:p>
          <w:p>
            <w:pPr>
              <w:spacing w:before="62" w:beforeLines="20" w:line="300" w:lineRule="auto"/>
            </w:pPr>
            <w:bookmarkStart w:id="0" w:name="_GoBack"/>
            <w:bookmarkEnd w:id="0"/>
          </w:p>
          <w:p>
            <w:pPr>
              <w:spacing w:before="62" w:beforeLines="20" w:line="30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理论和实际意义：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2" w:beforeLines="20" w:line="300" w:lineRule="auto"/>
              <w:textAlignment w:val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烘干机的设计和控制对于许多行业和领域都具有重要意义。在工业生产中，烘干过程的控制可以提高生产效率、减少能源消耗，同时确保产品质量和一致性。在日常生活中，烘干机的使用可以简化衣物和其他物品的维护和保养过程，提供快速、方便的烘干解决方案。</w:t>
            </w:r>
          </w:p>
          <w:p>
            <w:pPr>
              <w:spacing w:before="62" w:beforeLines="20" w:line="300" w:lineRule="auto"/>
            </w:pPr>
          </w:p>
          <w:p>
            <w:pPr>
              <w:spacing w:before="62" w:beforeLines="20" w:line="30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基于STM32的烘干机设计具有以下理论和实际意义：</w:t>
            </w:r>
          </w:p>
          <w:p>
            <w:pPr>
              <w:spacing w:before="62" w:beforeLines="20" w:line="300" w:lineRule="auto"/>
            </w:pPr>
            <w:r>
              <w:rPr>
                <w:rFonts w:hint="eastAsia"/>
              </w:rPr>
              <w:t>1. 嵌入式系统优势：利用STM32微控制器的强大处理能力和丰富的外设接口，可以实现高度集成的烘干机控制系统，提供精确的温度和湿度控制，同时实现与其他设备的通信和数据处理。</w:t>
            </w:r>
          </w:p>
          <w:p>
            <w:pPr>
              <w:spacing w:before="62" w:beforeLines="20" w:line="300" w:lineRule="auto"/>
            </w:pPr>
            <w:r>
              <w:rPr>
                <w:rFonts w:hint="eastAsia"/>
              </w:rPr>
              <w:t>2. 高效烘干过程：通过精确的传感器和控制算法，基于STM32的烘干机设计可以优化烘干过程，实现快速、高效的烘干，减少能源消耗和时间成本。</w:t>
            </w:r>
          </w:p>
          <w:p>
            <w:pPr>
              <w:spacing w:before="62" w:beforeLines="20" w:line="300" w:lineRule="auto"/>
              <w:rPr>
                <w:rFonts w:hint="eastAsia"/>
              </w:rPr>
            </w:pPr>
            <w:r>
              <w:rPr>
                <w:rFonts w:hint="eastAsia"/>
              </w:rPr>
              <w:t>3. 智能监测和控制：结合STM32的可编程性和通信功能，烘干机设计可以实现智能监测和控制，包括实时监测温度、湿度和烘干时间，并根据预设参数自动调整控制策略，提供更加智能化的烘干体验。</w:t>
            </w:r>
          </w:p>
          <w:p>
            <w:pPr>
              <w:spacing w:line="300" w:lineRule="auto"/>
              <w:ind w:right="420" w:rightChars="200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）综述国内外有关本选题的研究动态和自己的见解</w:t>
            </w:r>
          </w:p>
          <w:p>
            <w:pPr>
              <w:spacing w:line="300" w:lineRule="auto"/>
              <w:ind w:right="420" w:rightChars="200"/>
              <w:rPr>
                <w:rFonts w:hint="eastAsia"/>
              </w:rPr>
            </w:pPr>
          </w:p>
          <w:p>
            <w:pPr>
              <w:spacing w:before="62" w:beforeLines="20" w:line="30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综述国内外研究动态和个人见解：</w:t>
            </w:r>
          </w:p>
          <w:p>
            <w:pPr>
              <w:spacing w:before="62" w:beforeLines="20" w:line="300" w:lineRule="auto"/>
            </w:pPr>
            <w:r>
              <w:rPr>
                <w:rFonts w:hint="eastAsia"/>
              </w:rPr>
              <w:t>在国内外，烘干机设计和控制方面的研究已经有了广泛的探索和应用。相关研究主要集中在以下几个方面：</w:t>
            </w:r>
          </w:p>
          <w:p>
            <w:pPr>
              <w:spacing w:before="62" w:beforeLines="20" w:line="300" w:lineRule="auto"/>
            </w:pPr>
            <w:r>
              <w:rPr>
                <w:rFonts w:hint="eastAsia"/>
              </w:rPr>
              <w:t>1. 传感器技术：研究者们提出了各种温度、湿度和湿气传感器，以实时监测烘干过程中的环境参数。这些传感器的精度和可靠性对于烘干机设计至关重要。</w:t>
            </w:r>
          </w:p>
          <w:p>
            <w:pPr>
              <w:spacing w:before="62" w:beforeLines="20" w:line="300" w:lineRule="auto"/>
            </w:pPr>
            <w:r>
              <w:rPr>
                <w:rFonts w:hint="eastAsia"/>
              </w:rPr>
              <w:t>2. 控制算法：研究者们探索了各种控制算法和策略，包括PID控制、模糊逻辑控制和模型预测控制等，以实现精确的烘干过程控制和温湿度调节。</w:t>
            </w:r>
          </w:p>
          <w:p>
            <w:pPr>
              <w:spacing w:before="62" w:beforeLines="20" w:line="300" w:lineRule="auto"/>
            </w:pPr>
            <w:r>
              <w:rPr>
                <w:rFonts w:hint="eastAsia"/>
              </w:rPr>
              <w:t>3. 系统集成和通信：研究者们关注嵌入式系统和通信技术的应用，以实现烘干机与其他设备的无缝集成和远程监控，提供更高级的功能和交互性。</w:t>
            </w:r>
          </w:p>
          <w:p>
            <w:pPr>
              <w:spacing w:before="62" w:beforeLines="20" w:line="300" w:lineRule="auto"/>
              <w:rPr>
                <w:rFonts w:hint="eastAsia"/>
              </w:rPr>
            </w:pPr>
            <w:r>
              <w:rPr>
                <w:rFonts w:hint="eastAsia"/>
              </w:rPr>
              <w:t>在个人见解方面，基于STM32的烘干机设计具有巨大的潜力和发展空间。STM32微控制器具有强大的性能和丰富的外设接口，可以满足烘干机设计中的各种要求。通过合理的传感器选择、精确的控制算法和智能化的系统集成，基于STM32的烘干机设计可以实现高效、智能的烘干过程控制。此外，基于STM32的设计还可以提供灵活性和可扩展性，以适应不同行业和应用领域的需求。</w:t>
            </w:r>
          </w:p>
          <w:p>
            <w:pPr>
              <w:spacing w:before="62" w:beforeLines="20" w:line="300" w:lineRule="auto"/>
            </w:pPr>
          </w:p>
          <w:p>
            <w:pPr>
              <w:spacing w:before="62" w:beforeLines="20" w:line="30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未来的研究方向可以包括以下几个方面：</w:t>
            </w:r>
          </w:p>
          <w:p>
            <w:pPr>
              <w:spacing w:before="62" w:beforeLines="20" w:line="300" w:lineRule="auto"/>
            </w:pPr>
            <w:r>
              <w:rPr>
                <w:rFonts w:hint="eastAsia"/>
              </w:rPr>
              <w:t>1. 优化控制算法：进一步研究和改进烘干机的控制算法，以提高烘干效率和能源利用率，同时确保产品质量和一致性。</w:t>
            </w:r>
          </w:p>
          <w:p>
            <w:pPr>
              <w:spacing w:before="62" w:beforeLines="20" w:line="300" w:lineRule="auto"/>
            </w:pPr>
            <w:r>
              <w:rPr>
                <w:rFonts w:hint="eastAsia"/>
              </w:rPr>
              <w:t>2. 智能化监测和决策：利用机器学习和人工智能技术，开发智能烘干机系统，可以根据实时监测数据和历史数据进行智能决策，实现自适应控制和优化烘干过程。</w:t>
            </w:r>
          </w:p>
          <w:p>
            <w:pPr>
              <w:spacing w:before="62" w:beforeLines="20" w:line="300" w:lineRule="auto"/>
            </w:pPr>
            <w:r>
              <w:rPr>
                <w:rFonts w:hint="eastAsia"/>
              </w:rPr>
              <w:t>3. 节能和环保设计：在设计烘干机时考虑节能和环保因素，优化能源利用和废气处理，以减少对环境的负面影响。</w:t>
            </w:r>
          </w:p>
          <w:p>
            <w:pPr>
              <w:spacing w:before="62" w:beforeLines="20" w:line="300" w:lineRule="auto"/>
            </w:pPr>
            <w:r>
              <w:rPr>
                <w:rFonts w:hint="eastAsia"/>
              </w:rPr>
              <w:t>4. 系统集成和互联互通：进一步研究嵌入式系统和通信技术，实现烘干机与其他设备的无缝集成和互联互通，提供更多功能和应用场景。</w:t>
            </w:r>
          </w:p>
          <w:p>
            <w:pPr>
              <w:spacing w:before="62" w:beforeLines="20" w:line="300" w:lineRule="auto"/>
              <w:rPr>
                <w:rFonts w:hint="eastAsia"/>
              </w:rPr>
            </w:pPr>
            <w:r>
              <w:rPr>
                <w:rFonts w:hint="eastAsia"/>
              </w:rPr>
              <w:t>总之，基于STM32的烘干机设计在工业生产和日常生活中具有重要意义。通过合理的传感器选择、精确的控制算法和智能化的系统集成，基于STM32的烘干机设计可以实现高效、智能的烘干过程控制，并为不同行业和应用领域提供可靠的解决方案。未来的研究可以进一步优化控制算法、实现智能化监测和决策、考虑节能和环保设计，并加强系统集成和互联互通的发展。</w:t>
            </w:r>
          </w:p>
          <w:p>
            <w:pPr>
              <w:spacing w:before="62" w:beforeLines="20" w:line="300" w:lineRule="auto"/>
            </w:pPr>
          </w:p>
          <w:p>
            <w:pPr>
              <w:spacing w:line="300" w:lineRule="auto"/>
              <w:ind w:right="420" w:rightChars="200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本选题基于STM32的烘干机设计具有以下理论和实际意义：</w:t>
            </w:r>
          </w:p>
          <w:p>
            <w:pPr>
              <w:spacing w:line="300" w:lineRule="auto"/>
              <w:ind w:right="420" w:rightChars="200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理论意义：</w:t>
            </w:r>
          </w:p>
          <w:p>
            <w:pPr>
              <w:spacing w:line="300" w:lineRule="auto"/>
              <w:ind w:right="420" w:rightChars="200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嵌入式系统应用：基于STM32微控制器的烘干机设计可以充分发挥嵌入式系统的优势，包括高性能、低功耗、丰富的外设接口和可编程性，为烘干机的控制和监测提供可靠的硬件平台。</w:t>
            </w:r>
          </w:p>
          <w:p>
            <w:pPr>
              <w:spacing w:line="300" w:lineRule="auto"/>
              <w:ind w:right="420" w:rightChars="200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控制算法研究：通过设计烘干机的控制算法，可以优化烘干过程，提高烘干效率和产品质量。研究和改进控制算法可以探索不同的调节策略，如PID控制、模糊控制、模型预测控制等，以实现精确的温度和湿度控制。</w:t>
            </w:r>
          </w:p>
          <w:p>
            <w:pPr>
              <w:spacing w:line="300" w:lineRule="auto"/>
              <w:ind w:right="420" w:rightChars="200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传感器技术应用：选择和应用合适的温湿度传感器，可以实时监测烘干过程中的环境参数，为控制算法提供准确的输入数据。</w:t>
            </w:r>
          </w:p>
          <w:p>
            <w:pPr>
              <w:spacing w:line="300" w:lineRule="auto"/>
              <w:ind w:right="420" w:rightChars="200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实际意义：</w:t>
            </w:r>
          </w:p>
          <w:p>
            <w:pPr>
              <w:spacing w:line="300" w:lineRule="auto"/>
              <w:ind w:right="420" w:rightChars="200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提高生产效率：基于STM32的烘干机设计可以实现精确的控制和监测，提高烘干过程的效率和稳定性，从而提高生产效率。减少烘干时间和能源消耗，降低生产成本。</w:t>
            </w:r>
          </w:p>
          <w:p>
            <w:pPr>
              <w:spacing w:line="300" w:lineRule="auto"/>
              <w:ind w:right="420" w:rightChars="200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保证产品质量：通过精确的温湿度控制，烘干机可以确保产品在烘干过程中的质量和一致性。避免因烘干不充分或过度烘干而导致的产品质量问题。</w:t>
            </w:r>
          </w:p>
          <w:p>
            <w:pPr>
              <w:spacing w:line="300" w:lineRule="auto"/>
              <w:ind w:right="420" w:rightChars="200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提供智能化功能：利用STM32的可编程性和通信功能，烘干机设计可以实现智能监测和控制。例如，可以实时监测烘干过程中的温湿度，并根据预设参数自动调整控制策略，提供更加智能化的烘干体验。</w:t>
            </w:r>
          </w:p>
          <w:p>
            <w:pPr>
              <w:spacing w:line="300" w:lineRule="auto"/>
              <w:ind w:right="420" w:rightChars="200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方便日常生活：基于STM32的烘干机设计可以应用于家用烘干机，为家庭提供方便快捷的衣物烘干解决方案。简化衣物维护和保养过程，节省时间和劳动力。</w:t>
            </w:r>
          </w:p>
          <w:p>
            <w:pPr>
              <w:spacing w:line="300" w:lineRule="auto"/>
              <w:ind w:right="420" w:rightChars="200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综上所述，基于STM32的烘干机设计在理论和实际上都具有重要意义。通过嵌入式系统的应用、控制算法的研究和传感器技术的应用，可以提高生产效率、保证产品质量，并提供智能化功能和方便的日常生活体验。</w:t>
            </w:r>
          </w:p>
          <w:p>
            <w:pPr>
              <w:spacing w:line="360" w:lineRule="auto"/>
              <w:ind w:right="420" w:rightChars="200"/>
              <w:rPr>
                <w:rFonts w:hint="eastAsia"/>
                <w:color w:val="FF0000"/>
                <w:sz w:val="24"/>
              </w:rPr>
            </w:pPr>
          </w:p>
          <w:p>
            <w:pPr>
              <w:spacing w:line="400" w:lineRule="exact"/>
            </w:pPr>
            <w:r>
              <w:rPr>
                <w:rFonts w:hint="eastAsia"/>
              </w:rPr>
              <w:t>主要内容：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1. 绪论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- 引言：介绍烘干机在农业和工业中的应用背景和重要性。</w:t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 xml:space="preserve">   - 目的与意义：阐述本设计项目的目标和实际应用的意义。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2. 系统架构分析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2.1 硬件架构：描述基于STM32的烘干机的硬件组成，包括传感器、执行器和STM32微控制器等。</w:t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 xml:space="preserve">   2.2 软件架构：介绍烘干机的软件模块和功能，如数据采集、控制算法和用户界面等。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3. 传感器选择与接口设计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3.1 温湿度传感器：选择合适的温湿度传感器，并介绍其工作原理和特点。</w:t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 xml:space="preserve">   3.2 传感器接口设计：设计和实现与传感器的接口电路，实现数据的准确采集和传输。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4. 控制算法设计与优化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4.1 PID控制算法：详细介绍PID控制算法在烘干机控制中的应用原理和调节方法。</w:t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 xml:space="preserve">   4.2 控制参数优化：通过实验和参数调整，优化PID控制算法的参数，提高烘干过程的控制性能。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5. 用户界面设计与实现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5.1 显示模块选择：选择合适的显示模块，如LCD显示屏或者OLED显示屏，用于显示烘干机的状态和参数。</w:t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 xml:space="preserve">   5.2 用户交互设计：设计用户界面，实现用户对烘干机的参数设置和监控功能。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6. 系统集成与测试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6.1 硬件系统集成：将各个硬件模块进行连接和调试，确保整个系统能够正常工作。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6.2 软件系统集成：将传感器数据采集、控制算法和用户界面进行集成，实现完整的烘干机控制系统。</w:t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 xml:space="preserve">   6.3 系统测试与验证：进行系统测试，验证烘干机的控制性能和稳定性。</w:t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>研究方法：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1. STM32固件开发：使用C/C++语言编写STM32微控制器的固件程序，实现烘干机的控制和数据采集功能。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2. 传感器选型和接口设计：选择合适的温湿度传感器，并设计相应的接口电路，实现传感器数据的准确采集。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3. 控制算法设计与优化：研究PID控制算法的原理和调节方法，通过实验和参数调整，优化控制算法的性能。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4. 用户界面设计与实现：选择合适的显示模块，并设计用户界面以实现用户对烘干机的参数设置和监控功能。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5. 系统集成与测试：将硬件和软件模块进行集成，进行系统调试和测试，确保烘干机系统的正常工作。</w:t>
            </w:r>
          </w:p>
          <w:p>
            <w:pPr>
              <w:spacing w:line="400" w:lineRule="exact"/>
            </w:pPr>
          </w:p>
          <w:p>
            <w:pPr>
              <w:spacing w:line="300" w:lineRule="auto"/>
              <w:rPr>
                <w:rFonts w:hint="eastAsia" w:asciiTheme="minorEastAsia" w:hAnsiTheme="minorEastAsia" w:eastAsiaTheme="minorEastAsia" w:cstheme="minorEastAsia"/>
                <w:b w:val="0"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Cs w:val="21"/>
              </w:rPr>
              <w:t>一．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</w:rPr>
              <w:t>完成期限：2023.09—2024.05</w:t>
            </w:r>
          </w:p>
          <w:p>
            <w:pPr>
              <w:spacing w:line="300" w:lineRule="exact"/>
              <w:ind w:firstLine="404" w:firstLineChars="200"/>
              <w:rPr>
                <w:rFonts w:hint="eastAsia" w:hAnsi="宋体"/>
                <w:spacing w:val="-4"/>
                <w:szCs w:val="21"/>
              </w:rPr>
            </w:pPr>
            <w:r>
              <w:rPr>
                <w:rFonts w:hint="eastAsia" w:hAnsi="宋体"/>
                <w:spacing w:val="-4"/>
                <w:szCs w:val="21"/>
              </w:rPr>
              <w:t>第7学期的寒假：学习STM32的编程和固件开发技术，熟悉相关开发工具和环境。</w:t>
            </w:r>
          </w:p>
          <w:p>
            <w:pPr>
              <w:spacing w:line="300" w:lineRule="exact"/>
              <w:ind w:firstLine="404" w:firstLineChars="200"/>
              <w:rPr>
                <w:rFonts w:hint="eastAsia" w:hAnsi="宋体"/>
                <w:spacing w:val="-4"/>
                <w:szCs w:val="21"/>
              </w:rPr>
            </w:pPr>
            <w:r>
              <w:rPr>
                <w:rFonts w:hint="eastAsia" w:hAnsi="宋体"/>
                <w:spacing w:val="-4"/>
                <w:szCs w:val="21"/>
              </w:rPr>
              <w:t>第8学期的第1周：查阅相关文献和资料，扩展对烘干机设计的理解。</w:t>
            </w:r>
          </w:p>
          <w:p>
            <w:pPr>
              <w:spacing w:line="300" w:lineRule="exact"/>
              <w:ind w:firstLine="404" w:firstLineChars="200"/>
              <w:rPr>
                <w:rFonts w:hint="eastAsia" w:hAnsi="宋体"/>
                <w:spacing w:val="-4"/>
                <w:szCs w:val="21"/>
              </w:rPr>
            </w:pPr>
            <w:r>
              <w:rPr>
                <w:rFonts w:hint="eastAsia" w:hAnsi="宋体"/>
                <w:spacing w:val="-4"/>
                <w:szCs w:val="21"/>
              </w:rPr>
              <w:t>第2周：完成基于STM32的烘干机固件的初步编写，实现基本的控制和数据采集功能。</w:t>
            </w:r>
          </w:p>
          <w:p>
            <w:pPr>
              <w:spacing w:line="300" w:lineRule="exact"/>
              <w:ind w:firstLine="404" w:firstLineChars="200"/>
              <w:rPr>
                <w:rFonts w:hint="eastAsia" w:hAnsi="宋体"/>
                <w:spacing w:val="-4"/>
                <w:szCs w:val="21"/>
              </w:rPr>
            </w:pPr>
            <w:r>
              <w:rPr>
                <w:rFonts w:hint="eastAsia" w:hAnsi="宋体"/>
                <w:spacing w:val="-4"/>
                <w:szCs w:val="21"/>
              </w:rPr>
              <w:t>第3-4周：完善烘干机的用户界面设计，实现用户交互和信息显示功能 - 第5周：优化控制算法，改进烘干机的控制精度和效率。</w:t>
            </w:r>
          </w:p>
          <w:p>
            <w:pPr>
              <w:spacing w:line="300" w:lineRule="exact"/>
              <w:ind w:firstLine="404" w:firstLineChars="200"/>
              <w:rPr>
                <w:rFonts w:hint="eastAsia" w:hAnsi="宋体"/>
                <w:spacing w:val="-4"/>
                <w:szCs w:val="21"/>
              </w:rPr>
            </w:pPr>
            <w:r>
              <w:rPr>
                <w:rFonts w:hint="eastAsia" w:hAnsi="宋体"/>
                <w:spacing w:val="-4"/>
                <w:szCs w:val="21"/>
              </w:rPr>
              <w:t>第6周：进行成品调试实验，分析成像结果并讨论其在烘干机设计中的应用。</w:t>
            </w:r>
          </w:p>
          <w:p>
            <w:pPr>
              <w:spacing w:line="300" w:lineRule="exact"/>
              <w:ind w:firstLine="404" w:firstLineChars="200"/>
              <w:rPr>
                <w:rFonts w:hint="eastAsia" w:hAnsi="宋体"/>
                <w:spacing w:val="-4"/>
                <w:szCs w:val="21"/>
              </w:rPr>
            </w:pPr>
            <w:r>
              <w:rPr>
                <w:rFonts w:hint="eastAsia" w:hAnsi="宋体"/>
                <w:spacing w:val="-4"/>
                <w:szCs w:val="21"/>
              </w:rPr>
              <w:t>第7周：撰写论文初稿，整理实验数据和结果，进行论文的写作和组织。</w:t>
            </w:r>
          </w:p>
          <w:p>
            <w:pPr>
              <w:spacing w:line="300" w:lineRule="exact"/>
              <w:ind w:firstLine="404" w:firstLineChars="200"/>
              <w:rPr>
                <w:rFonts w:hint="eastAsia" w:hAnsi="宋体"/>
                <w:spacing w:val="-4"/>
                <w:szCs w:val="21"/>
              </w:rPr>
            </w:pPr>
            <w:r>
              <w:rPr>
                <w:rFonts w:hint="eastAsia" w:hAnsi="宋体"/>
                <w:spacing w:val="-4"/>
                <w:szCs w:val="21"/>
              </w:rPr>
              <w:t>第8周：完成论文的定稿，包括对论文的修改和润色，并填写相关表格和附件。</w:t>
            </w:r>
          </w:p>
          <w:p>
            <w:pPr>
              <w:spacing w:line="300" w:lineRule="exact"/>
              <w:ind w:firstLine="404" w:firstLineChars="200"/>
              <w:rPr>
                <w:rFonts w:hint="eastAsia" w:hAnsi="宋体"/>
                <w:spacing w:val="-4"/>
                <w:szCs w:val="21"/>
              </w:rPr>
            </w:pPr>
            <w:r>
              <w:rPr>
                <w:rFonts w:hint="eastAsia" w:hAnsi="宋体"/>
                <w:spacing w:val="-4"/>
                <w:szCs w:val="21"/>
              </w:rPr>
              <w:t>第9周：进行论文的装订和准备答辩，准备答辩所需的材料和演示文稿。</w:t>
            </w:r>
          </w:p>
          <w:p>
            <w:pPr>
              <w:spacing w:line="300" w:lineRule="exact"/>
              <w:rPr>
                <w:rFonts w:hAnsi="宋体"/>
                <w:b w:val="0"/>
                <w:bCs/>
                <w:spacing w:val="-4"/>
                <w:szCs w:val="21"/>
              </w:rPr>
            </w:pPr>
            <w:r>
              <w:rPr>
                <w:rFonts w:hint="eastAsia" w:hAnsi="宋体"/>
                <w:b w:val="0"/>
                <w:bCs/>
                <w:spacing w:val="-4"/>
                <w:szCs w:val="21"/>
              </w:rPr>
              <w:t>二．采取的主要措施：</w:t>
            </w:r>
          </w:p>
          <w:p>
            <w:pPr>
              <w:spacing w:line="300" w:lineRule="exact"/>
              <w:ind w:firstLine="404" w:firstLineChars="200"/>
              <w:rPr>
                <w:rFonts w:hint="eastAsia" w:hAnsi="宋体"/>
                <w:spacing w:val="-4"/>
                <w:szCs w:val="21"/>
              </w:rPr>
            </w:pPr>
            <w:r>
              <w:rPr>
                <w:rFonts w:hint="eastAsia" w:hAnsi="宋体"/>
                <w:spacing w:val="-4"/>
                <w:szCs w:val="21"/>
              </w:rPr>
              <w:t>1.使用网络搜索引擎和学术数据库检索与基于STM32的烘干机设计相关的资料和文献。</w:t>
            </w:r>
          </w:p>
          <w:p>
            <w:pPr>
              <w:spacing w:line="300" w:lineRule="exact"/>
              <w:ind w:firstLine="404" w:firstLineChars="200"/>
              <w:rPr>
                <w:rFonts w:hint="eastAsia" w:hAnsi="宋体"/>
                <w:spacing w:val="-4"/>
                <w:szCs w:val="21"/>
              </w:rPr>
            </w:pPr>
            <w:r>
              <w:rPr>
                <w:rFonts w:hint="eastAsia" w:hAnsi="宋体"/>
                <w:spacing w:val="-4"/>
                <w:szCs w:val="21"/>
              </w:rPr>
              <w:t>2.到校图书馆查询相关的书籍、期刊和论文，获取专业的研究资料。</w:t>
            </w:r>
          </w:p>
          <w:p>
            <w:pPr>
              <w:spacing w:line="300" w:lineRule="exact"/>
              <w:ind w:firstLine="404" w:firstLineChars="200"/>
              <w:rPr>
                <w:rFonts w:hint="eastAsia" w:hAnsi="宋体"/>
                <w:spacing w:val="-4"/>
                <w:szCs w:val="21"/>
              </w:rPr>
            </w:pPr>
            <w:r>
              <w:rPr>
                <w:rFonts w:hint="eastAsia" w:hAnsi="宋体"/>
                <w:spacing w:val="-4"/>
                <w:szCs w:val="21"/>
              </w:rPr>
              <w:t>3.积极与指导老师联系，咨询和请教相关的技术问题和专业知识。</w:t>
            </w:r>
          </w:p>
          <w:p>
            <w:pPr>
              <w:spacing w:line="300" w:lineRule="exact"/>
              <w:ind w:firstLine="404" w:firstLineChars="200"/>
              <w:rPr>
                <w:rFonts w:hint="eastAsia"/>
                <w:color w:val="FF0000"/>
                <w:sz w:val="24"/>
              </w:rPr>
            </w:pPr>
            <w:r>
              <w:rPr>
                <w:rFonts w:hint="eastAsia" w:hAnsi="宋体"/>
                <w:spacing w:val="-4"/>
                <w:szCs w:val="21"/>
              </w:rPr>
              <w:t>4.进行与同学的交流和讨论，分享经验和解决在研究过程中遇到的问题。</w:t>
            </w:r>
          </w:p>
          <w:p>
            <w:pPr>
              <w:spacing w:line="360" w:lineRule="auto"/>
              <w:ind w:right="420" w:rightChars="200"/>
              <w:rPr>
                <w:rFonts w:hint="eastAsia" w:eastAsia="仿宋_GB2312"/>
                <w:sz w:val="28"/>
              </w:rPr>
            </w:pPr>
          </w:p>
          <w:p>
            <w:pPr>
              <w:spacing w:line="360" w:lineRule="auto"/>
              <w:ind w:right="420" w:rightChars="200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主要参考资料：</w:t>
            </w:r>
          </w:p>
          <w:p>
            <w:pPr>
              <w:spacing w:line="360" w:lineRule="auto"/>
              <w:ind w:right="420" w:right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[1]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阎石. 数字电子技术基础[M]. 第六版. 高等教育出版社.</w:t>
            </w:r>
          </w:p>
          <w:p>
            <w:pPr>
              <w:spacing w:line="360" w:lineRule="auto"/>
              <w:ind w:right="420" w:right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[2]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华成英. 模拟电子技术基础[M]. 第五版. 高等教育出版社</w:t>
            </w:r>
          </w:p>
          <w:p>
            <w:pPr>
              <w:spacing w:line="360" w:lineRule="auto"/>
              <w:ind w:right="420" w:right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[3]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王六平. PID控制系统设计[M]. 第二部. 清华大学出版社</w:t>
            </w:r>
          </w:p>
          <w:p>
            <w:pPr>
              <w:spacing w:line="360" w:lineRule="auto"/>
              <w:ind w:right="420" w:right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[4]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谭浩强. C语言程序设计[M]. 第五版. 清华大学出版社</w:t>
            </w:r>
          </w:p>
          <w:p>
            <w:pPr>
              <w:spacing w:line="360" w:lineRule="auto"/>
              <w:ind w:right="420" w:right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[5]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[美] Stanley B. Lippman / [美] Josée Lajoie / [美] Barbara E. Moo. C++ Primer 中文版[M]. 第 5 版. 中国工信出版集团</w:t>
            </w:r>
          </w:p>
          <w:p>
            <w:pPr>
              <w:spacing w:line="360" w:lineRule="auto"/>
              <w:ind w:right="420" w:right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[6]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张毅刚. 单片机原理及应用[M]. 第4版. 高等教育出版社</w:t>
            </w:r>
          </w:p>
          <w:p>
            <w:pPr>
              <w:spacing w:line="360" w:lineRule="auto"/>
              <w:ind w:right="420" w:rightChars="200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[7]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林若波、陈耿新、陈炳文、姜世芬、林淑娜. 传感器技术与应用[M]. 第2版. 清华出版社</w:t>
            </w:r>
          </w:p>
          <w:p>
            <w:pPr>
              <w:spacing w:line="360" w:lineRule="auto"/>
              <w:ind w:right="420" w:rightChars="200"/>
              <w:rPr>
                <w:szCs w:val="21"/>
              </w:rPr>
            </w:pPr>
            <w:r>
              <w:rPr>
                <w:rFonts w:ascii="黑体" w:eastAsia="黑体"/>
                <w:b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4902200</wp:posOffset>
                      </wp:positionV>
                      <wp:extent cx="4733925" cy="693420"/>
                      <wp:effectExtent l="10160" t="12065" r="8890" b="889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33925" cy="693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FF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left="1193" w:hanging="1192" w:hangingChars="497"/>
                                    <w:rPr>
                                      <w:rFonts w:hint="eastAsia" w:eastAsia="黑体"/>
                                      <w:color w:val="0000FF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6pt;margin-top:386pt;height:54.6pt;width:372.75pt;z-index:251659264;mso-width-relative:page;mso-height-relative:page;" fillcolor="#FFFFFF" filled="t" stroked="t" coordsize="21600,21600" o:gfxdata="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Dinab2QAAAAoBAAAPAAAA&#10;AAAAAAEAIAAAACIAAABkcnMvZG93bnJldi54bWxQSwECFAAUAAAACACHTuJAJHmdc00CAACSBAAA&#10;DgAAAAAAAAABACAAAAAoAQAAZHJzL2Uyb0RvYy54bWxQSwUGAAAAAAYABgBZAQAA5wUAAAAA&#10;">
                      <v:fill on="t" focussize="0,0"/>
                      <v:stroke color="#0000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1193" w:hanging="1192" w:hangingChars="497"/>
                              <w:rPr>
                                <w:rFonts w:hint="eastAsia" w:eastAsia="黑体"/>
                                <w:color w:val="0000FF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A10CD1"/>
    <w:rsid w:val="00A10CD1"/>
    <w:rsid w:val="00BE7415"/>
    <w:rsid w:val="00C91054"/>
    <w:rsid w:val="063227FA"/>
    <w:rsid w:val="333A2B20"/>
    <w:rsid w:val="5F3A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前置表格字体"/>
    <w:basedOn w:val="1"/>
    <w:uiPriority w:val="0"/>
    <w:pPr>
      <w:spacing w:line="300" w:lineRule="auto"/>
      <w:ind w:firstLine="200" w:firstLineChars="20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563</Words>
  <Characters>3210</Characters>
  <Lines>26</Lines>
  <Paragraphs>7</Paragraphs>
  <TotalTime>42</TotalTime>
  <ScaleCrop>false</ScaleCrop>
  <LinksUpToDate>false</LinksUpToDate>
  <CharactersWithSpaces>3766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2023-12-30T08:03:00Z</dcterms:created>
  <dc:creator>ych</dc:creator>
  <cp:lastModifiedBy>WPS_1602430109</cp:lastModifiedBy>
  <dcterms:modified xsi:type="dcterms:W3CDTF">2023-12-30T09:11:53Z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1EEFC33A20604D1BB86A556259B4F362_12</vt:lpwstr>
  </property>
</Properties>
</file>