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3、首页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海科相关轮播图</w:t>
      </w:r>
      <w:r>
        <w:rPr>
          <w:rFonts w:hint="eastAsia"/>
          <w:sz w:val="28"/>
          <w:szCs w:val="28"/>
          <w:lang w:val="en-US" w:eastAsia="zh-CN"/>
        </w:rPr>
        <w:t>：图片高度问题，未解决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海科相关视频：</w:t>
      </w:r>
      <w:r>
        <w:rPr>
          <w:rFonts w:hint="eastAsia"/>
          <w:sz w:val="28"/>
          <w:szCs w:val="28"/>
          <w:lang w:val="en-US" w:eastAsia="zh-CN"/>
        </w:rPr>
        <w:t>暂时缺少优酷链接，同时视频最多3个，并非网站总共三个，另外视频最大上限是多少兆。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信息介绍：</w:t>
      </w:r>
      <w:r>
        <w:rPr>
          <w:rFonts w:hint="eastAsia"/>
          <w:sz w:val="28"/>
          <w:szCs w:val="28"/>
          <w:lang w:val="en-US" w:eastAsia="zh-CN"/>
        </w:rPr>
        <w:t>信息介绍 段落两遍间距方面有问题。还原度问题差距较大。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0975" cy="1200150"/>
            <wp:effectExtent l="0" t="0" r="1587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管理与体系：</w:t>
      </w:r>
      <w:r>
        <w:rPr>
          <w:rFonts w:hint="eastAsia"/>
          <w:color w:val="0000FF"/>
          <w:sz w:val="28"/>
          <w:szCs w:val="28"/>
          <w:lang w:val="en-US" w:eastAsia="zh-CN"/>
        </w:rPr>
        <w:t>完成了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世界级外脑合作：</w:t>
      </w:r>
      <w:r>
        <w:rPr>
          <w:rFonts w:hint="eastAsia"/>
          <w:color w:val="0000FF"/>
          <w:sz w:val="28"/>
          <w:szCs w:val="28"/>
          <w:lang w:val="en-US" w:eastAsia="zh-CN"/>
        </w:rPr>
        <w:t>完成了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产业布局六个图</w:t>
      </w:r>
      <w:r>
        <w:rPr>
          <w:rFonts w:hint="eastAsia"/>
          <w:sz w:val="28"/>
          <w:szCs w:val="28"/>
          <w:lang w:val="en-US" w:eastAsia="zh-CN"/>
        </w:rPr>
        <w:t>：中间有间隙。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产业布局-医药：</w:t>
      </w:r>
      <w:r>
        <w:rPr>
          <w:rFonts w:hint="eastAsia"/>
          <w:sz w:val="28"/>
          <w:szCs w:val="28"/>
          <w:lang w:val="en-US" w:eastAsia="zh-CN"/>
        </w:rPr>
        <w:t>前台接口未打通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5、人才招聘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校园招聘-录用公示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/>
          <w:color w:val="0000FF"/>
          <w:sz w:val="28"/>
          <w:szCs w:val="28"/>
          <w:lang w:val="en-US" w:eastAsia="zh-CN"/>
        </w:rPr>
        <w:t>完成了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校园招聘-宣讲会进程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/>
          <w:color w:val="0000FF"/>
          <w:sz w:val="28"/>
          <w:szCs w:val="28"/>
          <w:lang w:val="en-US" w:eastAsia="zh-CN"/>
        </w:rPr>
        <w:t>完成了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社会招聘：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banner不显示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校园招聘-招聘岗位：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缺少</w:t>
      </w:r>
      <w:r>
        <w:rPr>
          <w:rFonts w:hint="eastAsia"/>
          <w:sz w:val="28"/>
          <w:szCs w:val="28"/>
          <w:lang w:val="en-US" w:eastAsia="zh-CN"/>
        </w:rPr>
        <w:t>内容页，banner图不显示。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海外人才引进-招聘岗位：</w:t>
      </w:r>
      <w:r>
        <w:rPr>
          <w:rFonts w:hint="eastAsia"/>
          <w:sz w:val="28"/>
          <w:szCs w:val="28"/>
          <w:lang w:val="en-US" w:eastAsia="zh-CN"/>
        </w:rPr>
        <w:t>可添加，但是前台样式乱。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海外人才引进-我们的足迹：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英文在前台不显示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7960" cy="2480945"/>
            <wp:effectExtent l="0" t="0" r="8890" b="14605"/>
            <wp:docPr id="2" name="图片 2" descr="3aaa14762b5117a439014c24d0bd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aaa14762b5117a439014c24d0bd3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人才招聘-成长历程：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文字与图片间距有点问题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22390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人力战略-走进海科：</w:t>
      </w:r>
      <w:r>
        <w:rPr>
          <w:rFonts w:hint="eastAsia"/>
          <w:color w:val="0000FF"/>
          <w:sz w:val="28"/>
          <w:szCs w:val="28"/>
          <w:lang w:val="en-US" w:eastAsia="zh-CN"/>
        </w:rPr>
        <w:t>完成了</w:t>
      </w:r>
    </w:p>
    <w:p>
      <w:pPr>
        <w:numPr>
          <w:ilvl w:val="0"/>
          <w:numId w:val="2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海科视角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海科视角-新闻中心：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编辑器插入图片时会报错。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海科视角-多媒体-出版物：</w:t>
      </w:r>
      <w:r>
        <w:rPr>
          <w:rFonts w:hint="eastAsia"/>
          <w:sz w:val="28"/>
          <w:szCs w:val="28"/>
          <w:lang w:val="en-US" w:eastAsia="zh-CN"/>
        </w:rPr>
        <w:t>后台无法进行添加数据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关于海科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集团介绍：</w:t>
      </w: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完成了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战略组织：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图片太大了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荣誉称号</w:t>
      </w:r>
      <w:r>
        <w:rPr>
          <w:rFonts w:hint="eastAsia"/>
          <w:sz w:val="28"/>
          <w:szCs w:val="28"/>
          <w:lang w:val="en-US" w:eastAsia="zh-CN"/>
        </w:rPr>
        <w:t>：未打通。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国际化管理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green"/>
          <w:lang w:val="en-US" w:eastAsia="zh-CN"/>
        </w:rPr>
        <w:t>智能化建设-智能化建设</w:t>
      </w:r>
      <w:r>
        <w:rPr>
          <w:rFonts w:hint="eastAsia"/>
          <w:b/>
          <w:bCs/>
          <w:sz w:val="28"/>
          <w:szCs w:val="28"/>
          <w:lang w:val="en-US" w:eastAsia="zh-CN"/>
        </w:rPr>
        <w:t>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目前只显示一个小标题，并非4个。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8595" cy="1900555"/>
            <wp:effectExtent l="0" t="0" r="8255" b="4445"/>
            <wp:docPr id="3" name="图片 3" descr="15675849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67584943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highlight w:val="none"/>
          <w:lang w:val="en-US" w:eastAsia="zh-CN"/>
        </w:rPr>
        <w:t>海科智能化建设成果</w:t>
      </w: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：</w:t>
      </w:r>
      <w:r>
        <w:rPr>
          <w:rFonts w:hint="eastAsia"/>
          <w:color w:val="0000FF"/>
          <w:sz w:val="28"/>
          <w:szCs w:val="28"/>
          <w:lang w:val="en-US" w:eastAsia="zh-CN"/>
        </w:rPr>
        <w:t>完成了。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卓越运营体系：</w:t>
      </w:r>
      <w:r>
        <w:rPr>
          <w:rFonts w:hint="eastAsia"/>
          <w:sz w:val="28"/>
          <w:szCs w:val="28"/>
          <w:lang w:val="en-US" w:eastAsia="zh-CN"/>
        </w:rPr>
        <w:t>时间是自上往下，由旧到新。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安全管理体系：</w:t>
      </w:r>
      <w:r>
        <w:rPr>
          <w:rFonts w:hint="eastAsia"/>
          <w:sz w:val="28"/>
          <w:szCs w:val="28"/>
          <w:lang w:val="en-US" w:eastAsia="zh-CN"/>
        </w:rPr>
        <w:t>添加之后前台没法应。。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/>
          <w:highlight w:val="gree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1D4518"/>
    <w:multiLevelType w:val="singleLevel"/>
    <w:tmpl w:val="C91D4518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428D566C"/>
    <w:multiLevelType w:val="singleLevel"/>
    <w:tmpl w:val="428D566C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A23123"/>
    <w:rsid w:val="063F1E15"/>
    <w:rsid w:val="16A23123"/>
    <w:rsid w:val="2F391B3F"/>
    <w:rsid w:val="30A33091"/>
    <w:rsid w:val="3F6D6138"/>
    <w:rsid w:val="4CC436B1"/>
    <w:rsid w:val="6BCD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357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2019-09-02T15:05:00Z</dcterms:created>
  <dc:creator>长岛的雪</dc:creator>
  <cp:lastModifiedBy>Administrator</cp:lastModifiedBy>
  <dcterms:modified xsi:type="dcterms:W3CDTF">2019-09-04T08:25:26Z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