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Recon 实验问卷方案</w:t>
      </w:r>
    </w:p>
    <w:p>
      <w:pPr>
        <w:jc w:val="center"/>
      </w:pPr>
      <w:r>
        <w:rPr>
          <w:color w:val="657586"/>
        </w:rPr>
        <w:t>Trial、Condition 与最终比较问卷</w:t>
      </w:r>
    </w:p>
    <w:p>
      <w:pPr>
        <w:pStyle w:val="Heading2"/>
      </w:pPr>
      <w:r>
        <w:t>1. 设计目标</w:t>
      </w:r>
    </w:p>
    <w:p>
      <w:r>
        <w:t>本方案包含三级测量：</w:t>
      </w:r>
    </w:p>
    <w:p>
      <w:pPr>
        <w:pStyle w:val="ListNumber"/>
      </w:pPr>
      <w:r>
        <w:t>每个 Trial 后的即时问卷：测量刚完成材料产生的心理努力、困惑、理解和帮助需求。</w:t>
      </w:r>
    </w:p>
    <w:p>
      <w:pPr>
        <w:pStyle w:val="ListNumber"/>
      </w:pPr>
      <w:r>
        <w:t>每个 Condition 后的问卷：测量整轮 AI 辅助方式的有用性、需求匹配、交互效率、主动提示体验和使用意愿。</w:t>
      </w:r>
    </w:p>
    <w:p>
      <w:pPr>
        <w:pStyle w:val="ListNumber"/>
      </w:pPr>
      <w:r>
        <w:t>三个 Condition 全部完成后的最终问卷：比较三种辅助方式，并测量对眼动、EEG、自适应辅助、透明度和隐私的态度。</w:t>
      </w:r>
    </w:p>
    <w:p>
      <w:r>
        <w:t>三级问卷应避免重复：</w:t>
      </w:r>
    </w:p>
    <w:p>
      <w:pPr>
        <w:pStyle w:val="ListBullet"/>
      </w:pPr>
      <w:r>
        <w:t>Trial 问卷回答“刚才这篇材料让我有什么感受”。</w:t>
      </w:r>
    </w:p>
    <w:p>
      <w:pPr>
        <w:pStyle w:val="ListBullet"/>
      </w:pPr>
      <w:r>
        <w:t>Condition 问卷回答“这一整轮 AI 辅助方式体验如何”。</w:t>
      </w:r>
    </w:p>
    <w:p>
      <w:pPr>
        <w:pStyle w:val="ListBullet"/>
      </w:pPr>
      <w:r>
        <w:t>最终问卷回答“三种辅助方式相比，哪一种更好”。</w:t>
      </w:r>
    </w:p>
    <w:p>
      <w:r>
        <w:t>问卷参考 Danry et al. (2026) 对理解、工作负荷、帮助效果、需求理解、个性化和互动体验的测量框架，但结合本实验的 Eye、EEG 和实时 Policy 进行了改编，不应称为论文原版问卷、NASA-TLX 完整版或 HLMIQ 中文版。</w:t>
      </w:r>
    </w:p>
    <w:p>
      <w:pPr>
        <w:pStyle w:val="Heading2"/>
      </w:pPr>
      <w:r>
        <w:t>2. 通用实施原则</w:t>
      </w:r>
    </w:p>
    <w:p>
      <w:pPr>
        <w:pStyle w:val="ListBullet"/>
      </w:pPr>
      <w:r>
        <w:t>Trial 问卷在理解题提交后、下一 Trial 静息校准前呈现。</w:t>
      </w:r>
    </w:p>
    <w:p>
      <w:pPr>
        <w:pStyle w:val="ListBullet"/>
      </w:pPr>
      <w:r>
        <w:t>三个 Condition 使用相同的 Condition 问卷题目、顺序和措辞。</w:t>
      </w:r>
    </w:p>
    <w:p>
      <w:pPr>
        <w:pStyle w:val="ListBullet"/>
      </w:pPr>
      <w:r>
        <w:t>Condition 问卷中不显示 C1、C2、C3、Eye、EEG 或 Policy。</w:t>
      </w:r>
    </w:p>
    <w:p>
      <w:pPr>
        <w:pStyle w:val="ListBullet"/>
      </w:pPr>
      <w:r>
        <w:t>最终比较完成前，不揭示三种方式分别使用了什么传感信息。</w:t>
      </w:r>
    </w:p>
    <w:p>
      <w:pPr>
        <w:pStyle w:val="ListBullet"/>
      </w:pPr>
      <w:r>
        <w:t xml:space="preserve">“不适用”“无法判断”和分支未显示均保存为 </w:t>
      </w:r>
      <w:r>
        <w:rPr>
          <w:rFonts w:ascii="Consolas" w:hAnsi="Consolas"/>
          <w:color w:val="245F9F"/>
        </w:rPr>
        <w:t>null</w:t>
      </w:r>
      <w:r>
        <w:t>，不得按量表中点计分。</w:t>
      </w:r>
    </w:p>
    <w:p>
      <w:pPr>
        <w:pStyle w:val="ListBullet"/>
      </w:pPr>
      <w:r>
        <w:t>应额外保存问卷版本、题目顺序、开始和提交时间、逐题作答延迟、分支路径及完整 schema 快照。</w:t>
      </w:r>
    </w:p>
    <w:p>
      <w:pPr>
        <w:pStyle w:val="ListBullet"/>
      </w:pPr>
      <w:r>
        <w:t>量表题全部必答；明确标记为选填的开放题可以留空。</w:t>
      </w:r>
    </w:p>
    <w:p>
      <w:pPr>
        <w:pStyle w:val="Heading1"/>
      </w:pPr>
      <w:r>
        <w:t>3. Trial 即时问卷</w:t>
      </w:r>
    </w:p>
    <w:p>
      <w:pPr>
        <w:pStyle w:val="Heading2"/>
      </w:pPr>
      <w:r>
        <w:t>3.1 施测说明</w:t>
      </w:r>
    </w:p>
    <w:p>
      <w:r>
        <w:t>呈现文字：</w:t>
      </w:r>
    </w:p>
    <w:p>
      <w:pPr>
        <w:ind w:left="340" w:right="227"/>
      </w:pPr>
      <w:r>
        <w:rPr>
          <w:i/>
          <w:color w:val="465665"/>
        </w:rPr>
        <w:t>请只根据刚才完成的这篇材料作答。答案没有对错，请选择最符合你实际体验的选项。</w:t>
      </w:r>
    </w:p>
    <w:p>
      <w:r>
        <w:t>预计作答时间为 15–20 秒。四题应在同一页面呈现，不分页。</w:t>
      </w:r>
    </w:p>
    <w:p>
      <w:pPr>
        <w:pStyle w:val="Heading2"/>
      </w:pPr>
      <w:r>
        <w:t>3.2 Trial-Q1：心理努力</w:t>
      </w:r>
    </w:p>
    <w:p>
      <w:r>
        <w:t>题目：</w:t>
      </w:r>
    </w:p>
    <w:p>
      <w:pPr>
        <w:ind w:left="340" w:right="227"/>
      </w:pPr>
      <w:r>
        <w:rPr>
          <w:i/>
          <w:color w:val="465665"/>
        </w:rPr>
        <w:t>为了理解刚才的材料，你投入了多少心理努力？</w:t>
      </w:r>
    </w:p>
    <w:p>
      <w:r>
        <w:t>量表：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非常少</w:t>
            </w:r>
          </w:p>
        </w:tc>
      </w:tr>
      <w:tr>
        <w:tc>
          <w:tcPr>
            <w:tcW w:type="dxa" w:w="5100"/>
            <w:vAlign w:val="center"/>
          </w:tcPr>
          <w:p>
            <w:r>
              <w:t>2–3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中等</w:t>
            </w:r>
          </w:p>
        </w:tc>
      </w:tr>
      <w:tr>
        <w:tc>
          <w:tcPr>
            <w:tcW w:type="dxa" w:w="5100"/>
            <w:vAlign w:val="center"/>
          </w:tcPr>
          <w:p>
            <w:r>
              <w:t>5–6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非常多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trial_mental_effort</w:t>
      </w:r>
    </w:p>
    <w:p>
      <w:r>
        <w:t>主要用途：检验 EEG workload proxy 的构念效度。</w:t>
      </w:r>
    </w:p>
    <w:p>
      <w:pPr>
        <w:pStyle w:val="Heading2"/>
      </w:pPr>
      <w:r>
        <w:t>3.3 Trial-Q2：困惑程度</w:t>
      </w:r>
    </w:p>
    <w:p>
      <w:r>
        <w:t>题目：</w:t>
      </w:r>
    </w:p>
    <w:p>
      <w:pPr>
        <w:ind w:left="340" w:right="227"/>
      </w:pPr>
      <w:r>
        <w:rPr>
          <w:i/>
          <w:color w:val="465665"/>
        </w:rPr>
        <w:t>阅读过程中，你有多大程度感到卡住，或不确定自己是否理解正确？</w:t>
      </w:r>
    </w:p>
    <w:p>
      <w:r>
        <w:t>量表：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完全没有</w:t>
            </w:r>
          </w:p>
        </w:tc>
      </w:tr>
      <w:tr>
        <w:tc>
          <w:tcPr>
            <w:tcW w:type="dxa" w:w="5100"/>
            <w:vAlign w:val="center"/>
          </w:tcPr>
          <w:p>
            <w:r>
              <w:t>2–3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中等</w:t>
            </w:r>
          </w:p>
        </w:tc>
      </w:tr>
      <w:tr>
        <w:tc>
          <w:tcPr>
            <w:tcW w:type="dxa" w:w="5100"/>
            <w:vAlign w:val="center"/>
          </w:tcPr>
          <w:p>
            <w:r>
              <w:t>5–6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非常强烈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trial_confusion</w:t>
      </w:r>
    </w:p>
    <w:p>
      <w:r>
        <w:t>主要用途：检验 Eye + EEG 对困惑风险的判断。</w:t>
      </w:r>
    </w:p>
    <w:p>
      <w:pPr>
        <w:pStyle w:val="Heading2"/>
      </w:pPr>
      <w:r>
        <w:t>3.4 Trial-Q3：当前理解</w:t>
      </w:r>
    </w:p>
    <w:p>
      <w:r>
        <w:t>题目：</w:t>
      </w:r>
    </w:p>
    <w:p>
      <w:pPr>
        <w:ind w:left="340" w:right="227"/>
      </w:pPr>
      <w:r>
        <w:rPr>
          <w:i/>
          <w:color w:val="465665"/>
        </w:rPr>
        <w:t>现在你认为自己对刚才材料的理解程度如何？</w:t>
      </w:r>
    </w:p>
    <w:p>
      <w:r>
        <w:t>量表：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完全不理解</w:t>
            </w:r>
          </w:p>
        </w:tc>
      </w:tr>
      <w:tr>
        <w:tc>
          <w:tcPr>
            <w:tcW w:type="dxa" w:w="5100"/>
            <w:vAlign w:val="center"/>
          </w:tcPr>
          <w:p>
            <w:r>
              <w:t>2–3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理解一部分</w:t>
            </w:r>
          </w:p>
        </w:tc>
      </w:tr>
      <w:tr>
        <w:tc>
          <w:tcPr>
            <w:tcW w:type="dxa" w:w="5100"/>
            <w:vAlign w:val="center"/>
          </w:tcPr>
          <w:p>
            <w:r>
              <w:t>5–6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完全理解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trial_understanding</w:t>
      </w:r>
    </w:p>
    <w:p>
      <w:r>
        <w:t>主要用途：与客观理解题正确率配合，评价主观理解和元认知准确性。</w:t>
      </w:r>
    </w:p>
    <w:p>
      <w:pPr>
        <w:pStyle w:val="Heading2"/>
      </w:pPr>
      <w:r>
        <w:t>3.5 Trial-Q4：帮助需求</w:t>
      </w:r>
    </w:p>
    <w:p>
      <w:r>
        <w:t>题目：</w:t>
      </w:r>
    </w:p>
    <w:p>
      <w:pPr>
        <w:ind w:left="340" w:right="227"/>
      </w:pPr>
      <w:r>
        <w:rPr>
          <w:i/>
          <w:color w:val="465665"/>
        </w:rPr>
        <w:t>阅读过程中，你是否出现过希望获得额外解释或帮助的时刻？</w:t>
      </w:r>
    </w:p>
    <w:p>
      <w:r>
        <w:t>量表：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0</w:t>
            </w:r>
          </w:p>
        </w:tc>
        <w:tc>
          <w:tcPr>
            <w:tcW w:type="dxa" w:w="5100"/>
            <w:vAlign w:val="center"/>
          </w:tcPr>
          <w:p>
            <w:r>
              <w:t>没有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有，但需求较低</w:t>
            </w:r>
          </w:p>
        </w:tc>
      </w:tr>
      <w:tr>
        <w:tc>
          <w:tcPr>
            <w:tcW w:type="dxa" w:w="5100"/>
            <w:vAlign w:val="center"/>
          </w:tcPr>
          <w:p>
            <w:r>
              <w:t>2</w:t>
            </w:r>
          </w:p>
        </w:tc>
        <w:tc>
          <w:tcPr>
            <w:tcW w:type="dxa" w:w="5100"/>
            <w:vAlign w:val="center"/>
          </w:tcPr>
          <w:p>
            <w:r>
              <w:t>有，而且需求较高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trial_help_need</w:t>
      </w:r>
    </w:p>
    <w:p>
      <w:r>
        <w:t>主要用途：评价 Policy 是否在实际存在帮助需求时介入。</w:t>
      </w:r>
    </w:p>
    <w:p>
      <w:pPr>
        <w:pStyle w:val="Heading2"/>
      </w:pPr>
      <w:r>
        <w:t>3.6 Trial 问卷分析映射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CE9F5"/>
          </w:tcPr>
          <w:p>
            <w:r>
              <w:rPr>
                <w:b/>
              </w:rPr>
              <w:t>构念</w:t>
            </w:r>
          </w:p>
        </w:tc>
        <w:tc>
          <w:tcPr>
            <w:tcW w:type="dxa" w:w="3400"/>
            <w:vAlign w:val="center"/>
            <w:shd w:fill="DCE9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400"/>
            <w:vAlign w:val="center"/>
            <w:shd w:fill="DCE9F5"/>
          </w:tcPr>
          <w:p>
            <w:r>
              <w:rPr>
                <w:b/>
              </w:rPr>
              <w:t>主要外部参照</w:t>
            </w:r>
          </w:p>
        </w:tc>
      </w:tr>
      <w:tr>
        <w:tc>
          <w:tcPr>
            <w:tcW w:type="dxa" w:w="3400"/>
            <w:vAlign w:val="center"/>
          </w:tcPr>
          <w:p>
            <w:r>
              <w:t>心理努力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onsolas" w:hAnsi="Consolas"/>
                <w:color w:val="245F9F"/>
              </w:rPr>
              <w:t>trial_mental_effort</w:t>
            </w:r>
          </w:p>
        </w:tc>
        <w:tc>
          <w:tcPr>
            <w:tcW w:type="dxa" w:w="3400"/>
            <w:vAlign w:val="center"/>
          </w:tcPr>
          <w:p>
            <w:r>
              <w:t>EEG workload proxy</w:t>
            </w:r>
          </w:p>
        </w:tc>
      </w:tr>
      <w:tr>
        <w:tc>
          <w:tcPr>
            <w:tcW w:type="dxa" w:w="3400"/>
            <w:vAlign w:val="center"/>
          </w:tcPr>
          <w:p>
            <w:r>
              <w:t>困惑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onsolas" w:hAnsi="Consolas"/>
                <w:color w:val="245F9F"/>
              </w:rPr>
              <w:t>trial_confusion</w:t>
            </w:r>
          </w:p>
        </w:tc>
        <w:tc>
          <w:tcPr>
            <w:tcW w:type="dxa" w:w="3400"/>
            <w:vAlign w:val="center"/>
          </w:tcPr>
          <w:p>
            <w:r>
              <w:t>Eye + EEG Policy、被试响应</w:t>
            </w:r>
          </w:p>
        </w:tc>
      </w:tr>
      <w:tr>
        <w:tc>
          <w:tcPr>
            <w:tcW w:type="dxa" w:w="3400"/>
            <w:vAlign w:val="center"/>
          </w:tcPr>
          <w:p>
            <w:r>
              <w:t>主观理解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onsolas" w:hAnsi="Consolas"/>
                <w:color w:val="245F9F"/>
              </w:rPr>
              <w:t>trial_understanding</w:t>
            </w:r>
          </w:p>
        </w:tc>
        <w:tc>
          <w:tcPr>
            <w:tcW w:type="dxa" w:w="3400"/>
            <w:vAlign w:val="center"/>
          </w:tcPr>
          <w:p>
            <w:r>
              <w:t>理解题正确率</w:t>
            </w:r>
          </w:p>
        </w:tc>
      </w:tr>
      <w:tr>
        <w:tc>
          <w:tcPr>
            <w:tcW w:type="dxa" w:w="3400"/>
            <w:vAlign w:val="center"/>
          </w:tcPr>
          <w:p>
            <w:r>
              <w:t>帮助需求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onsolas" w:hAnsi="Consolas"/>
                <w:color w:val="245F9F"/>
              </w:rPr>
              <w:t>trial_help_need</w:t>
            </w:r>
          </w:p>
        </w:tc>
        <w:tc>
          <w:tcPr>
            <w:tcW w:type="dxa" w:w="3400"/>
            <w:vAlign w:val="center"/>
          </w:tcPr>
          <w:p>
            <w:r>
              <w:t>Policy 触发、接受和拒绝日志</w:t>
            </w:r>
          </w:p>
        </w:tc>
      </w:tr>
    </w:tbl>
    <w:p/>
    <w:p>
      <w:r>
        <w:t>Policy 检出分析可以使用以下描述性分类，但不能只凭问卷自动判定真值：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CE9F5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3400"/>
            <w:vAlign w:val="center"/>
            <w:shd w:fill="DCE9F5"/>
          </w:tcPr>
          <w:p>
            <w:r>
              <w:rPr>
                <w:rFonts w:ascii="Consolas" w:hAnsi="Consolas"/>
                <w:b/>
                <w:color w:val="245F9F"/>
              </w:rPr>
              <w:t>trial_help_need</w:t>
            </w:r>
          </w:p>
        </w:tc>
        <w:tc>
          <w:tcPr>
            <w:tcW w:type="dxa" w:w="3400"/>
            <w:vAlign w:val="center"/>
            <w:shd w:fill="DCE9F5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3400"/>
            <w:vAlign w:val="center"/>
          </w:tcPr>
          <w:p>
            <w:r>
              <w:t>触发</w:t>
            </w:r>
          </w:p>
        </w:tc>
        <w:tc>
          <w:tcPr>
            <w:tcW w:type="dxa" w:w="3400"/>
            <w:vAlign w:val="center"/>
          </w:tcPr>
          <w:p>
            <w:r>
              <w:t>1 或 2</w:t>
            </w:r>
          </w:p>
        </w:tc>
        <w:tc>
          <w:tcPr>
            <w:tcW w:type="dxa" w:w="3400"/>
            <w:vAlign w:val="center"/>
          </w:tcPr>
          <w:p>
            <w:r>
              <w:t>可能正确检出</w:t>
            </w:r>
          </w:p>
        </w:tc>
      </w:tr>
      <w:tr>
        <w:tc>
          <w:tcPr>
            <w:tcW w:type="dxa" w:w="3400"/>
            <w:vAlign w:val="center"/>
          </w:tcPr>
          <w:p>
            <w:r>
              <w:t>未触发</w:t>
            </w:r>
          </w:p>
        </w:tc>
        <w:tc>
          <w:tcPr>
            <w:tcW w:type="dxa" w:w="3400"/>
            <w:vAlign w:val="center"/>
          </w:tcPr>
          <w:p>
            <w:r>
              <w:t>1 或 2</w:t>
            </w:r>
          </w:p>
        </w:tc>
        <w:tc>
          <w:tcPr>
            <w:tcW w:type="dxa" w:w="3400"/>
            <w:vAlign w:val="center"/>
          </w:tcPr>
          <w:p>
            <w:r>
              <w:t>可能漏检</w:t>
            </w:r>
          </w:p>
        </w:tc>
      </w:tr>
      <w:tr>
        <w:tc>
          <w:tcPr>
            <w:tcW w:type="dxa" w:w="3400"/>
            <w:vAlign w:val="center"/>
          </w:tcPr>
          <w:p>
            <w:r>
              <w:t>触发</w:t>
            </w:r>
          </w:p>
        </w:tc>
        <w:tc>
          <w:tcPr>
            <w:tcW w:type="dxa" w:w="3400"/>
            <w:vAlign w:val="center"/>
          </w:tcPr>
          <w:p>
            <w:r>
              <w:t>0</w:t>
            </w:r>
          </w:p>
        </w:tc>
        <w:tc>
          <w:tcPr>
            <w:tcW w:type="dxa" w:w="3400"/>
            <w:vAlign w:val="center"/>
          </w:tcPr>
          <w:p>
            <w:r>
              <w:t>可能误触发</w:t>
            </w:r>
          </w:p>
        </w:tc>
      </w:tr>
      <w:tr>
        <w:tc>
          <w:tcPr>
            <w:tcW w:type="dxa" w:w="3400"/>
            <w:vAlign w:val="center"/>
          </w:tcPr>
          <w:p>
            <w:r>
              <w:t>未触发</w:t>
            </w:r>
          </w:p>
        </w:tc>
        <w:tc>
          <w:tcPr>
            <w:tcW w:type="dxa" w:w="3400"/>
            <w:vAlign w:val="center"/>
          </w:tcPr>
          <w:p>
            <w:r>
              <w:t>0</w:t>
            </w:r>
          </w:p>
        </w:tc>
        <w:tc>
          <w:tcPr>
            <w:tcW w:type="dxa" w:w="3400"/>
            <w:vAlign w:val="center"/>
          </w:tcPr>
          <w:p>
            <w:r>
              <w:t>可能正确抑制</w:t>
            </w:r>
          </w:p>
        </w:tc>
      </w:tr>
    </w:tbl>
    <w:p/>
    <w:p>
      <w:pPr>
        <w:pStyle w:val="Heading1"/>
      </w:pPr>
      <w:r>
        <w:t>4. Condition 结束问卷</w:t>
      </w:r>
    </w:p>
    <w:p>
      <w:pPr>
        <w:pStyle w:val="Heading2"/>
      </w:pPr>
      <w:r>
        <w:t>4.1 施测说明</w:t>
      </w:r>
    </w:p>
    <w:p>
      <w:r>
        <w:t>呈现文字：</w:t>
      </w:r>
    </w:p>
    <w:p>
      <w:pPr>
        <w:ind w:left="340" w:right="227"/>
      </w:pPr>
      <w:r>
        <w:rPr>
          <w:i/>
          <w:color w:val="465665"/>
        </w:rPr>
        <w:t>系统在不同任务中可能采用不同的辅助方式。有些辅助由你主动发起，有些可能由系统询问，也可能没有出现相关互动。请只根据刚刚完成的整轮任务作答。若没有相关体验，请选择“不适用”。</w:t>
      </w:r>
    </w:p>
    <w:p>
      <w:r>
        <w:t>除 Q6 和 Q7 的分类选项外，统一使用 1–7 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完全不同意</w:t>
            </w:r>
          </w:p>
        </w:tc>
      </w:tr>
      <w:tr>
        <w:tc>
          <w:tcPr>
            <w:tcW w:type="dxa" w:w="5100"/>
            <w:vAlign w:val="center"/>
          </w:tcPr>
          <w:p>
            <w:r>
              <w:t>2–3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中立</w:t>
            </w:r>
          </w:p>
        </w:tc>
      </w:tr>
      <w:tr>
        <w:tc>
          <w:tcPr>
            <w:tcW w:type="dxa" w:w="5100"/>
            <w:vAlign w:val="center"/>
          </w:tcPr>
          <w:p>
            <w:r>
              <w:t>5–6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完全同意</w:t>
            </w:r>
          </w:p>
        </w:tc>
      </w:tr>
    </w:tbl>
    <w:p/>
    <w:p>
      <w:pPr>
        <w:pStyle w:val="Heading2"/>
      </w:pPr>
      <w:r>
        <w:t>4.2 Condition-Q1：有用性</w:t>
      </w:r>
    </w:p>
    <w:p>
      <w:pPr>
        <w:ind w:left="340" w:right="227"/>
      </w:pPr>
      <w:r>
        <w:rPr>
          <w:i/>
          <w:color w:val="465665"/>
        </w:rPr>
        <w:t>本轮 AI 辅助对我理解材料有帮助。</w:t>
      </w:r>
    </w:p>
    <w:p>
      <w:r>
        <w:t>字段：</w:t>
      </w:r>
      <w:r>
        <w:rPr>
          <w:rFonts w:ascii="Consolas" w:hAnsi="Consolas"/>
          <w:color w:val="245F9F"/>
        </w:rPr>
        <w:t>assistance_helpfulness</w:t>
      </w:r>
    </w:p>
    <w:p>
      <w:r>
        <w:t>允许“不适用”。</w:t>
      </w:r>
    </w:p>
    <w:p>
      <w:pPr>
        <w:pStyle w:val="Heading2"/>
      </w:pPr>
      <w:r>
        <w:t>4.3 Condition-Q2：需求匹配</w:t>
      </w:r>
    </w:p>
    <w:p>
      <w:pPr>
        <w:ind w:left="340" w:right="227"/>
      </w:pPr>
      <w:r>
        <w:rPr>
          <w:i/>
          <w:color w:val="465665"/>
        </w:rPr>
        <w:t>本轮 AI 辅助回应了我真正需要理解的内容。</w:t>
      </w:r>
    </w:p>
    <w:p>
      <w:r>
        <w:t>字段：</w:t>
      </w:r>
      <w:r>
        <w:rPr>
          <w:rFonts w:ascii="Consolas" w:hAnsi="Consolas"/>
          <w:color w:val="245F9F"/>
        </w:rPr>
        <w:t>assistance_need_fit</w:t>
      </w:r>
    </w:p>
    <w:p>
      <w:r>
        <w:t>允许“不适用”。</w:t>
      </w:r>
    </w:p>
    <w:p>
      <w:pPr>
        <w:pStyle w:val="Heading2"/>
      </w:pPr>
      <w:r>
        <w:t>4.4 Condition-Q3：清晰度</w:t>
      </w:r>
    </w:p>
    <w:p>
      <w:pPr>
        <w:ind w:left="340" w:right="227"/>
      </w:pPr>
      <w:r>
        <w:rPr>
          <w:i/>
          <w:color w:val="465665"/>
        </w:rPr>
        <w:t>本轮 AI 提供的解释清楚易懂。</w:t>
      </w:r>
    </w:p>
    <w:p>
      <w:r>
        <w:t>字段：</w:t>
      </w:r>
      <w:r>
        <w:rPr>
          <w:rFonts w:ascii="Consolas" w:hAnsi="Consolas"/>
          <w:color w:val="245F9F"/>
        </w:rPr>
        <w:t>assistance_clarity</w:t>
      </w:r>
    </w:p>
    <w:p>
      <w:r>
        <w:t>允许“不适用”。</w:t>
      </w:r>
    </w:p>
    <w:p>
      <w:pPr>
        <w:pStyle w:val="Heading2"/>
      </w:pPr>
      <w:r>
        <w:t>4.5 Condition-Q4：个性化</w:t>
      </w:r>
    </w:p>
    <w:p>
      <w:pPr>
        <w:ind w:left="340" w:right="227"/>
      </w:pPr>
      <w:r>
        <w:rPr>
          <w:i/>
          <w:color w:val="465665"/>
        </w:rPr>
        <w:t>本轮 AI 辅助符合我当时具体的阅读情况，而不是提供泛泛的解释。</w:t>
      </w:r>
    </w:p>
    <w:p>
      <w:r>
        <w:t>字段：</w:t>
      </w:r>
      <w:r>
        <w:rPr>
          <w:rFonts w:ascii="Consolas" w:hAnsi="Consolas"/>
          <w:color w:val="245F9F"/>
        </w:rPr>
        <w:t>assistance_personalization</w:t>
      </w:r>
    </w:p>
    <w:p>
      <w:r>
        <w:t>允许“不适用”。</w:t>
      </w:r>
    </w:p>
    <w:p>
      <w:pPr>
        <w:pStyle w:val="Heading2"/>
      </w:pPr>
      <w:r>
        <w:t>4.6 Condition-Q5：交互效率</w:t>
      </w:r>
    </w:p>
    <w:p>
      <w:pPr>
        <w:ind w:left="340" w:right="227"/>
      </w:pPr>
      <w:r>
        <w:rPr>
          <w:i/>
          <w:color w:val="465665"/>
        </w:rPr>
        <w:t>我不需要花费很多操作或说明，就能从 AI 获得所需帮助。</w:t>
      </w:r>
    </w:p>
    <w:p>
      <w:r>
        <w:t>字段：</w:t>
      </w:r>
      <w:r>
        <w:rPr>
          <w:rFonts w:ascii="Consolas" w:hAnsi="Consolas"/>
          <w:color w:val="245F9F"/>
        </w:rPr>
        <w:t>interaction_efficiency</w:t>
      </w:r>
    </w:p>
    <w:p>
      <w:r>
        <w:t>允许“不适用”。</w:t>
      </w:r>
    </w:p>
    <w:p>
      <w:pPr>
        <w:pStyle w:val="Heading2"/>
      </w:pPr>
      <w:r>
        <w:t>4.7 Condition-Q6：主动询问筛选</w:t>
      </w:r>
    </w:p>
    <w:p>
      <w:pPr>
        <w:ind w:left="340" w:right="227"/>
      </w:pPr>
      <w:r>
        <w:rPr>
          <w:i/>
          <w:color w:val="465665"/>
        </w:rPr>
        <w:t>在刚才这一轮中，系统是否曾在你没有主动发送问题的情况下，询问你是否需要帮助？</w:t>
      </w:r>
    </w:p>
    <w:p>
      <w:r>
        <w:t>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值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选项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yes</w:t>
            </w:r>
          </w:p>
        </w:tc>
        <w:tc>
          <w:tcPr>
            <w:tcW w:type="dxa" w:w="5100"/>
            <w:vAlign w:val="center"/>
          </w:tcPr>
          <w:p>
            <w:r>
              <w:t>是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no</w:t>
            </w:r>
          </w:p>
        </w:tc>
        <w:tc>
          <w:tcPr>
            <w:tcW w:type="dxa" w:w="5100"/>
            <w:vAlign w:val="center"/>
          </w:tcPr>
          <w:p>
            <w:r>
              <w:t>否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uncertain</w:t>
            </w:r>
          </w:p>
        </w:tc>
        <w:tc>
          <w:tcPr>
            <w:tcW w:type="dxa" w:w="5100"/>
            <w:vAlign w:val="center"/>
          </w:tcPr>
          <w:p>
            <w:r>
              <w:t>不确定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proactive_prompt_recalled</w:t>
      </w:r>
    </w:p>
    <w:p>
      <w:r>
        <w:t>该回答可以与实际 Policy 日志比较，但不应把回忆差异简单解释为被试不认真。</w:t>
      </w:r>
    </w:p>
    <w:p>
      <w:pPr>
        <w:pStyle w:val="Heading2"/>
      </w:pPr>
      <w:r>
        <w:t>4.8 Condition-Q7：分支题</w:t>
      </w:r>
    </w:p>
    <w:p>
      <w:pPr>
        <w:pStyle w:val="Heading3"/>
      </w:pPr>
      <w:r>
        <w:t>Q7A：Q6 选择“是”</w:t>
      </w:r>
    </w:p>
    <w:p>
      <w:pPr>
        <w:ind w:left="340" w:right="227"/>
      </w:pPr>
      <w:r>
        <w:rPr>
          <w:i/>
          <w:color w:val="465665"/>
        </w:rPr>
        <w:t>系统主动询问是否需要帮助的时机，符合我当时的阅读需要。</w:t>
      </w:r>
    </w:p>
    <w:p>
      <w:r>
        <w:t>使用 1–7 分。</w:t>
      </w:r>
    </w:p>
    <w:p>
      <w:r>
        <w:t>字段：</w:t>
      </w:r>
      <w:r>
        <w:rPr>
          <w:rFonts w:ascii="Consolas" w:hAnsi="Consolas"/>
          <w:color w:val="245F9F"/>
        </w:rPr>
        <w:t>proactive_prompt_timing</w:t>
      </w:r>
    </w:p>
    <w:p>
      <w:r>
        <w:t xml:space="preserve">未显示的 Q7B 保存为 </w:t>
      </w:r>
      <w:r>
        <w:rPr>
          <w:rFonts w:ascii="Consolas" w:hAnsi="Consolas"/>
          <w:color w:val="245F9F"/>
        </w:rPr>
        <w:t>null</w:t>
      </w:r>
      <w:r>
        <w:t>。</w:t>
      </w:r>
    </w:p>
    <w:p>
      <w:pPr>
        <w:pStyle w:val="Heading3"/>
      </w:pPr>
      <w:r>
        <w:t>Q7B：Q6 选择“否”</w:t>
      </w:r>
    </w:p>
    <w:p>
      <w:pPr>
        <w:ind w:left="340" w:right="227"/>
      </w:pPr>
      <w:r>
        <w:rPr>
          <w:i/>
          <w:color w:val="465665"/>
        </w:rPr>
        <w:t>在刚才这一轮中，是否有你希望获得帮助、但系统没有主动询问的时刻？</w:t>
      </w:r>
    </w:p>
    <w:p>
      <w:r>
        <w:t>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值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选项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none</w:t>
            </w:r>
          </w:p>
        </w:tc>
        <w:tc>
          <w:tcPr>
            <w:tcW w:type="dxa" w:w="5100"/>
            <w:vAlign w:val="center"/>
          </w:tcPr>
          <w:p>
            <w:r>
              <w:t>没有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once</w:t>
            </w:r>
          </w:p>
        </w:tc>
        <w:tc>
          <w:tcPr>
            <w:tcW w:type="dxa" w:w="5100"/>
            <w:vAlign w:val="center"/>
          </w:tcPr>
          <w:p>
            <w:r>
              <w:t>有一次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multiple</w:t>
            </w:r>
          </w:p>
        </w:tc>
        <w:tc>
          <w:tcPr>
            <w:tcW w:type="dxa" w:w="5100"/>
            <w:vAlign w:val="center"/>
          </w:tcPr>
          <w:p>
            <w:r>
              <w:t>有多次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rFonts w:ascii="Consolas" w:hAnsi="Consolas"/>
                <w:color w:val="245F9F"/>
              </w:rPr>
              <w:t>uncertain</w:t>
            </w:r>
          </w:p>
        </w:tc>
        <w:tc>
          <w:tcPr>
            <w:tcW w:type="dxa" w:w="5100"/>
            <w:vAlign w:val="center"/>
          </w:tcPr>
          <w:p>
            <w:r>
              <w:t>不确定</w:t>
            </w:r>
          </w:p>
        </w:tc>
      </w:tr>
    </w:tbl>
    <w:p/>
    <w:p>
      <w:r>
        <w:t>字段：</w:t>
      </w:r>
      <w:r>
        <w:rPr>
          <w:rFonts w:ascii="Consolas" w:hAnsi="Consolas"/>
          <w:color w:val="245F9F"/>
        </w:rPr>
        <w:t>unmet_help_opportunity</w:t>
      </w:r>
    </w:p>
    <w:p>
      <w:r>
        <w:t xml:space="preserve">未显示的 Q7A 保存为 </w:t>
      </w:r>
      <w:r>
        <w:rPr>
          <w:rFonts w:ascii="Consolas" w:hAnsi="Consolas"/>
          <w:color w:val="245F9F"/>
        </w:rPr>
        <w:t>null</w:t>
      </w:r>
      <w:r>
        <w:t>。</w:t>
      </w:r>
    </w:p>
    <w:p>
      <w:pPr>
        <w:pStyle w:val="Heading3"/>
      </w:pPr>
      <w:r>
        <w:t>Q7C：Q6 选择“不确定”</w:t>
      </w:r>
    </w:p>
    <w:p>
      <w:r>
        <w:t>呈现与 Q7B 相同的问题和选项，同时保存：</w:t>
      </w:r>
    </w:p>
    <w:p>
      <w:pPr>
        <w:ind w:left="283"/>
      </w:pPr>
      <w:r>
        <w:rPr>
          <w:rFonts w:ascii="Consolas" w:hAnsi="Consolas"/>
          <w:sz w:val="18"/>
        </w:rPr>
        <w:t>prompt_recall_uncertain = true</w:t>
      </w:r>
    </w:p>
    <w:p>
      <w:r>
        <w:t xml:space="preserve">分析时，C1 的 </w:t>
      </w:r>
      <w:r>
        <w:rPr>
          <w:rFonts w:ascii="Consolas" w:hAnsi="Consolas"/>
          <w:color w:val="245F9F"/>
        </w:rPr>
        <w:t>unmet_help_opportunity</w:t>
      </w:r>
      <w:r>
        <w:t xml:space="preserve"> 表示潜在主动介入机会，不能称为 Policy 漏检；C2/C3 才可结合实际触发日志分析可能漏检。</w:t>
      </w:r>
    </w:p>
    <w:p>
      <w:pPr>
        <w:pStyle w:val="Heading2"/>
      </w:pPr>
      <w:r>
        <w:t>4.9 Condition-Q8：打断程度</w:t>
      </w:r>
    </w:p>
    <w:p>
      <w:pPr>
        <w:ind w:left="340" w:right="227"/>
      </w:pPr>
      <w:r>
        <w:rPr>
          <w:i/>
          <w:color w:val="465665"/>
        </w:rPr>
        <w:t>本轮 AI 辅助打断了我的阅读思路。</w:t>
      </w:r>
    </w:p>
    <w:p>
      <w:r>
        <w:t>字段：</w:t>
      </w:r>
      <w:r>
        <w:rPr>
          <w:rFonts w:ascii="Consolas" w:hAnsi="Consolas"/>
          <w:color w:val="245F9F"/>
        </w:rPr>
        <w:t>assistance_interruption</w:t>
      </w:r>
    </w:p>
    <w:p>
      <w:r>
        <w:t>这是负向题，允许“不适用”。题目不限定主动提示，因此人工提问、解释和自动提示造成的打断均可纳入体验评价。</w:t>
      </w:r>
    </w:p>
    <w:p>
      <w:pPr>
        <w:pStyle w:val="Heading2"/>
      </w:pPr>
      <w:r>
        <w:t>4.10 Condition-Q9：用户控制</w:t>
      </w:r>
    </w:p>
    <w:p>
      <w:pPr>
        <w:ind w:left="340" w:right="227"/>
      </w:pPr>
      <w:r>
        <w:rPr>
          <w:i/>
          <w:color w:val="465665"/>
        </w:rPr>
        <w:t>我能够决定是否接受、忽略或拒绝本轮 AI 辅助。</w:t>
      </w:r>
    </w:p>
    <w:p>
      <w:r>
        <w:t>字段：</w:t>
      </w:r>
      <w:r>
        <w:rPr>
          <w:rFonts w:ascii="Consolas" w:hAnsi="Consolas"/>
          <w:color w:val="245F9F"/>
        </w:rPr>
        <w:t>user_control</w:t>
      </w:r>
    </w:p>
    <w:p>
      <w:r>
        <w:t>允许“不适用”。</w:t>
      </w:r>
    </w:p>
    <w:p>
      <w:pPr>
        <w:pStyle w:val="Heading2"/>
      </w:pPr>
      <w:r>
        <w:t>4.11 Condition-Q10：再次使用意愿</w:t>
      </w:r>
    </w:p>
    <w:p>
      <w:pPr>
        <w:ind w:left="340" w:right="227"/>
      </w:pPr>
      <w:r>
        <w:rPr>
          <w:i/>
          <w:color w:val="465665"/>
        </w:rPr>
        <w:t>我愿意在类似阅读任务中再次使用本轮的 AI 辅助方式。</w:t>
      </w:r>
    </w:p>
    <w:p>
      <w:r>
        <w:t>字段：</w:t>
      </w:r>
      <w:r>
        <w:rPr>
          <w:rFonts w:ascii="Consolas" w:hAnsi="Consolas"/>
          <w:color w:val="245F9F"/>
        </w:rPr>
        <w:t>reuse_intention</w:t>
      </w:r>
    </w:p>
    <w:p>
      <w:r>
        <w:t>允许“不适用”。</w:t>
      </w:r>
    </w:p>
    <w:p>
      <w:pPr>
        <w:pStyle w:val="Heading2"/>
      </w:pPr>
      <w:r>
        <w:t>4.12 Condition 问卷结构摘要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题号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构念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形式</w:t>
            </w:r>
          </w:p>
        </w:tc>
      </w:tr>
      <w:tr>
        <w:tc>
          <w:tcPr>
            <w:tcW w:type="dxa" w:w="2550"/>
            <w:vAlign w:val="center"/>
          </w:tcPr>
          <w:p>
            <w:r>
              <w:t>1</w:t>
            </w:r>
          </w:p>
        </w:tc>
        <w:tc>
          <w:tcPr>
            <w:tcW w:type="dxa" w:w="2550"/>
            <w:vAlign w:val="center"/>
          </w:tcPr>
          <w:p>
            <w:r>
              <w:t>有用性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assistance_helpfulness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2</w:t>
            </w:r>
          </w:p>
        </w:tc>
        <w:tc>
          <w:tcPr>
            <w:tcW w:type="dxa" w:w="2550"/>
            <w:vAlign w:val="center"/>
          </w:tcPr>
          <w:p>
            <w:r>
              <w:t>需求匹配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assistance_need_fit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3</w:t>
            </w:r>
          </w:p>
        </w:tc>
        <w:tc>
          <w:tcPr>
            <w:tcW w:type="dxa" w:w="2550"/>
            <w:vAlign w:val="center"/>
          </w:tcPr>
          <w:p>
            <w:r>
              <w:t>清晰度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assistance_clarity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4</w:t>
            </w:r>
          </w:p>
        </w:tc>
        <w:tc>
          <w:tcPr>
            <w:tcW w:type="dxa" w:w="2550"/>
            <w:vAlign w:val="center"/>
          </w:tcPr>
          <w:p>
            <w:r>
              <w:t>个性化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assistance_personalization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5</w:t>
            </w:r>
          </w:p>
        </w:tc>
        <w:tc>
          <w:tcPr>
            <w:tcW w:type="dxa" w:w="2550"/>
            <w:vAlign w:val="center"/>
          </w:tcPr>
          <w:p>
            <w:r>
              <w:t>交互效率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interaction_efficiency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6</w:t>
            </w:r>
          </w:p>
        </w:tc>
        <w:tc>
          <w:tcPr>
            <w:tcW w:type="dxa" w:w="2550"/>
            <w:vAlign w:val="center"/>
          </w:tcPr>
          <w:p>
            <w:r>
              <w:t>是否出现主动询问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proactive_prompt_recalled</w:t>
            </w:r>
          </w:p>
        </w:tc>
        <w:tc>
          <w:tcPr>
            <w:tcW w:type="dxa" w:w="2550"/>
            <w:vAlign w:val="center"/>
          </w:tcPr>
          <w:p>
            <w:r>
              <w:t>是／否／不确定</w:t>
            </w:r>
          </w:p>
        </w:tc>
      </w:tr>
      <w:tr>
        <w:tc>
          <w:tcPr>
            <w:tcW w:type="dxa" w:w="2550"/>
            <w:vAlign w:val="center"/>
          </w:tcPr>
          <w:p>
            <w:r>
              <w:t>7A</w:t>
            </w:r>
          </w:p>
        </w:tc>
        <w:tc>
          <w:tcPr>
            <w:tcW w:type="dxa" w:w="2550"/>
            <w:vAlign w:val="center"/>
          </w:tcPr>
          <w:p>
            <w:r>
              <w:t>主动询问时机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proactive_prompt_timing</w:t>
            </w:r>
          </w:p>
        </w:tc>
        <w:tc>
          <w:tcPr>
            <w:tcW w:type="dxa" w:w="2550"/>
            <w:vAlign w:val="center"/>
          </w:tcPr>
          <w:p>
            <w:r>
              <w:t>1–7</w:t>
            </w:r>
          </w:p>
        </w:tc>
      </w:tr>
      <w:tr>
        <w:tc>
          <w:tcPr>
            <w:tcW w:type="dxa" w:w="2550"/>
            <w:vAlign w:val="center"/>
          </w:tcPr>
          <w:p>
            <w:r>
              <w:t>7B</w:t>
            </w:r>
          </w:p>
        </w:tc>
        <w:tc>
          <w:tcPr>
            <w:tcW w:type="dxa" w:w="2550"/>
            <w:vAlign w:val="center"/>
          </w:tcPr>
          <w:p>
            <w:r>
              <w:t>未满足的帮助机会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unmet_help_opportunity</w:t>
            </w:r>
          </w:p>
        </w:tc>
        <w:tc>
          <w:tcPr>
            <w:tcW w:type="dxa" w:w="2550"/>
            <w:vAlign w:val="center"/>
          </w:tcPr>
          <w:p>
            <w:r>
              <w:t>无／一次／多次／不确定</w:t>
            </w:r>
          </w:p>
        </w:tc>
      </w:tr>
      <w:tr>
        <w:tc>
          <w:tcPr>
            <w:tcW w:type="dxa" w:w="2550"/>
            <w:vAlign w:val="center"/>
          </w:tcPr>
          <w:p>
            <w:r>
              <w:t>8</w:t>
            </w:r>
          </w:p>
        </w:tc>
        <w:tc>
          <w:tcPr>
            <w:tcW w:type="dxa" w:w="2550"/>
            <w:vAlign w:val="center"/>
          </w:tcPr>
          <w:p>
            <w:r>
              <w:t>打断程度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assistance_interruption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9</w:t>
            </w:r>
          </w:p>
        </w:tc>
        <w:tc>
          <w:tcPr>
            <w:tcW w:type="dxa" w:w="2550"/>
            <w:vAlign w:val="center"/>
          </w:tcPr>
          <w:p>
            <w:r>
              <w:t>用户控制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user_control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  <w:tr>
        <w:tc>
          <w:tcPr>
            <w:tcW w:type="dxa" w:w="2550"/>
            <w:vAlign w:val="center"/>
          </w:tcPr>
          <w:p>
            <w:r>
              <w:t>10</w:t>
            </w:r>
          </w:p>
        </w:tc>
        <w:tc>
          <w:tcPr>
            <w:tcW w:type="dxa" w:w="2550"/>
            <w:vAlign w:val="center"/>
          </w:tcPr>
          <w:p>
            <w:r>
              <w:t>再次使用意愿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onsolas" w:hAnsi="Consolas"/>
                <w:color w:val="245F9F"/>
              </w:rPr>
              <w:t>reuse_intention</w:t>
            </w:r>
          </w:p>
        </w:tc>
        <w:tc>
          <w:tcPr>
            <w:tcW w:type="dxa" w:w="2550"/>
            <w:vAlign w:val="center"/>
          </w:tcPr>
          <w:p>
            <w:r>
              <w:t>1–7／不适用</w:t>
            </w:r>
          </w:p>
        </w:tc>
      </w:tr>
    </w:tbl>
    <w:p/>
    <w:p>
      <w:r>
        <w:t>Q7A 与 Q7B 互斥，因此每位被试实际回答 10 题。</w:t>
      </w:r>
    </w:p>
    <w:p>
      <w:pPr>
        <w:pStyle w:val="Heading1"/>
      </w:pPr>
      <w:r>
        <w:t>5. 最终比较问卷</w:t>
      </w:r>
    </w:p>
    <w:p>
      <w:pPr>
        <w:pStyle w:val="Heading2"/>
      </w:pPr>
      <w:r>
        <w:t>5.1 呈现与盲法</w:t>
      </w:r>
    </w:p>
    <w:p>
      <w:r>
        <w:t>最终问卷只在同一被试完成三个 Condition 后呈现。</w:t>
      </w:r>
    </w:p>
    <w:p>
      <w:r>
        <w:t>在比较阶段使用：</w:t>
      </w:r>
    </w:p>
    <w:p>
      <w:pPr>
        <w:ind w:left="283"/>
      </w:pPr>
      <w:r>
        <w:rPr>
          <w:rFonts w:ascii="Consolas" w:hAnsi="Consolas"/>
          <w:sz w:val="18"/>
        </w:rPr>
        <w:t>第一轮辅助方式</w:t>
        <w:br/>
        <w:t>第二轮辅助方式</w:t>
        <w:br/>
        <w:t>第三轮辅助方式</w:t>
      </w:r>
    </w:p>
    <w:p>
      <w:r>
        <w:t>可以同时显示每轮的日期或材料标题帮助回忆。后台保存第一、第二、第三轮与实际 C1/C2/C3 的映射。比较题完成前，不显示 Eye、EEG 或具体条件名称。</w:t>
      </w:r>
    </w:p>
    <w:p>
      <w:pPr>
        <w:pStyle w:val="Heading2"/>
      </w:pPr>
      <w:r>
        <w:t>5.2 A 部分：三种方式共同比较</w:t>
      </w:r>
    </w:p>
    <w:p>
      <w:r>
        <w:t>Q1–Q5 的统一选项：</w:t>
      </w:r>
    </w:p>
    <w:p>
      <w:pPr>
        <w:ind w:left="283"/>
      </w:pPr>
      <w:r>
        <w:rPr>
          <w:rFonts w:ascii="Consolas" w:hAnsi="Consolas"/>
          <w:sz w:val="18"/>
        </w:rPr>
        <w:t>第一轮</w:t>
        <w:br/>
        <w:t>第二轮</w:t>
        <w:br/>
        <w:t>第三轮</w:t>
        <w:br/>
        <w:t>没有明显差异</w:t>
        <w:br/>
        <w:t>无法判断</w:t>
      </w:r>
    </w:p>
    <w:p>
      <w:pPr>
        <w:pStyle w:val="Heading3"/>
      </w:pPr>
      <w:r>
        <w:t>Final-Q1：理解帮助</w:t>
      </w:r>
    </w:p>
    <w:p>
      <w:pPr>
        <w:ind w:left="340" w:right="227"/>
      </w:pPr>
      <w:r>
        <w:rPr>
          <w:i/>
          <w:color w:val="465665"/>
        </w:rPr>
        <w:t>哪一轮的 AI 辅助最能帮助你理解阅读材料？</w:t>
      </w:r>
    </w:p>
    <w:p>
      <w:r>
        <w:t>字段：</w:t>
      </w:r>
      <w:r>
        <w:rPr>
          <w:rFonts w:ascii="Consolas" w:hAnsi="Consolas"/>
          <w:color w:val="245F9F"/>
        </w:rPr>
        <w:t>best_for_understanding</w:t>
      </w:r>
    </w:p>
    <w:p>
      <w:pPr>
        <w:pStyle w:val="Heading3"/>
      </w:pPr>
      <w:r>
        <w:t>Final-Q2：获得帮助的便利性</w:t>
      </w:r>
    </w:p>
    <w:p>
      <w:pPr>
        <w:ind w:left="340" w:right="227"/>
      </w:pPr>
      <w:r>
        <w:rPr>
          <w:i/>
          <w:color w:val="465665"/>
        </w:rPr>
        <w:t>哪一轮最容易获得你真正需要的解释？</w:t>
      </w:r>
    </w:p>
    <w:p>
      <w:r>
        <w:t>字段：</w:t>
      </w:r>
      <w:r>
        <w:rPr>
          <w:rFonts w:ascii="Consolas" w:hAnsi="Consolas"/>
          <w:color w:val="245F9F"/>
        </w:rPr>
        <w:t>easiest_to_get_help</w:t>
      </w:r>
    </w:p>
    <w:p>
      <w:pPr>
        <w:pStyle w:val="Heading3"/>
      </w:pPr>
      <w:r>
        <w:t>Final-Q3：低操作负担</w:t>
      </w:r>
    </w:p>
    <w:p>
      <w:pPr>
        <w:ind w:left="340" w:right="227"/>
      </w:pPr>
      <w:r>
        <w:rPr>
          <w:i/>
          <w:color w:val="465665"/>
        </w:rPr>
        <w:t>哪一轮需要你进行的操作和说明最少？</w:t>
      </w:r>
    </w:p>
    <w:p>
      <w:r>
        <w:t>字段：</w:t>
      </w:r>
      <w:r>
        <w:rPr>
          <w:rFonts w:ascii="Consolas" w:hAnsi="Consolas"/>
          <w:color w:val="245F9F"/>
        </w:rPr>
        <w:t>lowest_interaction_burden</w:t>
      </w:r>
    </w:p>
    <w:p>
      <w:pPr>
        <w:pStyle w:val="Heading3"/>
      </w:pPr>
      <w:r>
        <w:t>Final-Q4：低打断</w:t>
      </w:r>
    </w:p>
    <w:p>
      <w:pPr>
        <w:ind w:left="340" w:right="227"/>
      </w:pPr>
      <w:r>
        <w:rPr>
          <w:i/>
          <w:color w:val="465665"/>
        </w:rPr>
        <w:t>哪一轮对正常阅读思路的打断最少？</w:t>
      </w:r>
    </w:p>
    <w:p>
      <w:r>
        <w:t>字段：</w:t>
      </w:r>
      <w:r>
        <w:rPr>
          <w:rFonts w:ascii="Consolas" w:hAnsi="Consolas"/>
          <w:color w:val="245F9F"/>
        </w:rPr>
        <w:t>least_interruptive</w:t>
      </w:r>
    </w:p>
    <w:p>
      <w:pPr>
        <w:pStyle w:val="Heading3"/>
      </w:pPr>
      <w:r>
        <w:t>Final-Q5：总体偏好</w:t>
      </w:r>
    </w:p>
    <w:p>
      <w:pPr>
        <w:ind w:left="340" w:right="227"/>
      </w:pPr>
      <w:r>
        <w:rPr>
          <w:i/>
          <w:color w:val="465665"/>
        </w:rPr>
        <w:t>总体而言，你最愿意在今后的类似阅读任务中使用哪一轮的辅助方式？</w:t>
      </w:r>
    </w:p>
    <w:p>
      <w:r>
        <w:t>字段：</w:t>
      </w:r>
      <w:r>
        <w:rPr>
          <w:rFonts w:ascii="Consolas" w:hAnsi="Consolas"/>
          <w:color w:val="245F9F"/>
        </w:rPr>
        <w:t>overall_preference</w:t>
      </w:r>
    </w:p>
    <w:p>
      <w:r>
        <w:t>C1 不参与主动提示时机比较，因此本部分不包含“三种方式中哪一种主动提示时机最好”。</w:t>
      </w:r>
    </w:p>
    <w:p>
      <w:pPr>
        <w:pStyle w:val="Heading2"/>
      </w:pPr>
      <w:r>
        <w:t>5.3 B 部分：主动辅助方式比较</w:t>
      </w:r>
    </w:p>
    <w:p>
      <w:r>
        <w:t>呈现说明：</w:t>
      </w:r>
    </w:p>
    <w:p>
      <w:pPr>
        <w:ind w:left="340" w:right="227"/>
      </w:pPr>
      <w:r>
        <w:rPr>
          <w:i/>
          <w:color w:val="465665"/>
        </w:rPr>
        <w:t>以下问题只比较两轮可能在你没有主动发送问题时，询问你是否需要帮助的辅助方式。</w:t>
      </w:r>
    </w:p>
    <w:p>
      <w:r>
        <w:t>使用中性名称“主动方式 A”和“主动方式 B”，后台映射到 C2/C3。A/B 的显示顺序应随机化并保存。</w:t>
      </w:r>
    </w:p>
    <w:p>
      <w:r>
        <w:t>Q6–Q9 的统一选项：</w:t>
      </w:r>
    </w:p>
    <w:p>
      <w:pPr>
        <w:ind w:left="283"/>
      </w:pPr>
      <w:r>
        <w:rPr>
          <w:rFonts w:ascii="Consolas" w:hAnsi="Consolas"/>
          <w:sz w:val="18"/>
        </w:rPr>
        <w:t>主动方式 A</w:t>
        <w:br/>
        <w:t>主动方式 B</w:t>
        <w:br/>
        <w:t>没有明显差异</w:t>
        <w:br/>
        <w:t>两种都没有出现主动询问</w:t>
        <w:br/>
        <w:t>无法判断</w:t>
      </w:r>
    </w:p>
    <w:p>
      <w:pPr>
        <w:pStyle w:val="Heading3"/>
      </w:pPr>
      <w:r>
        <w:t>Final-Q6：需求识别</w:t>
      </w:r>
    </w:p>
    <w:p>
      <w:pPr>
        <w:ind w:left="340" w:right="227"/>
      </w:pPr>
      <w:r>
        <w:rPr>
          <w:i/>
          <w:color w:val="465665"/>
        </w:rPr>
        <w:t>哪种主动方式更准确地识别了你需要帮助的时刻？</w:t>
      </w:r>
    </w:p>
    <w:p>
      <w:r>
        <w:t>字段：</w:t>
      </w:r>
      <w:r>
        <w:rPr>
          <w:rFonts w:ascii="Consolas" w:hAnsi="Consolas"/>
          <w:color w:val="245F9F"/>
        </w:rPr>
        <w:t>best_proactive_need_detection</w:t>
      </w:r>
    </w:p>
    <w:p>
      <w:pPr>
        <w:pStyle w:val="Heading3"/>
      </w:pPr>
      <w:r>
        <w:t>Final-Q7：提示时机</w:t>
      </w:r>
    </w:p>
    <w:p>
      <w:pPr>
        <w:ind w:left="340" w:right="227"/>
      </w:pPr>
      <w:r>
        <w:rPr>
          <w:i/>
          <w:color w:val="465665"/>
        </w:rPr>
        <w:t>哪种主动方式提出询问的时机更符合你的阅读需要？</w:t>
      </w:r>
    </w:p>
    <w:p>
      <w:r>
        <w:t>字段：</w:t>
      </w:r>
      <w:r>
        <w:rPr>
          <w:rFonts w:ascii="Consolas" w:hAnsi="Consolas"/>
          <w:color w:val="245F9F"/>
        </w:rPr>
        <w:t>best_proactive_timing</w:t>
      </w:r>
    </w:p>
    <w:p>
      <w:pPr>
        <w:pStyle w:val="Heading3"/>
      </w:pPr>
      <w:r>
        <w:t>Final-Q8：减少误提示</w:t>
      </w:r>
    </w:p>
    <w:p>
      <w:pPr>
        <w:ind w:left="340" w:right="227"/>
      </w:pPr>
      <w:r>
        <w:rPr>
          <w:i/>
          <w:color w:val="465665"/>
        </w:rPr>
        <w:t>哪种主动方式较少在你不需要帮助时提出询问？</w:t>
      </w:r>
    </w:p>
    <w:p>
      <w:r>
        <w:t>字段：</w:t>
      </w:r>
      <w:r>
        <w:rPr>
          <w:rFonts w:ascii="Consolas" w:hAnsi="Consolas"/>
          <w:color w:val="245F9F"/>
        </w:rPr>
        <w:t>fewest_unnecessary_prompts</w:t>
      </w:r>
    </w:p>
    <w:p>
      <w:pPr>
        <w:pStyle w:val="Heading3"/>
      </w:pPr>
      <w:r>
        <w:t>Final-Q9：减少漏提示</w:t>
      </w:r>
    </w:p>
    <w:p>
      <w:pPr>
        <w:ind w:left="340" w:right="227"/>
      </w:pPr>
      <w:r>
        <w:rPr>
          <w:i/>
          <w:color w:val="465665"/>
        </w:rPr>
        <w:t>哪种主动方式较少漏掉你实际需要帮助的时刻？</w:t>
      </w:r>
    </w:p>
    <w:p>
      <w:r>
        <w:t>字段：</w:t>
      </w:r>
      <w:r>
        <w:rPr>
          <w:rFonts w:ascii="Consolas" w:hAnsi="Consolas"/>
          <w:color w:val="245F9F"/>
        </w:rPr>
        <w:t>fewest_missed_prompts</w:t>
      </w:r>
    </w:p>
    <w:p>
      <w:r>
        <w:t>如果日志显示被试只在一个主动条件中体验过提示，不应强迫其比较；“无法判断”必须保留。</w:t>
      </w:r>
    </w:p>
    <w:p>
      <w:pPr>
        <w:pStyle w:val="Heading2"/>
      </w:pPr>
      <w:r>
        <w:t>5.4 C 部分：信号使用与自适应辅助态度</w:t>
      </w:r>
    </w:p>
    <w:p>
      <w:r>
        <w:t>完成 Q1–Q9 后再呈现说明：</w:t>
      </w:r>
    </w:p>
    <w:p>
      <w:pPr>
        <w:ind w:left="340" w:right="227"/>
      </w:pPr>
      <w:r>
        <w:rPr>
          <w:i/>
          <w:color w:val="465665"/>
        </w:rPr>
        <w:t>三轮辅助方式在是否使用阅读行为和生理信号方面有所不同。其中包括不使用自动识别、使用眼动信息辅助判断，以及结合眼动和 EEG 信息辅助判断。以下问题用于了解你对这类系统的总体看法。</w:t>
      </w:r>
    </w:p>
    <w:p>
      <w:r>
        <w:t>统一使用 1–7 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分数</w:t>
            </w:r>
          </w:p>
        </w:tc>
        <w:tc>
          <w:tcPr>
            <w:tcW w:type="dxa" w:w="5100"/>
            <w:vAlign w:val="center"/>
            <w:shd w:fill="DCE9F5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r>
              <w:t>1</w:t>
            </w:r>
          </w:p>
        </w:tc>
        <w:tc>
          <w:tcPr>
            <w:tcW w:type="dxa" w:w="5100"/>
            <w:vAlign w:val="center"/>
          </w:tcPr>
          <w:p>
            <w:r>
              <w:t>完全不同意</w:t>
            </w:r>
          </w:p>
        </w:tc>
      </w:tr>
      <w:tr>
        <w:tc>
          <w:tcPr>
            <w:tcW w:type="dxa" w:w="5100"/>
            <w:vAlign w:val="center"/>
          </w:tcPr>
          <w:p>
            <w:r>
              <w:t>2–3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4</w:t>
            </w:r>
          </w:p>
        </w:tc>
        <w:tc>
          <w:tcPr>
            <w:tcW w:type="dxa" w:w="5100"/>
            <w:vAlign w:val="center"/>
          </w:tcPr>
          <w:p>
            <w:r>
              <w:t>中立</w:t>
            </w:r>
          </w:p>
        </w:tc>
      </w:tr>
      <w:tr>
        <w:tc>
          <w:tcPr>
            <w:tcW w:type="dxa" w:w="5100"/>
            <w:vAlign w:val="center"/>
          </w:tcPr>
          <w:p>
            <w:r>
              <w:t>5–6</w:t>
            </w:r>
          </w:p>
        </w:tc>
        <w:tc>
          <w:tcPr>
            <w:tcW w:type="dxa" w:w="5100"/>
            <w:vAlign w:val="center"/>
          </w:tcPr>
          <w:p>
            <w:r>
              <w:t>—</w:t>
            </w:r>
          </w:p>
        </w:tc>
      </w:tr>
      <w:tr>
        <w:tc>
          <w:tcPr>
            <w:tcW w:type="dxa" w:w="5100"/>
            <w:vAlign w:val="center"/>
          </w:tcPr>
          <w:p>
            <w:r>
              <w:t>7</w:t>
            </w:r>
          </w:p>
        </w:tc>
        <w:tc>
          <w:tcPr>
            <w:tcW w:type="dxa" w:w="5100"/>
            <w:vAlign w:val="center"/>
          </w:tcPr>
          <w:p>
            <w:r>
              <w:t>完全同意</w:t>
            </w:r>
          </w:p>
        </w:tc>
      </w:tr>
    </w:tbl>
    <w:p/>
    <w:p>
      <w:pPr>
        <w:pStyle w:val="Heading3"/>
      </w:pPr>
      <w:r>
        <w:t>Final-Q10：自适应辅助接受度</w:t>
      </w:r>
    </w:p>
    <w:p>
      <w:pPr>
        <w:ind w:left="340" w:right="227"/>
      </w:pPr>
      <w:r>
        <w:rPr>
          <w:i/>
          <w:color w:val="465665"/>
        </w:rPr>
        <w:t>我愿意让系统根据我的阅读状态判断何时询问我是否需要帮助。</w:t>
      </w:r>
    </w:p>
    <w:p>
      <w:r>
        <w:t>字段：</w:t>
      </w:r>
      <w:r>
        <w:rPr>
          <w:rFonts w:ascii="Consolas" w:hAnsi="Consolas"/>
          <w:color w:val="245F9F"/>
        </w:rPr>
        <w:t>adaptive_assistance_acceptance</w:t>
      </w:r>
    </w:p>
    <w:p>
      <w:pPr>
        <w:pStyle w:val="Heading3"/>
      </w:pPr>
      <w:r>
        <w:t>Final-Q11：眼动接受度</w:t>
      </w:r>
    </w:p>
    <w:p>
      <w:pPr>
        <w:ind w:left="340" w:right="227"/>
      </w:pPr>
      <w:r>
        <w:rPr>
          <w:i/>
          <w:color w:val="465665"/>
        </w:rPr>
        <w:t>为了获得更合适的阅读帮助，我愿意让系统使用我的眼动信息。</w:t>
      </w:r>
    </w:p>
    <w:p>
      <w:r>
        <w:t>字段：</w:t>
      </w:r>
      <w:r>
        <w:rPr>
          <w:rFonts w:ascii="Consolas" w:hAnsi="Consolas"/>
          <w:color w:val="245F9F"/>
        </w:rPr>
        <w:t>gaze_use_acceptance</w:t>
      </w:r>
    </w:p>
    <w:p>
      <w:pPr>
        <w:pStyle w:val="Heading3"/>
      </w:pPr>
      <w:r>
        <w:t>Final-Q12：EEG 接受度</w:t>
      </w:r>
    </w:p>
    <w:p>
      <w:pPr>
        <w:ind w:left="340" w:right="227"/>
      </w:pPr>
      <w:r>
        <w:rPr>
          <w:i/>
          <w:color w:val="465665"/>
        </w:rPr>
        <w:t>为了获得更合适的阅读帮助，我愿意让系统使用我的 EEG 信息。</w:t>
      </w:r>
    </w:p>
    <w:p>
      <w:r>
        <w:t>字段：</w:t>
      </w:r>
      <w:r>
        <w:rPr>
          <w:rFonts w:ascii="Consolas" w:hAnsi="Consolas"/>
          <w:color w:val="245F9F"/>
        </w:rPr>
        <w:t>eeg_use_acceptance</w:t>
      </w:r>
    </w:p>
    <w:p>
      <w:pPr>
        <w:pStyle w:val="Heading3"/>
      </w:pPr>
      <w:r>
        <w:t>Final-Q13：透明度需求</w:t>
      </w:r>
    </w:p>
    <w:p>
      <w:pPr>
        <w:ind w:left="340" w:right="227"/>
      </w:pPr>
      <w:r>
        <w:rPr>
          <w:i/>
          <w:color w:val="465665"/>
        </w:rPr>
        <w:t>我需要清楚知道系统收集了哪些信息，以及这些信息如何影响辅助。</w:t>
      </w:r>
    </w:p>
    <w:p>
      <w:r>
        <w:t>字段：</w:t>
      </w:r>
      <w:r>
        <w:rPr>
          <w:rFonts w:ascii="Consolas" w:hAnsi="Consolas"/>
          <w:color w:val="245F9F"/>
        </w:rPr>
        <w:t>transparency_need</w:t>
      </w:r>
    </w:p>
    <w:p>
      <w:pPr>
        <w:pStyle w:val="Heading3"/>
      </w:pPr>
      <w:r>
        <w:t>Final-Q14：控制需求</w:t>
      </w:r>
    </w:p>
    <w:p>
      <w:pPr>
        <w:ind w:left="340" w:right="227"/>
      </w:pPr>
      <w:r>
        <w:rPr>
          <w:i/>
          <w:color w:val="465665"/>
        </w:rPr>
        <w:t>我希望能够关闭或调整自动辅助出现的频率和时机。</w:t>
      </w:r>
    </w:p>
    <w:p>
      <w:r>
        <w:t>字段：</w:t>
      </w:r>
      <w:r>
        <w:rPr>
          <w:rFonts w:ascii="Consolas" w:hAnsi="Consolas"/>
          <w:color w:val="245F9F"/>
        </w:rPr>
        <w:t>adaptation_control_need</w:t>
      </w:r>
    </w:p>
    <w:p>
      <w:pPr>
        <w:pStyle w:val="Heading3"/>
      </w:pPr>
      <w:r>
        <w:t>Final-Q15：隐私顾虑</w:t>
      </w:r>
    </w:p>
    <w:p>
      <w:pPr>
        <w:ind w:left="340" w:right="227"/>
      </w:pPr>
      <w:r>
        <w:rPr>
          <w:i/>
          <w:color w:val="465665"/>
        </w:rPr>
        <w:t>我担心眼动或 EEG 信息被用于推断超出阅读困难之外的心理状态。</w:t>
      </w:r>
    </w:p>
    <w:p>
      <w:r>
        <w:t>字段：</w:t>
      </w:r>
      <w:r>
        <w:rPr>
          <w:rFonts w:ascii="Consolas" w:hAnsi="Consolas"/>
          <w:color w:val="245F9F"/>
        </w:rPr>
        <w:t>privacy_concern</w:t>
      </w:r>
    </w:p>
    <w:p>
      <w:pPr>
        <w:pStyle w:val="Heading2"/>
      </w:pPr>
      <w:r>
        <w:t>5.5 D 部分：最终开放题</w:t>
      </w:r>
    </w:p>
    <w:p>
      <w:r>
        <w:t>以下题目选填。</w:t>
      </w:r>
    </w:p>
    <w:p>
      <w:pPr>
        <w:pStyle w:val="Heading3"/>
      </w:pPr>
      <w:r>
        <w:t>Final-Q16：正确识别经历</w:t>
      </w:r>
    </w:p>
    <w:p>
      <w:pPr>
        <w:ind w:left="340" w:right="227"/>
      </w:pPr>
      <w:r>
        <w:rPr>
          <w:i/>
          <w:color w:val="465665"/>
        </w:rPr>
        <w:t>请描述一次系统比较准确地理解你需要帮助的经历。</w:t>
      </w:r>
    </w:p>
    <w:p>
      <w:r>
        <w:t>字段：</w:t>
      </w:r>
      <w:r>
        <w:rPr>
          <w:rFonts w:ascii="Consolas" w:hAnsi="Consolas"/>
          <w:color w:val="245F9F"/>
        </w:rPr>
        <w:t>correct_detection_example</w:t>
      </w:r>
    </w:p>
    <w:p>
      <w:pPr>
        <w:pStyle w:val="Heading3"/>
      </w:pPr>
      <w:r>
        <w:t>Final-Q17：错误或遗漏经历</w:t>
      </w:r>
    </w:p>
    <w:p>
      <w:pPr>
        <w:ind w:left="340" w:right="227"/>
      </w:pPr>
      <w:r>
        <w:rPr>
          <w:i/>
          <w:color w:val="465665"/>
        </w:rPr>
        <w:t>请描述一次系统判断错误、提示过早或过晚，或者漏掉你帮助需求的经历。</w:t>
      </w:r>
    </w:p>
    <w:p>
      <w:r>
        <w:t>字段：</w:t>
      </w:r>
      <w:r>
        <w:rPr>
          <w:rFonts w:ascii="Consolas" w:hAnsi="Consolas"/>
          <w:color w:val="245F9F"/>
        </w:rPr>
        <w:t>failure_example</w:t>
      </w:r>
    </w:p>
    <w:p>
      <w:pPr>
        <w:pStyle w:val="Heading3"/>
      </w:pPr>
      <w:r>
        <w:t>Final-Q18：理想触发方式</w:t>
      </w:r>
    </w:p>
    <w:p>
      <w:pPr>
        <w:ind w:left="340" w:right="227"/>
      </w:pPr>
      <w:r>
        <w:rPr>
          <w:i/>
          <w:color w:val="465665"/>
        </w:rPr>
        <w:t>你认为自动辅助应该在什么情况下出现？</w:t>
      </w:r>
    </w:p>
    <w:p>
      <w:r>
        <w:t>字段：</w:t>
      </w:r>
      <w:r>
        <w:rPr>
          <w:rFonts w:ascii="Consolas" w:hAnsi="Consolas"/>
          <w:color w:val="245F9F"/>
        </w:rPr>
        <w:t>preferred_trigger_context</w:t>
      </w:r>
    </w:p>
    <w:p>
      <w:pPr>
        <w:pStyle w:val="Heading3"/>
      </w:pPr>
      <w:r>
        <w:t>Final-Q19：改进建议</w:t>
      </w:r>
    </w:p>
    <w:p>
      <w:pPr>
        <w:ind w:left="340" w:right="227"/>
      </w:pPr>
      <w:r>
        <w:rPr>
          <w:i/>
          <w:color w:val="465665"/>
        </w:rPr>
        <w:t>如果只能改变系统的一件事，你最希望改变什么？</w:t>
      </w:r>
    </w:p>
    <w:p>
      <w:r>
        <w:t>字段：</w:t>
      </w:r>
      <w:r>
        <w:rPr>
          <w:rFonts w:ascii="Consolas" w:hAnsi="Consolas"/>
          <w:color w:val="245F9F"/>
        </w:rPr>
        <w:t>one_desired_change</w:t>
      </w:r>
    </w:p>
    <w:p>
      <w:pPr>
        <w:pStyle w:val="Heading1"/>
      </w:pPr>
      <w:r>
        <w:t>6. 题量与预计负担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问卷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每次数量</w:t>
            </w:r>
          </w:p>
        </w:tc>
        <w:tc>
          <w:tcPr>
            <w:tcW w:type="dxa" w:w="2550"/>
            <w:vAlign w:val="center"/>
            <w:shd w:fill="DCE9F5"/>
          </w:tcPr>
          <w:p>
            <w:r>
              <w:rPr>
                <w:b/>
              </w:rPr>
              <w:t>全实验数量</w:t>
            </w:r>
          </w:p>
        </w:tc>
      </w:tr>
      <w:tr>
        <w:tc>
          <w:tcPr>
            <w:tcW w:type="dxa" w:w="2550"/>
            <w:vAlign w:val="center"/>
          </w:tcPr>
          <w:p>
            <w:r>
              <w:t>Trial 即时问卷</w:t>
            </w:r>
          </w:p>
        </w:tc>
        <w:tc>
          <w:tcPr>
            <w:tcW w:type="dxa" w:w="2550"/>
            <w:vAlign w:val="center"/>
          </w:tcPr>
          <w:p>
            <w:r>
              <w:t>每个 Trial 一次</w:t>
            </w:r>
          </w:p>
        </w:tc>
        <w:tc>
          <w:tcPr>
            <w:tcW w:type="dxa" w:w="2550"/>
            <w:vAlign w:val="center"/>
          </w:tcPr>
          <w:p>
            <w:r>
              <w:t>4</w:t>
            </w:r>
          </w:p>
        </w:tc>
        <w:tc>
          <w:tcPr>
            <w:tcW w:type="dxa" w:w="2550"/>
            <w:vAlign w:val="center"/>
          </w:tcPr>
          <w:p>
            <w:r>
              <w:t>3 个 Condition × 6 个 Trial = 72</w:t>
            </w:r>
          </w:p>
        </w:tc>
      </w:tr>
      <w:tr>
        <w:tc>
          <w:tcPr>
            <w:tcW w:type="dxa" w:w="2550"/>
            <w:vAlign w:val="center"/>
          </w:tcPr>
          <w:p>
            <w:r>
              <w:t>Condition 问卷</w:t>
            </w:r>
          </w:p>
        </w:tc>
        <w:tc>
          <w:tcPr>
            <w:tcW w:type="dxa" w:w="2550"/>
            <w:vAlign w:val="center"/>
          </w:tcPr>
          <w:p>
            <w:r>
              <w:t>每个 Condition 一次</w:t>
            </w:r>
          </w:p>
        </w:tc>
        <w:tc>
          <w:tcPr>
            <w:tcW w:type="dxa" w:w="2550"/>
            <w:vAlign w:val="center"/>
          </w:tcPr>
          <w:p>
            <w:r>
              <w:t>10</w:t>
            </w:r>
          </w:p>
        </w:tc>
        <w:tc>
          <w:tcPr>
            <w:tcW w:type="dxa" w:w="2550"/>
            <w:vAlign w:val="center"/>
          </w:tcPr>
          <w:p>
            <w:r>
              <w:t>30</w:t>
            </w:r>
          </w:p>
        </w:tc>
      </w:tr>
      <w:tr>
        <w:tc>
          <w:tcPr>
            <w:tcW w:type="dxa" w:w="2550"/>
            <w:vAlign w:val="center"/>
          </w:tcPr>
          <w:p>
            <w:r>
              <w:t>最终比较问卷</w:t>
            </w:r>
          </w:p>
        </w:tc>
        <w:tc>
          <w:tcPr>
            <w:tcW w:type="dxa" w:w="2550"/>
            <w:vAlign w:val="center"/>
          </w:tcPr>
          <w:p>
            <w:r>
              <w:t>全部完成后一次</w:t>
            </w:r>
          </w:p>
        </w:tc>
        <w:tc>
          <w:tcPr>
            <w:tcW w:type="dxa" w:w="2550"/>
            <w:vAlign w:val="center"/>
          </w:tcPr>
          <w:p>
            <w:r>
              <w:t>15 道必答 + 4 道选填</w:t>
            </w:r>
          </w:p>
        </w:tc>
        <w:tc>
          <w:tcPr>
            <w:tcW w:type="dxa" w:w="2550"/>
            <w:vAlign w:val="center"/>
          </w:tcPr>
          <w:p>
            <w:r>
              <w:t>19</w:t>
            </w:r>
          </w:p>
        </w:tc>
      </w:tr>
      <w:tr>
        <w:tc>
          <w:tcPr>
            <w:tcW w:type="dxa" w:w="2550"/>
            <w:vAlign w:val="center"/>
          </w:tcPr>
          <w:p>
            <w:r>
              <w:t>总计</w:t>
            </w:r>
          </w:p>
        </w:tc>
        <w:tc>
          <w:tcPr>
            <w:tcW w:type="dxa" w:w="2550"/>
            <w:vAlign w:val="center"/>
          </w:tcPr>
          <w:p>
            <w:r>
              <w:t>—</w:t>
            </w:r>
          </w:p>
        </w:tc>
        <w:tc>
          <w:tcPr>
            <w:tcW w:type="dxa" w:w="2550"/>
            <w:vAlign w:val="center"/>
          </w:tcPr>
          <w:p>
            <w:r>
              <w:t>—</w:t>
            </w:r>
          </w:p>
        </w:tc>
        <w:tc>
          <w:tcPr>
            <w:tcW w:type="dxa" w:w="2550"/>
            <w:vAlign w:val="center"/>
          </w:tcPr>
          <w:p>
            <w:r>
              <w:t>117，其中 4 道选填</w:t>
            </w:r>
          </w:p>
        </w:tc>
      </w:tr>
    </w:tbl>
    <w:p/>
    <w:p>
      <w:r>
        <w:t>为降低疲劳，Trial 四题必须同页呈现；Condition 和最终问卷可以按章节分块，但不建议每题单独分页。</w:t>
      </w:r>
    </w:p>
    <w:p>
      <w:pPr>
        <w:pStyle w:val="Heading1"/>
      </w:pPr>
      <w:r>
        <w:t>7. 预设主要分析变量</w:t>
      </w:r>
    </w:p>
    <w:p>
      <w:r>
        <w:t>不应把所有题项都作为独立主要结果。建议预先定义：</w:t>
      </w:r>
    </w:p>
    <w:p>
      <w:pPr>
        <w:pStyle w:val="Heading2"/>
      </w:pPr>
      <w:r>
        <w:t>7.1 Trial 层</w:t>
      </w:r>
    </w:p>
    <w:p>
      <w:pPr>
        <w:ind w:left="283"/>
      </w:pPr>
      <w:r>
        <w:rPr>
          <w:rFonts w:ascii="Consolas" w:hAnsi="Consolas"/>
          <w:sz w:val="18"/>
        </w:rPr>
        <w:t>即时认知负荷：trial_mental_effort</w:t>
        <w:br/>
        <w:t>即时困惑：trial_confusion</w:t>
        <w:br/>
        <w:t>即时理解：trial_understanding + 客观理解题正确率</w:t>
        <w:br/>
        <w:t>实际帮助需求：trial_help_need</w:t>
      </w:r>
    </w:p>
    <w:p>
      <w:pPr>
        <w:pStyle w:val="Heading2"/>
      </w:pPr>
      <w:r>
        <w:t>7.2 Condition 层</w:t>
      </w:r>
    </w:p>
    <w:p>
      <w:r>
        <w:t>辅助质量可以探索性计算：</w:t>
      </w:r>
    </w:p>
    <w:p>
      <w:pPr>
        <w:ind w:left="283"/>
      </w:pPr>
      <w:r>
        <w:rPr>
          <w:rFonts w:ascii="Consolas" w:hAnsi="Consolas"/>
          <w:sz w:val="18"/>
        </w:rPr>
        <w:t>mean(</w:t>
        <w:br/>
        <w:t xml:space="preserve">  assistance_helpfulness,</w:t>
        <w:br/>
        <w:t xml:space="preserve">  assistance_need_fit,</w:t>
        <w:br/>
        <w:t xml:space="preserve">  assistance_clarity,</w:t>
        <w:br/>
        <w:t xml:space="preserve">  assistance_personalization</w:t>
        <w:br/>
        <w:t>)</w:t>
      </w:r>
    </w:p>
    <w:p>
      <w:r>
        <w:t>仅当量表内部一致性和因子结构支持合成时，才报告为总分；否则逐项报告。</w:t>
      </w:r>
    </w:p>
    <w:p>
      <w:r>
        <w:t>交互成本可以探索性使用：</w:t>
      </w:r>
    </w:p>
    <w:p>
      <w:pPr>
        <w:ind w:left="283"/>
      </w:pPr>
      <w:r>
        <w:rPr>
          <w:rFonts w:ascii="Consolas" w:hAnsi="Consolas"/>
          <w:sz w:val="18"/>
        </w:rPr>
        <w:t>interaction_efficiency</w:t>
        <w:br/>
        <w:t>reverse(assistance_interruption)</w:t>
      </w:r>
    </w:p>
    <w:p>
      <w:r>
        <w:t>主动提示质量使用：</w:t>
      </w:r>
    </w:p>
    <w:p>
      <w:pPr>
        <w:ind w:left="283"/>
      </w:pPr>
      <w:r>
        <w:rPr>
          <w:rFonts w:ascii="Consolas" w:hAnsi="Consolas"/>
          <w:sz w:val="18"/>
        </w:rPr>
        <w:t>proactive_prompt_timing</w:t>
        <w:br/>
        <w:t>unmet_help_opportunity</w:t>
        <w:br/>
        <w:t>Policy 实际触发、接受和拒绝日志</w:t>
      </w:r>
    </w:p>
    <w:p>
      <w:pPr>
        <w:pStyle w:val="Heading2"/>
      </w:pPr>
      <w:r>
        <w:t>7.3 最终层</w:t>
      </w:r>
    </w:p>
    <w:p>
      <w:pPr>
        <w:ind w:left="283"/>
      </w:pPr>
      <w:r>
        <w:rPr>
          <w:rFonts w:ascii="Consolas" w:hAnsi="Consolas"/>
          <w:sz w:val="18"/>
        </w:rPr>
        <w:t>总体偏好：overall_preference</w:t>
        <w:br/>
        <w:t>主动识别偏好：best_proactive_need_detection</w:t>
        <w:br/>
        <w:t>主动时机偏好：best_proactive_timing</w:t>
        <w:br/>
        <w:t>自适应接受度：adaptive_assistance_acceptance</w:t>
        <w:br/>
        <w:t>眼动接受度：gaze_use_acceptance</w:t>
        <w:br/>
        <w:t>EEG 接受度：eeg_use_acceptance</w:t>
        <w:br/>
        <w:t>隐私顾虑：privacy_concern</w:t>
      </w:r>
    </w:p>
    <w:p>
      <w:pPr>
        <w:pStyle w:val="Heading1"/>
      </w:pPr>
      <w:r>
        <w:t>8. 数据编码规则</w:t>
      </w:r>
    </w:p>
    <w:p>
      <w:pPr>
        <w:pStyle w:val="ListBullet"/>
      </w:pPr>
      <w:r>
        <w:t xml:space="preserve">1–7 量表保存整数 </w:t>
      </w:r>
      <w:r>
        <w:rPr>
          <w:rFonts w:ascii="Consolas" w:hAnsi="Consolas"/>
          <w:color w:val="245F9F"/>
        </w:rPr>
        <w:t>1..7</w:t>
      </w:r>
      <w:r>
        <w:t>。</w:t>
      </w:r>
    </w:p>
    <w:p>
      <w:pPr>
        <w:pStyle w:val="ListBullet"/>
      </w:pPr>
      <w:r>
        <w:t xml:space="preserve">Trial 帮助需求保存整数 </w:t>
      </w:r>
      <w:r>
        <w:rPr>
          <w:rFonts w:ascii="Consolas" w:hAnsi="Consolas"/>
          <w:color w:val="245F9F"/>
        </w:rPr>
        <w:t>0..2</w:t>
      </w:r>
      <w:r>
        <w:t>。</w:t>
      </w:r>
    </w:p>
    <w:p>
      <w:pPr>
        <w:pStyle w:val="ListBullet"/>
      </w:pPr>
      <w:r>
        <w:t>分类选择保存稳定英文代码，同时在 schema 快照中保存中文标签。</w:t>
      </w:r>
    </w:p>
    <w:p>
      <w:pPr>
        <w:pStyle w:val="ListBullet"/>
      </w:pPr>
      <w:r>
        <w:t xml:space="preserve">“不适用”“无法判断”保存为 </w:t>
      </w:r>
      <w:r>
        <w:rPr>
          <w:rFonts w:ascii="Consolas" w:hAnsi="Consolas"/>
          <w:color w:val="245F9F"/>
        </w:rPr>
        <w:t>null</w:t>
      </w:r>
      <w:r>
        <w:t>，并在独立数组中保存原因代码。</w:t>
      </w:r>
    </w:p>
    <w:p>
      <w:pPr>
        <w:pStyle w:val="ListBullet"/>
      </w:pPr>
      <w:r>
        <w:t xml:space="preserve">分支未显示保存为 </w:t>
      </w:r>
      <w:r>
        <w:rPr>
          <w:rFonts w:ascii="Consolas" w:hAnsi="Consolas"/>
          <w:color w:val="245F9F"/>
        </w:rPr>
        <w:t>null</w:t>
      </w:r>
      <w:r>
        <w:t xml:space="preserve">，并记录 </w:t>
      </w:r>
      <w:r>
        <w:rPr>
          <w:rFonts w:ascii="Consolas" w:hAnsi="Consolas"/>
          <w:color w:val="245F9F"/>
        </w:rPr>
        <w:t>branch_not_shown</w:t>
      </w:r>
      <w:r>
        <w:t>，与主动选择“不适用”区分。</w:t>
      </w:r>
    </w:p>
    <w:p>
      <w:pPr>
        <w:pStyle w:val="ListBullet"/>
      </w:pPr>
      <w:r>
        <w:t>开放题保存原始文本，不做前端自动摘要或改写。</w:t>
      </w:r>
    </w:p>
    <w:p>
      <w:pPr>
        <w:pStyle w:val="ListBullet"/>
      </w:pPr>
      <w:r>
        <w:t>最终比较必须保存轮次到真实 Condition 的映射，以及主动方式 A/B 到 C2/C3 的随机映射。</w:t>
      </w:r>
    </w:p>
    <w:p>
      <w:pPr>
        <w:pStyle w:val="ListBullet"/>
      </w:pPr>
      <w:r>
        <w:t>所有合成分数均在分析阶段生成，原始数据中不得只保存合成结果。</w:t>
      </w:r>
    </w:p>
    <w:p>
      <w:pPr>
        <w:pStyle w:val="Heading2"/>
      </w:pPr>
      <w:r>
        <w:t>参考</w:t>
      </w:r>
    </w:p>
    <w:p>
      <w:r>
        <w:t xml:space="preserve">Danry, V., Hernandez, J., Wilson, A., Maes, P., &amp; Amores, J. (2026). </w:t>
      </w:r>
      <w:r>
        <w:rPr>
          <w:i/>
        </w:rPr>
        <w:t>From Gaze to Guidance: Interpreting and Adapting to Users' Cognitive Needs with Multimodal Gaze-Aware AI Assistants</w:t>
      </w:r>
      <w:r>
        <w:t>. arXiv:2604.08062. https://arxiv.org/abs/2604.08062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Recon EEG + Gaze 实验问卷方案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F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F9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83B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