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653" w14:textId="108E331B" w:rsidR="003B6DDA" w:rsidRDefault="00F870ED">
      <w:r>
        <w:rPr>
          <w:noProof/>
        </w:rPr>
        <w:pict w14:anchorId="0990BE8B"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43" type="#_x0000_t202" style="position:absolute;margin-left:180.45pt;margin-top:-28.05pt;width:126.2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color="white [3201]" strokeweight=".5pt">
            <v:textbox>
              <w:txbxContent>
                <w:p w14:paraId="7B753D71" w14:textId="3B118224" w:rsidR="003B6DDA" w:rsidRPr="001D20A5" w:rsidRDefault="003B6DDA">
                  <w:pPr>
                    <w:rPr>
                      <w:b/>
                      <w:bCs/>
                      <w:u w:val="single"/>
                    </w:rPr>
                  </w:pPr>
                  <w:r w:rsidRPr="001D20A5">
                    <w:rPr>
                      <w:b/>
                      <w:bCs/>
                      <w:u w:val="single"/>
                    </w:rPr>
                    <w:t>Set up and Registration</w:t>
                  </w:r>
                </w:p>
              </w:txbxContent>
            </v:textbox>
          </v:shape>
        </w:pict>
      </w:r>
    </w:p>
    <w:p w14:paraId="4A69C94A" w14:textId="04E7BD3B" w:rsidR="003B6DDA" w:rsidRDefault="00F870ED">
      <w:r>
        <w:rPr>
          <w:noProof/>
        </w:rPr>
        <w:pict w14:anchorId="49533841">
          <v:shape id="Text Box 9" o:spid="_x0000_s1042" type="#_x0000_t202" style="position:absolute;margin-left:399.75pt;margin-top:19.55pt;width:81.75pt;height: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3FC095F4" w14:textId="3AA0269D" w:rsidR="00B80BE4" w:rsidRDefault="001E645F" w:rsidP="001E645F">
                  <w:pPr>
                    <w:spacing w:after="0"/>
                  </w:pPr>
                  <w:r>
                    <w:t>March</w:t>
                  </w:r>
                  <w:r w:rsidR="00555178">
                    <w:t xml:space="preserve"> 202</w:t>
                  </w:r>
                  <w:r>
                    <w:t>3 – April</w:t>
                  </w:r>
                  <w:r w:rsidR="00555178">
                    <w:t xml:space="preserve"> 202</w:t>
                  </w: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1606BF0D">
          <v:shape id="Text Box 1" o:spid="_x0000_s1026" type="#_x0000_t202" style="position:absolute;margin-left:149.25pt;margin-top:13.45pt;width:183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2C8CA4E8" w14:textId="6E0006CE" w:rsidR="005D4588" w:rsidRDefault="005D4588">
                  <w:r>
                    <w:t>Hiring/Recruitment of employees, volunteers, and community partners as well as service provider partners</w:t>
                  </w:r>
                </w:p>
              </w:txbxContent>
            </v:textbox>
          </v:shape>
        </w:pict>
      </w:r>
    </w:p>
    <w:p w14:paraId="5FC684FC" w14:textId="170B36A0" w:rsidR="00A25A42" w:rsidRDefault="00F870ED">
      <w:r>
        <w:rPr>
          <w:noProof/>
        </w:rPr>
        <w:pict w14:anchorId="243B4336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3" o:spid="_x0000_s1033" type="#_x0000_t67" style="position:absolute;margin-left:231.75pt;margin-top:279.75pt;width:14.25pt;height:37.5pt;z-index:251676672;visibility:visible;mso-wrap-style:square;mso-wrap-distance-left:9pt;mso-wrap-distance-top:0;mso-wrap-distance-right:9pt;mso-wrap-distance-bottom:0;mso-position-horizontal-relative:text;mso-position-vertical-relative:text;v-text-anchor:middle" adj="17496" fillcolor="white [3201]" strokecolor="black [3213]" strokeweight=".25pt"/>
        </w:pict>
      </w:r>
      <w:r>
        <w:rPr>
          <w:noProof/>
        </w:rPr>
        <w:pict w14:anchorId="3AD1A09B">
          <v:shape id="Text Box 11" o:spid="_x0000_s1037" type="#_x0000_t202" style="position:absolute;margin-left:391.55pt;margin-top:154.2pt;width:87.9pt;height:39.2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color="window" strokeweight=".5pt">
            <v:textbox>
              <w:txbxContent>
                <w:p w14:paraId="50DA7060" w14:textId="6C39AB4B" w:rsidR="00B80BE4" w:rsidRDefault="001E645F" w:rsidP="00B80BE4">
                  <w:r>
                    <w:t>July</w:t>
                  </w:r>
                  <w:r w:rsidR="00555178">
                    <w:t xml:space="preserve"> 2023 – A</w:t>
                  </w:r>
                  <w:r>
                    <w:t>ugust</w:t>
                  </w:r>
                  <w:r w:rsidR="00555178">
                    <w:t xml:space="preserve"> </w:t>
                  </w:r>
                  <w:r w:rsidR="003A623F">
                    <w:t>2023</w:t>
                  </w:r>
                </w:p>
              </w:txbxContent>
            </v:textbox>
          </v:shape>
        </w:pict>
      </w:r>
      <w:r>
        <w:rPr>
          <w:noProof/>
        </w:rPr>
        <w:pict w14:anchorId="50E89A37">
          <v:shape id="Text Box 16" o:spid="_x0000_s1036" type="#_x0000_t202" style="position:absolute;margin-left:210.75pt;margin-top:368.25pt;width:66pt;height:20.25pt;z-index:2516746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fillcolor="white [3201]" strokeweight=".5pt">
            <v:textbox>
              <w:txbxContent>
                <w:p w14:paraId="2A202C91" w14:textId="28CDF2E1" w:rsidR="003B6DDA" w:rsidRDefault="003B6DDA">
                  <w:r>
                    <w:t>Evaluation</w:t>
                  </w:r>
                </w:p>
              </w:txbxContent>
            </v:textbox>
          </v:shape>
        </w:pict>
      </w:r>
      <w:r>
        <w:rPr>
          <w:noProof/>
        </w:rPr>
        <w:pict w14:anchorId="7C0D7EF9">
          <v:shape id="Arrow: Down 15" o:spid="_x0000_s1035" type="#_x0000_t67" style="position:absolute;margin-left:234pt;margin-top:335.25pt;width:12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dj="17229" fillcolor="white [3201]" strokecolor="black [3213]" strokeweight=".25pt"/>
        </w:pict>
      </w:r>
      <w:r>
        <w:rPr>
          <w:noProof/>
        </w:rPr>
        <w:pict w14:anchorId="13692335">
          <v:shape id="Text Box 14" o:spid="_x0000_s1034" type="#_x0000_t202" style="position:absolute;margin-left:198pt;margin-top:315.75pt;width:87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color="white [3201]" strokeweight=".5pt">
            <v:textbox>
              <w:txbxContent>
                <w:p w14:paraId="7057658D" w14:textId="2936541F" w:rsidR="003B6DDA" w:rsidRDefault="003B6DDA">
                  <w:r>
                    <w:t>Service Delivery</w:t>
                  </w:r>
                </w:p>
              </w:txbxContent>
            </v:textbox>
          </v:shape>
        </w:pict>
      </w:r>
      <w:r>
        <w:rPr>
          <w:noProof/>
        </w:rPr>
        <w:pict w14:anchorId="07381263">
          <v:shape id="Text Box 18" o:spid="_x0000_s1040" type="#_x0000_t202" style="position:absolute;margin-left:389.25pt;margin-top:365.35pt;width:7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661EBB7F" w14:textId="37F202E3" w:rsidR="003B6DDA" w:rsidRDefault="00555178">
                  <w:r>
                    <w:t>March 2025</w:t>
                  </w:r>
                </w:p>
              </w:txbxContent>
            </v:textbox>
          </v:shape>
        </w:pict>
      </w:r>
      <w:r>
        <w:rPr>
          <w:noProof/>
        </w:rPr>
        <w:pict w14:anchorId="75E0F2F4">
          <v:shape id="Text Box 17" o:spid="_x0000_s1041" type="#_x0000_t202" style="position:absolute;margin-left:344.25pt;margin-top:309.1pt;width:167.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68D1AA8A" w14:textId="1BC27F84" w:rsidR="003B6DDA" w:rsidRDefault="002D7B1C">
                  <w:r>
                    <w:t>November</w:t>
                  </w:r>
                  <w:r w:rsidR="00555178">
                    <w:t xml:space="preserve"> 2023 – </w:t>
                  </w:r>
                  <w:r>
                    <w:t>February</w:t>
                  </w:r>
                  <w:r w:rsidR="00555178">
                    <w:t xml:space="preserve"> 2025</w:t>
                  </w:r>
                </w:p>
              </w:txbxContent>
            </v:textbox>
          </v:shape>
        </w:pict>
      </w:r>
      <w:r>
        <w:rPr>
          <w:noProof/>
        </w:rPr>
        <w:pict w14:anchorId="41353A53">
          <v:shape id="Text Box 12" o:spid="_x0000_s1038" type="#_x0000_t202" style="position:absolute;margin-left:399pt;margin-top:78.1pt;width:88.4pt;height: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indow" strokeweight=".5pt">
            <v:textbox>
              <w:txbxContent>
                <w:p w14:paraId="76D291C1" w14:textId="23D39F8B" w:rsidR="00B80BE4" w:rsidRDefault="001E645F" w:rsidP="00B80BE4">
                  <w:r>
                    <w:t>May</w:t>
                  </w:r>
                  <w:r w:rsidR="00555178">
                    <w:t xml:space="preserve"> 2023 – </w:t>
                  </w:r>
                  <w:r>
                    <w:t>June</w:t>
                  </w:r>
                  <w:r w:rsidR="00555178">
                    <w:t xml:space="preserve"> 2023</w:t>
                  </w:r>
                </w:p>
              </w:txbxContent>
            </v:textbox>
          </v:shape>
        </w:pict>
      </w:r>
      <w:r>
        <w:rPr>
          <w:noProof/>
        </w:rPr>
        <w:pict w14:anchorId="1946517A">
          <v:shape id="Text Box 10" o:spid="_x0000_s1039" type="#_x0000_t202" style="position:absolute;margin-left:390.75pt;margin-top:233.35pt;width:99.75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indow" strokeweight=".5pt">
            <v:textbox>
              <w:txbxContent>
                <w:p w14:paraId="2D0F4675" w14:textId="2BB78E90" w:rsidR="00B80BE4" w:rsidRDefault="001E645F" w:rsidP="00B80BE4">
                  <w:r>
                    <w:t>September</w:t>
                  </w:r>
                  <w:r w:rsidR="00555178">
                    <w:t xml:space="preserve"> 2023 </w:t>
                  </w:r>
                  <w:r w:rsidR="002D7B1C">
                    <w:t>– October 2023</w:t>
                  </w:r>
                </w:p>
              </w:txbxContent>
            </v:textbox>
          </v:shape>
        </w:pict>
      </w:r>
      <w:r>
        <w:rPr>
          <w:noProof/>
        </w:rPr>
        <w:pict w14:anchorId="282740A5">
          <v:shape id="Arrow: Down 8" o:spid="_x0000_s1030" type="#_x0000_t67" style="position:absolute;margin-left:233.25pt;margin-top:122.25pt;width:1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dj="16518" fillcolor="white [3201]" strokecolor="black [3213]" strokeweight=".25pt"/>
        </w:pict>
      </w:r>
      <w:r>
        <w:rPr>
          <w:noProof/>
        </w:rPr>
        <w:pict w14:anchorId="7FE1F5BE">
          <v:shape id="Text Box 2" o:spid="_x0000_s1029" type="#_x0000_t202" style="position:absolute;margin-left:143.2pt;margin-top:71.25pt;width:198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57CAACEF" w14:textId="77777777" w:rsidR="005D4588" w:rsidRDefault="005D4588" w:rsidP="005D4588">
                  <w:pPr>
                    <w:spacing w:after="0"/>
                  </w:pPr>
                  <w:r>
                    <w:t>Purchase of equipment &amp; office supplies.</w:t>
                  </w:r>
                </w:p>
                <w:p w14:paraId="6E3692E4" w14:textId="7D9F0A33" w:rsidR="005D4588" w:rsidRDefault="005D4588" w:rsidP="005D4588">
                  <w:pPr>
                    <w:spacing w:after="0"/>
                  </w:pPr>
                  <w:r>
                    <w:t>Set up ACRT call center.</w:t>
                  </w:r>
                </w:p>
                <w:p w14:paraId="5957496D" w14:textId="3177FB40" w:rsidR="005D4588" w:rsidRDefault="005D4588" w:rsidP="005D4588">
                  <w:r>
                    <w:t>Set up project office.</w:t>
                  </w:r>
                </w:p>
              </w:txbxContent>
            </v:textbox>
          </v:shape>
        </w:pict>
      </w:r>
      <w:r>
        <w:rPr>
          <w:noProof/>
        </w:rPr>
        <w:pict w14:anchorId="7EE390B5">
          <v:shape id="Arrow: Down 7" o:spid="_x0000_s1031" type="#_x0000_t67" style="position:absolute;margin-left:230.25pt;margin-top:198.75pt;width:14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dj="15737" fillcolor="white [3212]" strokecolor="black [3213]" strokeweight=".25pt"/>
        </w:pict>
      </w:r>
      <w:r>
        <w:rPr>
          <w:noProof/>
        </w:rPr>
        <w:pict w14:anchorId="7597D593">
          <v:shape id="Arrow: Down 6" o:spid="_x0000_s1032" type="#_x0000_t67" style="position:absolute;margin-left:233.25pt;margin-top:39pt;width:12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dj="17122" fillcolor="white [3201]" strokecolor="black [3213]" strokeweight=".25pt"/>
        </w:pict>
      </w:r>
      <w:r>
        <w:rPr>
          <w:noProof/>
        </w:rPr>
        <w:pict w14:anchorId="6BC6E3A9">
          <v:shape id="Text Box 4" o:spid="_x0000_s1028" type="#_x0000_t202" style="position:absolute;margin-left:150pt;margin-top:226.5pt;width:183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3C10B7D6" w14:textId="46FB9D62" w:rsidR="005D4588" w:rsidRDefault="005D4588" w:rsidP="005D4588">
                  <w:r>
                    <w:t>Register 500-1000 vulnerable seniors for the AWAH project. Offer call buttons</w:t>
                  </w:r>
                  <w:r w:rsidR="00F17A2A">
                    <w:t xml:space="preserve"> / phone when they</w:t>
                  </w:r>
                </w:p>
              </w:txbxContent>
            </v:textbox>
          </v:shape>
        </w:pict>
      </w:r>
      <w:r>
        <w:rPr>
          <w:noProof/>
        </w:rPr>
        <w:pict w14:anchorId="653CA578">
          <v:shape id="Text Box 3" o:spid="_x0000_s1027" type="#_x0000_t202" style="position:absolute;margin-left:168pt;margin-top:147.75pt;width:148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>
            <v:textbox>
              <w:txbxContent>
                <w:p w14:paraId="107AB116" w14:textId="7B78E676" w:rsidR="005D4588" w:rsidRDefault="005D4588" w:rsidP="005D4588">
                  <w:r>
                    <w:t>Marketing plans &amp; publicity campaign to raise awareness for AWAH project</w:t>
                  </w:r>
                </w:p>
              </w:txbxContent>
            </v:textbox>
          </v:shape>
        </w:pict>
      </w:r>
    </w:p>
    <w:sectPr w:rsidR="00A2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588"/>
    <w:rsid w:val="000E1F5A"/>
    <w:rsid w:val="001D20A5"/>
    <w:rsid w:val="001E645F"/>
    <w:rsid w:val="002D7B1C"/>
    <w:rsid w:val="003A623F"/>
    <w:rsid w:val="003B6DDA"/>
    <w:rsid w:val="00555178"/>
    <w:rsid w:val="005D4588"/>
    <w:rsid w:val="009B2549"/>
    <w:rsid w:val="00A25A42"/>
    <w:rsid w:val="00B80BE4"/>
    <w:rsid w:val="00F17A2A"/>
    <w:rsid w:val="00F870ED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0CA75DB"/>
  <w15:docId w15:val="{03485379-7B55-4092-A59A-469B156C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3</cp:revision>
  <dcterms:created xsi:type="dcterms:W3CDTF">2022-07-21T18:13:00Z</dcterms:created>
  <dcterms:modified xsi:type="dcterms:W3CDTF">2022-07-21T20:43:00Z</dcterms:modified>
</cp:coreProperties>
</file>