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Бакундукизе</w:t>
      </w:r>
      <w:r>
        <w:t xml:space="preserve"> </w:t>
      </w:r>
      <w:r>
        <w:t xml:space="preserve">Эжид</w:t>
      </w:r>
      <w:r>
        <w:t xml:space="preserve"> </w:t>
      </w:r>
      <w:r>
        <w:t xml:space="preserve">Принц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 [1].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детерминированным)[2].</w:t>
      </w:r>
    </w:p>
    <w:bookmarkStart w:id="21" w:name="тест-ферм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rPr>
                <m:sty m:val="p"/>
              </m:rPr>
              <m:t>(</m:t>
            </m:r>
            <m:f>
              <m:fPr>
                <m:type m:val="bar"/>
              </m:fPr>
              <m:num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)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a</m:t>
            </m:r>
          </m:num>
          <m:den>
            <m:r>
              <m:t>n</m:t>
            </m:r>
          </m:den>
        </m:f>
        <m:r>
          <m:rPr>
            <m:sty m:val="p"/>
          </m:rPr>
          <m:t>)</m:t>
        </m:r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rPr>
          <w:rStyle w:val="VerbatimChar"/>
        </w:rPr>
        <w:t xml:space="preserve"># 1. Тест Ферма</w:t>
      </w:r>
      <w:r>
        <w:br/>
      </w:r>
      <w:r>
        <w:rPr>
          <w:rStyle w:val="VerbatimChar"/>
        </w:rPr>
        <w:t xml:space="preserve"># n - число, которое проверяется на простоту (больше или равно 5)</w:t>
      </w:r>
      <w:r>
        <w:br/>
      </w:r>
      <w:r>
        <w:rPr>
          <w:rStyle w:val="VerbatimChar"/>
        </w:rPr>
        <w:t xml:space="preserve"># test_count - количество экспериментов</w:t>
      </w:r>
      <w:r>
        <w:br/>
      </w:r>
      <w:r>
        <w:br/>
      </w:r>
      <w:r>
        <w:rPr>
          <w:rStyle w:val="VerbatimChar"/>
        </w:rPr>
        <w:t xml:space="preserve">def ferma(n, test_count):</w:t>
      </w:r>
      <w:r>
        <w:br/>
      </w:r>
      <w:r>
        <w:rPr>
          <w:rStyle w:val="VerbatimChar"/>
        </w:rPr>
        <w:t xml:space="preserve">    for i in range(test_count):</w:t>
      </w:r>
      <w:r>
        <w:br/>
      </w:r>
      <w:r>
        <w:rPr>
          <w:rStyle w:val="VerbatimChar"/>
        </w:rPr>
        <w:t xml:space="preserve">        a = random.randint(2, n - 2) # выбираем число от 2 до n - 2</w:t>
      </w:r>
      <w:r>
        <w:br/>
      </w:r>
      <w:r>
        <w:rPr>
          <w:rStyle w:val="VerbatimChar"/>
        </w:rPr>
        <w:t xml:space="preserve">        r = a ** (n - 1) % n </w:t>
      </w:r>
      <w:r>
        <w:br/>
      </w:r>
      <w:r>
        <w:rPr>
          <w:rStyle w:val="VerbatimChar"/>
        </w:rPr>
        <w:t xml:space="preserve">        if (r != 1): 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print("Число n вероятно простое")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# 2. Тест Соловэя-Штрассена</w:t>
      </w:r>
      <w:r>
        <w:br/>
      </w:r>
      <w:r>
        <w:br/>
      </w:r>
      <w:r>
        <w:rPr>
          <w:rStyle w:val="VerbatimChar"/>
        </w:rPr>
        <w:t xml:space="preserve"># основан на алгоритме нахождения числа Якоби</w:t>
      </w:r>
      <w:r>
        <w:br/>
      </w:r>
      <w:r>
        <w:br/>
      </w:r>
      <w:r>
        <w:rPr>
          <w:rStyle w:val="VerbatimChar"/>
        </w:rPr>
        <w:t xml:space="preserve"># алгоритм Якоби (символ якоби = a/n)</w:t>
      </w:r>
      <w:r>
        <w:br/>
      </w:r>
      <w:r>
        <w:rPr>
          <w:rStyle w:val="VerbatimChar"/>
        </w:rPr>
        <w:t xml:space="preserve"># n - целое число больше или равно 3</w:t>
      </w:r>
      <w:r>
        <w:br/>
      </w:r>
      <w:r>
        <w:rPr>
          <w:rStyle w:val="VerbatimChar"/>
        </w:rPr>
        <w:t xml:space="preserve"># a - число от 0 до n</w:t>
      </w:r>
      <w:r>
        <w:br/>
      </w:r>
      <w:r>
        <w:rPr>
          <w:rStyle w:val="VerbatimChar"/>
        </w:rPr>
        <w:t xml:space="preserve"># k - число прогонов</w:t>
      </w:r>
      <w:r>
        <w:br/>
      </w:r>
      <w:r>
        <w:rPr>
          <w:rStyle w:val="VerbatimChar"/>
        </w:rPr>
        <w:t xml:space="preserve"># a1 - нечетное число </w:t>
      </w:r>
      <w:r>
        <w:br/>
      </w:r>
      <w:r>
        <w:br/>
      </w:r>
      <w:r>
        <w:rPr>
          <w:rStyle w:val="VerbatimChar"/>
        </w:rPr>
        <w:t xml:space="preserve">def calculateJacobian(a, n, iterations):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res = 0</w:t>
      </w:r>
      <w:r>
        <w:br/>
      </w:r>
      <w:r>
        <w:rPr>
          <w:rStyle w:val="VerbatimChar"/>
        </w:rPr>
        <w:t xml:space="preserve">    a1 = 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k in range(iterations):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(a == 0):</w:t>
      </w:r>
      <w:r>
        <w:br/>
      </w:r>
      <w:r>
        <w:rPr>
          <w:rStyle w:val="VerbatimChar"/>
        </w:rPr>
        <w:t xml:space="preserve">            return 0 </w:t>
      </w:r>
      <w:r>
        <w:br/>
      </w:r>
      <w:r>
        <w:br/>
      </w:r>
      <w:r>
        <w:rPr>
          <w:rStyle w:val="VerbatimChar"/>
        </w:rPr>
        <w:t xml:space="preserve">        if (a == 1):</w:t>
      </w:r>
      <w:r>
        <w:br/>
      </w:r>
      <w:r>
        <w:rPr>
          <w:rStyle w:val="VerbatimChar"/>
        </w:rPr>
        <w:t xml:space="preserve">            return g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 = 2**k*a1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(k%2 == 0):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 = 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(n%8 == -1 or n%8 == 1):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s = 1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if (n%8 == -3 or n%8 == 3):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    s = -1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if (a1 == 1):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res = g*s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return res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if (n%4 == 3 and a1%4 == 3):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s = -s</w:t>
      </w:r>
      <w:r>
        <w:br/>
      </w:r>
      <w:r>
        <w:rPr>
          <w:rStyle w:val="VerbatimChar"/>
        </w:rPr>
        <w:t xml:space="preserve">            a = n%a1 </w:t>
      </w:r>
      <w:r>
        <w:br/>
      </w:r>
      <w:r>
        <w:rPr>
          <w:rStyle w:val="VerbatimChar"/>
        </w:rPr>
        <w:t xml:space="preserve">            n = a1</w:t>
      </w:r>
      <w:r>
        <w:br/>
      </w:r>
      <w:r>
        <w:rPr>
          <w:rStyle w:val="VerbatimChar"/>
        </w:rPr>
        <w:t xml:space="preserve">            g=g*s</w:t>
      </w:r>
      <w:r>
        <w:br/>
      </w:r>
      <w:r>
        <w:rPr>
          <w:rStyle w:val="VerbatimChar"/>
        </w:rPr>
        <w:t xml:space="preserve">            k+=1</w:t>
      </w:r>
      <w:r>
        <w:br/>
      </w:r>
      <w:r>
        <w:br/>
      </w:r>
      <w:r>
        <w:br/>
      </w:r>
      <w:r>
        <w:rPr>
          <w:rStyle w:val="VerbatimChar"/>
        </w:rPr>
        <w:t xml:space="preserve"># n - число, которое проверяется на простоту (больше или равно 5)</w:t>
      </w:r>
      <w:r>
        <w:br/>
      </w:r>
      <w:r>
        <w:br/>
      </w:r>
      <w:r>
        <w:rPr>
          <w:rStyle w:val="VerbatimChar"/>
        </w:rPr>
        <w:t xml:space="preserve">def solovoyStrassen(n, iterations):</w:t>
      </w:r>
      <w:r>
        <w:br/>
      </w:r>
      <w:r>
        <w:br/>
      </w:r>
      <w:r>
        <w:rPr>
          <w:rStyle w:val="VerbatimChar"/>
        </w:rPr>
        <w:t xml:space="preserve">    for i in range(iterations):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 = random.randint(2, n - 2) # выбираем число от 2 до n - 2 </w:t>
      </w:r>
      <w:r>
        <w:br/>
      </w:r>
      <w:r>
        <w:rPr>
          <w:rStyle w:val="VerbatimChar"/>
        </w:rPr>
        <w:t xml:space="preserve">        r = a ** ((n - 1)/2) % n </w:t>
      </w:r>
      <w:r>
        <w:br/>
      </w:r>
      <w:r>
        <w:rPr>
          <w:rStyle w:val="VerbatimChar"/>
        </w:rPr>
        <w:t xml:space="preserve">        if (r!=1 and  r!=n-1):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s=calculateJacobian(a, n, 500)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 (r%n == s):</w:t>
      </w:r>
      <w:r>
        <w:br/>
      </w:r>
      <w:r>
        <w:rPr>
          <w:rStyle w:val="VerbatimChar"/>
        </w:rPr>
        <w:t xml:space="preserve">                print ("Число n 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print ("Число n вероятно простое")</w:t>
      </w:r>
      <w:r>
        <w:br/>
      </w:r>
      <w:r>
        <w:rPr>
          <w:rStyle w:val="VerbatimChar"/>
        </w:rPr>
        <w:t xml:space="preserve">                return True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 3. Тест Миллера Рабина</w:t>
      </w:r>
      <w:r>
        <w:br/>
      </w:r>
      <w:r>
        <w:br/>
      </w:r>
      <w:r>
        <w:rPr>
          <w:rStyle w:val="VerbatimChar"/>
        </w:rPr>
        <w:t xml:space="preserve"># n - число, которое проверяется на простоту (больше или равно 5)</w:t>
      </w:r>
      <w:r>
        <w:br/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 = 0</w:t>
      </w:r>
      <w:r>
        <w:br/>
      </w:r>
      <w:r>
        <w:rPr>
          <w:rStyle w:val="VerbatimChar"/>
        </w:rPr>
        <w:t xml:space="preserve">    n1 = n-1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while (n1 % 2 == 0):</w:t>
      </w:r>
      <w:r>
        <w:br/>
      </w:r>
      <w:r>
        <w:rPr>
          <w:rStyle w:val="VerbatimChar"/>
        </w:rPr>
        <w:t xml:space="preserve">        n1 /= 2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n1=int(n1)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a = random.randint(2, n - 2) # выбираем число от 2 до n - 2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y = pow(a,n1,n)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(y != 1 and y != n-1):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for j in range(1,s):</w:t>
      </w:r>
      <w:r>
        <w:br/>
      </w:r>
      <w:r>
        <w:br/>
      </w:r>
      <w:r>
        <w:rPr>
          <w:rStyle w:val="VerbatimChar"/>
        </w:rPr>
        <w:t xml:space="preserve">            y = pow(y,2,n)</w:t>
      </w:r>
      <w:r>
        <w:br/>
      </w:r>
      <w:r>
        <w:br/>
      </w:r>
      <w:r>
        <w:rPr>
          <w:rStyle w:val="VerbatimChar"/>
        </w:rPr>
        <w:t xml:space="preserve">            if (y==1):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print("Число n составное")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j += 1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if (y != n - 1):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print("Число n составное")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print ("Число n вероятно простое")</w:t>
      </w:r>
      <w:r>
        <w:br/>
      </w:r>
      <w:r>
        <w:rPr>
          <w:rStyle w:val="VerbatimChar"/>
        </w:rPr>
        <w:t xml:space="preserve">    return True </w:t>
      </w:r>
      <w:r>
        <w:br/>
      </w:r>
      <w:r>
        <w:rPr>
          <w:rStyle w:val="VerbatimChar"/>
        </w:rPr>
        <w:t xml:space="preserve">        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int(input("Введите число "))</w:t>
      </w:r>
      <w:r>
        <w:br/>
      </w:r>
      <w:r>
        <w:rPr>
          <w:rStyle w:val="VerbatimChar"/>
        </w:rPr>
        <w:t xml:space="preserve">    print("Тест ферма для числа ", n )</w:t>
      </w:r>
      <w:r>
        <w:br/>
      </w:r>
      <w:r>
        <w:rPr>
          <w:rStyle w:val="VerbatimChar"/>
        </w:rPr>
        <w:t xml:space="preserve">    ferma(n, 500)</w:t>
      </w:r>
      <w:r>
        <w:br/>
      </w:r>
      <w:r>
        <w:rPr>
          <w:rStyle w:val="VerbatimChar"/>
        </w:rPr>
        <w:t xml:space="preserve">    print("Тест Соловэя-Штрассена для числа ", n )</w:t>
      </w:r>
      <w:r>
        <w:br/>
      </w:r>
      <w:r>
        <w:rPr>
          <w:rStyle w:val="VerbatimChar"/>
        </w:rPr>
        <w:t xml:space="preserve">    solovoyStrassen(n, 500)</w:t>
      </w:r>
      <w:r>
        <w:br/>
      </w:r>
      <w:r>
        <w:rPr>
          <w:rStyle w:val="VerbatimChar"/>
        </w:rPr>
        <w:t xml:space="preserve">    print("Тест Миллера Рабина для числа", n )</w:t>
      </w:r>
      <w:r>
        <w:br/>
      </w:r>
      <w:r>
        <w:rPr>
          <w:rStyle w:val="VerbatimChar"/>
        </w:rPr>
        <w:t xml:space="preserve">    miller_rabin(n)</w:t>
      </w:r>
    </w:p>
    <w:bookmarkEnd w:id="25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2385113" cy="1119020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13" cy="111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алгоритмов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изучили вероятностные алгоритмы проверки чисел на простоту, в частности, были рассмотрены алгоритмы Ферма, Соловэя-Штрассена и Миллера-Рабина. Перечисленные алгоритмы были реализованы программно, представлены результаты работы алгоритмов.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1">
        <w:r>
          <w:rPr>
            <w:rStyle w:val="Hyperlink"/>
          </w:rPr>
          <w:t xml:space="preserve">Алгоритм проверки на простоту</w:t>
        </w:r>
      </w:hyperlink>
    </w:p>
    <w:p>
      <w:pPr>
        <w:numPr>
          <w:ilvl w:val="0"/>
          <w:numId w:val="1009"/>
        </w:numPr>
        <w:pStyle w:val="Compact"/>
      </w:pPr>
      <w:hyperlink r:id="rId32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1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habr.com/ru/post/205318/" TargetMode="External" /><Relationship Type="http://schemas.openxmlformats.org/officeDocument/2006/relationships/hyperlink" Id="rId32" Target="https://intuit.ru/studies/courses/13837/1234/lecture/311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Бакундукизе Эжид Принц НФИмд-01-21</dc:creator>
  <dc:language>ru-RU</dc:language>
  <cp:keywords/>
  <dcterms:created xsi:type="dcterms:W3CDTF">2022-02-15T11:11:43Z</dcterms:created>
  <dcterms:modified xsi:type="dcterms:W3CDTF">2022-02-15T11:11:43Z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Вероятностные алгоритмы проверки чисел на простоту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