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D7629" w14:textId="37B39DAD" w:rsidR="003A7AC3" w:rsidRPr="00547985" w:rsidRDefault="008507E7" w:rsidP="00547985">
      <w:pPr>
        <w:pStyle w:val="a7"/>
        <w:rPr>
          <w:rFonts w:ascii="宋体" w:eastAsia="宋体" w:hAnsi="宋体"/>
          <w:sz w:val="44"/>
          <w:szCs w:val="44"/>
        </w:rPr>
      </w:pPr>
      <w:r w:rsidRPr="00547985">
        <w:rPr>
          <w:rFonts w:ascii="宋体" w:eastAsia="宋体" w:hAnsi="宋体" w:hint="eastAsia"/>
          <w:sz w:val="44"/>
          <w:szCs w:val="44"/>
        </w:rPr>
        <w:t>软件架构难点解惑</w:t>
      </w:r>
      <w:r w:rsidR="008E17FC" w:rsidRPr="00547985">
        <w:rPr>
          <w:rFonts w:ascii="宋体" w:eastAsia="宋体" w:hAnsi="宋体" w:hint="eastAsia"/>
          <w:sz w:val="44"/>
          <w:szCs w:val="44"/>
        </w:rPr>
        <w:t>读书笔记</w:t>
      </w:r>
    </w:p>
    <w:p w14:paraId="00B4C726" w14:textId="3584E65B" w:rsidR="008E17FC" w:rsidRPr="00A47810" w:rsidRDefault="008E17FC" w:rsidP="00547985">
      <w:pPr>
        <w:jc w:val="right"/>
        <w:rPr>
          <w:rFonts w:ascii="宋体" w:eastAsia="宋体" w:hAnsi="宋体"/>
          <w:sz w:val="30"/>
          <w:szCs w:val="30"/>
        </w:rPr>
      </w:pPr>
      <w:r w:rsidRPr="00A47810">
        <w:rPr>
          <w:rFonts w:ascii="宋体" w:eastAsia="宋体" w:hAnsi="宋体" w:hint="eastAsia"/>
          <w:sz w:val="30"/>
          <w:szCs w:val="30"/>
        </w:rPr>
        <w:t xml:space="preserve">王鸿恺 </w:t>
      </w:r>
      <w:r w:rsidRPr="00A47810">
        <w:rPr>
          <w:rFonts w:ascii="宋体" w:eastAsia="宋体" w:hAnsi="宋体"/>
          <w:sz w:val="30"/>
          <w:szCs w:val="30"/>
        </w:rPr>
        <w:t>2022141461163</w:t>
      </w:r>
    </w:p>
    <w:p w14:paraId="07FFBCA6" w14:textId="77777777" w:rsidR="00E20A8B" w:rsidRDefault="00E20A8B" w:rsidP="00644D17">
      <w:pPr>
        <w:pStyle w:val="a9"/>
        <w:ind w:firstLine="420"/>
      </w:pPr>
      <w:r>
        <w:t>《软件架构难点解惑》是一本让我在分布式系统领域受益匪浅的著作。全书围绕一个关键主题：如何通过系统化的权衡分析构建健壮的分布式系统。作者在前言中指出，分布式架构的决策并没有所谓的“最佳实践”，需要</w:t>
      </w:r>
      <w:proofErr w:type="gramStart"/>
      <w:r>
        <w:t>架构师</w:t>
      </w:r>
      <w:proofErr w:type="gramEnd"/>
      <w:r>
        <w:t>根据具体场景和需求，在不同的权衡点中寻找最适合的解决方案。这一观点让我回想起《人月神话》中“银弹”理论的经典论述：“软件开发的核心挑战在于解决抽象软件实体的复杂性，而这种复杂性是不可避免的根本属性。”几十年来，软件工程师都在试图通过更灵活、更可靠的架构设计来应对这种复杂性，但无论是单体架构还是分布式架构，软件领域始终不存在消除复杂性的万能解决方案。</w:t>
      </w:r>
    </w:p>
    <w:p w14:paraId="78F4E420" w14:textId="77777777" w:rsidR="00E20A8B" w:rsidRDefault="00E20A8B" w:rsidP="00644D17">
      <w:pPr>
        <w:pStyle w:val="a9"/>
        <w:ind w:firstLine="420"/>
      </w:pPr>
      <w:r>
        <w:t>分布式架构的兴起，使得复杂性进一步放大。当我们追求高并发、高可用性、高扩展性等系统属性时，必然引发新的难题，例如数据一致性、跨节点通信延迟、服务边界划分和分布式事务管理等。这些问题无法通过简单的最佳实践解决，而是需要在不同目标间找到平衡。例如，是否优先保证一致性，还是在某些场景下容忍最终一致性以提升性能？是否使用复杂的分布式事务机制，还是通过简单的事件驱动架构进行补偿处理？每个决策都伴随着不同的权衡，而这些权衡必须通过系统化的方法显性化，才能帮助</w:t>
      </w:r>
      <w:proofErr w:type="gramStart"/>
      <w:r>
        <w:t>架构师</w:t>
      </w:r>
      <w:proofErr w:type="gramEnd"/>
      <w:r>
        <w:t>更理性地做出决策。</w:t>
      </w:r>
    </w:p>
    <w:p w14:paraId="65E085D3" w14:textId="77777777" w:rsidR="00E20A8B" w:rsidRDefault="00E20A8B" w:rsidP="00644D17">
      <w:pPr>
        <w:pStyle w:val="a9"/>
        <w:ind w:firstLine="420"/>
      </w:pPr>
      <w:r>
        <w:t>这本书的核心价值就在于提供了一套方法论，用以帮助</w:t>
      </w:r>
      <w:proofErr w:type="gramStart"/>
      <w:r>
        <w:t>架构师</w:t>
      </w:r>
      <w:proofErr w:type="gramEnd"/>
      <w:r>
        <w:t>在面对复杂架构问题时，通过量化权衡分析设计出最适合业务需求的解决方案。这种方法论既注重架构质量属性（如性能、可用性、可靠性、灵活性）的全面评估，也强调技术复杂度和开发成本的综合平衡。通过这种分析框架，架构设计不再是单纯依赖经验的“直觉判断”，而是一个基于数据和业务需求的科学化过程。作者用这种理念贯穿全书，并结合具体的案例和实践场景进行了细致讲解。</w:t>
      </w:r>
    </w:p>
    <w:p w14:paraId="717AE690" w14:textId="58CD0A8B" w:rsidR="00E20A8B" w:rsidRDefault="00E20A8B" w:rsidP="00644D17">
      <w:pPr>
        <w:pStyle w:val="a9"/>
        <w:ind w:firstLine="420"/>
      </w:pPr>
      <w:r>
        <w:t>在核心内容中，作者通过“分”（Pulling Things Apart）</w:t>
      </w:r>
      <w:r w:rsidR="006F4AA7">
        <w:rPr>
          <w:rFonts w:hint="eastAsia"/>
        </w:rPr>
        <w:t>与</w:t>
      </w:r>
      <w:r>
        <w:t>“合”（Putting Things Together）两个过程详细探讨了现代分布式架构的设计方法。“分”侧重于模块化和解耦，通过合理的拆分减少系统的复杂性，同时提升灵活性和扩展能力；而“合”则聚焦于拆分后的协作和整体性，解决系统运行中的一致性和通信问题。两者相辅相成，既体现了分布式架构的设计难点，也诠释了应对这些难点的方法。</w:t>
      </w:r>
    </w:p>
    <w:p w14:paraId="12EC0645" w14:textId="77777777" w:rsidR="00E20A8B" w:rsidRDefault="00E20A8B" w:rsidP="00644D17">
      <w:pPr>
        <w:pStyle w:val="a9"/>
        <w:ind w:firstLine="420"/>
      </w:pPr>
      <w:r>
        <w:t>首先，从“分”的角度来看，架构设计的第一步是拆分系统，将单体架构转化为模块化架构，以便更好地适应业务需求的变化。然而，拆分并不仅仅是将系统分成若干服务，而是需要仔细划分服务边界并处理数据的分布式设计。在服务边界划分中，作者提到了领域驱动设计（DDD）中的上下文边界。上下文边界明确了服务的职责范围，每个服务专注于自己领域内的业务逻辑，从而减少</w:t>
      </w:r>
      <w:proofErr w:type="gramStart"/>
      <w:r>
        <w:t>跨服务</w:t>
      </w:r>
      <w:proofErr w:type="gramEnd"/>
      <w:r>
        <w:t>调用的复杂性。例如，在电</w:t>
      </w:r>
      <w:proofErr w:type="gramStart"/>
      <w:r>
        <w:t>商系统</w:t>
      </w:r>
      <w:proofErr w:type="gramEnd"/>
      <w:r>
        <w:t>中，订单服务只负责订单的创建和</w:t>
      </w:r>
      <w:r>
        <w:lastRenderedPageBreak/>
        <w:t>更新，而库存服务则专注于库存的管理。这种划分可以避免服务间的强耦合问题。然而，作者也警告了“过度拆分”的风险。一些团队在实施</w:t>
      </w:r>
      <w:proofErr w:type="gramStart"/>
      <w:r>
        <w:t>微服务</w:t>
      </w:r>
      <w:proofErr w:type="gramEnd"/>
      <w:r>
        <w:t>架构时，过分追求细粒度的拆分，导致服务间通信频繁，增加了系统复杂度和运维成本。理想的服务粒度应以业务需求和团队协作能力为导向，而非单纯追求技术上的“微”。</w:t>
      </w:r>
    </w:p>
    <w:p w14:paraId="03B94489" w14:textId="77777777" w:rsidR="00E20A8B" w:rsidRDefault="00E20A8B" w:rsidP="00644D17">
      <w:pPr>
        <w:pStyle w:val="a9"/>
        <w:ind w:firstLine="420"/>
      </w:pPr>
      <w:r>
        <w:t>此外，数据拆分是分布式架构中不可避免的部分。单体架构中的集中式数据库在性能和扩展性上往往存在瓶颈，而分布式数据库通过将数据分区到多个节点来解决这一问题。作者分析了三种常见的数据分区策略：范围分区、哈希分区和地理分区。范围分区按照数据的范围（如时间或地理位置）划分，适合集中查询的场景；哈希分区通过对主键进行哈希计算分配数据，能够有效避免热点问题；地理分区则根据用户的地理位置存储数据，更适合全球化的业务需求。然而，数据的分布式存储也带来了数据一致性问题。CAP 定理告诉我们，在分布式系统中，一致性和可用性不能兼得，因此</w:t>
      </w:r>
      <w:proofErr w:type="gramStart"/>
      <w:r>
        <w:t>架构师</w:t>
      </w:r>
      <w:proofErr w:type="gramEnd"/>
      <w:r>
        <w:t>需要根据具体场景选择合适的权衡策略。例如，在电子商务系统中，可用性可能比一致性更重要，而在金融系统中，一致性则往往是不可妥协的。</w:t>
      </w:r>
    </w:p>
    <w:p w14:paraId="7586E979" w14:textId="77777777" w:rsidR="00E20A8B" w:rsidRDefault="00E20A8B" w:rsidP="00644D17">
      <w:pPr>
        <w:pStyle w:val="a9"/>
        <w:ind w:firstLine="420"/>
      </w:pPr>
      <w:r>
        <w:t>拆分后的系统，需要通过解耦设计来保证每个服务的独立性和灵活性。作者推荐使用事件驱动架构（EDA），通过事件总线或消息队列实现服务间的松耦合。例如，当订单服务完成订单创建后，它只需发送一个“订单已创建”的事件，而不需要关心库存服务的具体逻辑。这种模式不仅简化了服务间的依赖关系，还提高了系统的可扩展性。与此同时，服务之间的接口契约和版本管理也是解耦设计的关键。通过清晰定义接口行为并严格控制版本，能够有效避免服务更新时的兼容性问题。</w:t>
      </w:r>
    </w:p>
    <w:p w14:paraId="53B7BF84" w14:textId="77777777" w:rsidR="00E20A8B" w:rsidRDefault="00E20A8B" w:rsidP="00644D17">
      <w:pPr>
        <w:pStyle w:val="a9"/>
        <w:ind w:firstLine="420"/>
      </w:pPr>
      <w:r>
        <w:t>从“合”的角度来看，拆分后的服务需要协同工作，形成一个完整的系统。这一过程中的核心挑战在于分布式事务和服务间的可靠通信。在单体系统中，事务可以通过数据库的 ACID 特性保证，而分布式系统中由于</w:t>
      </w:r>
      <w:proofErr w:type="gramStart"/>
      <w:r>
        <w:t>跨服务</w:t>
      </w:r>
      <w:proofErr w:type="gramEnd"/>
      <w:r>
        <w:t>和跨数据库的特性，传统事务模型已不适用。作者在书中特别强调了 Saga 模式的作用。Saga 模式通过将全局事务拆分为多个局部事务，并通过补偿逻辑处理失败操作，能够很好地解决分布式事务的一致性问题。例如，在订单服务和支付服务之间，订单服务可以先将订单状态设置为“待支付”，如果支付失败，则</w:t>
      </w:r>
      <w:proofErr w:type="gramStart"/>
      <w:r>
        <w:t>回滚为</w:t>
      </w:r>
      <w:proofErr w:type="gramEnd"/>
      <w:r>
        <w:t>“已取消”。</w:t>
      </w:r>
    </w:p>
    <w:p w14:paraId="4B3B0ED5" w14:textId="77777777" w:rsidR="00E20A8B" w:rsidRDefault="00E20A8B" w:rsidP="00644D17">
      <w:pPr>
        <w:pStyle w:val="a9"/>
        <w:ind w:firstLine="420"/>
      </w:pPr>
      <w:r>
        <w:t>除此之外，事件溯源（Event Sourcing）和 CQRS（命令查询责任分离）模式也是解决一致性问题的常见手段。事件溯源通过记录系统中发生的所有事件，可以随时回放这些事件以恢复系统状态，而 CQRS 则通过分离写操作和读操作提升了系统的性能和扩展性。这两种模式在高一致性和高性能场景下尤为适用。</w:t>
      </w:r>
    </w:p>
    <w:p w14:paraId="33B4E017" w14:textId="77777777" w:rsidR="00E20A8B" w:rsidRDefault="00E20A8B" w:rsidP="00644D17">
      <w:pPr>
        <w:pStyle w:val="a9"/>
        <w:ind w:firstLine="420"/>
      </w:pPr>
      <w:r>
        <w:t>在服务通信中，作者分析了同步通信（如 REST、</w:t>
      </w:r>
      <w:proofErr w:type="spellStart"/>
      <w:r>
        <w:t>gRPC</w:t>
      </w:r>
      <w:proofErr w:type="spellEnd"/>
      <w:r>
        <w:t>）和异步通信（如消息队列）的适用场景。同步通信适合需要实时响应的请求，而异步通信则更适合高吞吐量的任务处理。此外，分布式系统中的错误处理也是“合”的重要一环。网络延迟、服务超时等问题是分布式架构中常见的挑战，断路器模式</w:t>
      </w:r>
      <w:r>
        <w:lastRenderedPageBreak/>
        <w:t>（Circuit Breaker）和重试机制可以帮助系统在面对故障时快速恢复，避免进一步的雪崩效应。</w:t>
      </w:r>
    </w:p>
    <w:p w14:paraId="3D059C9C" w14:textId="77777777" w:rsidR="00E20A8B" w:rsidRDefault="00E20A8B" w:rsidP="00644D17">
      <w:pPr>
        <w:pStyle w:val="a9"/>
        <w:ind w:firstLine="420"/>
      </w:pPr>
      <w:r>
        <w:t>最后，作者提出，可观察性和监控能力是分布式系统整体性的重要保障。通过分布式追踪工具记录</w:t>
      </w:r>
      <w:proofErr w:type="gramStart"/>
      <w:r>
        <w:t>跨服务</w:t>
      </w:r>
      <w:proofErr w:type="gramEnd"/>
      <w:r>
        <w:t>的调用链、集中化日志分析以及实时监控系统运行指标，能够帮助团队快速定位问题并优化系统。</w:t>
      </w:r>
    </w:p>
    <w:p w14:paraId="1B55E6BD" w14:textId="77777777" w:rsidR="00E20A8B" w:rsidRDefault="00E20A8B" w:rsidP="00644D17">
      <w:pPr>
        <w:pStyle w:val="a9"/>
        <w:ind w:firstLine="420"/>
      </w:pPr>
      <w:r>
        <w:t>总体而言，“分”与“合”的过程贯穿了整个分布式系统的设计。本书通过清晰的理论和实践方法，展示了如何在两者之间找到动态平衡。对于我来说，本书最重要的启示是，架构设计并非追求完美的过程，而是要在复杂性和矛盾中寻找最适合业务的解决方案。这种强调权衡分析的思维方式，为未来的架构设计提供了重要的指导方向。</w:t>
      </w:r>
    </w:p>
    <w:p w14:paraId="70FBCAF3" w14:textId="31CB5F54" w:rsidR="00337336" w:rsidRDefault="00337336" w:rsidP="00644D17">
      <w:pPr>
        <w:pStyle w:val="a9"/>
        <w:ind w:firstLine="420"/>
      </w:pPr>
      <w:r>
        <w:t>在分布式架构的设计中，面对复杂性和冲突性需求，</w:t>
      </w:r>
      <w:proofErr w:type="gramStart"/>
      <w:r>
        <w:t>架构师往往</w:t>
      </w:r>
      <w:proofErr w:type="gramEnd"/>
      <w:r>
        <w:t>需要做出一系列艰难的技术决策。正如本书一再强调的那样，架构设计从来不是找到完美方案的过程，而是明确权衡点并做出最适合场景的选择。为了帮助</w:t>
      </w:r>
      <w:proofErr w:type="gramStart"/>
      <w:r>
        <w:t>架构师理性化</w:t>
      </w:r>
      <w:proofErr w:type="gramEnd"/>
      <w:r>
        <w:t>和系统化地完成这一任务，作者提出了架构决策评估矩阵（Architectural Decision Assessment Matrix）这一工具。</w:t>
      </w:r>
    </w:p>
    <w:p w14:paraId="06A5BDA6" w14:textId="77777777" w:rsidR="00337336" w:rsidRDefault="00337336" w:rsidP="00644D17">
      <w:pPr>
        <w:pStyle w:val="a9"/>
        <w:ind w:firstLine="420"/>
      </w:pPr>
      <w:r>
        <w:t>架构决策评估矩阵的设计初衷，是将架构设计从直觉和经验驱动转变为更加透明、可量化的过程。通过这套工具，</w:t>
      </w:r>
      <w:proofErr w:type="gramStart"/>
      <w:r>
        <w:t>架构师能够</w:t>
      </w:r>
      <w:proofErr w:type="gramEnd"/>
      <w:r>
        <w:t>将决策的后果显性化，从而更清晰地评估不同设计方案在多个维度上的表现。</w:t>
      </w:r>
    </w:p>
    <w:p w14:paraId="6017D3B6" w14:textId="4AFEA47C" w:rsidR="00DC79C6" w:rsidRPr="000861DF" w:rsidRDefault="00461676" w:rsidP="00685A71">
      <w:pPr>
        <w:pStyle w:val="a9"/>
        <w:ind w:firstLine="420"/>
        <w:rPr>
          <w:rFonts w:hint="eastAsia"/>
        </w:rPr>
      </w:pPr>
      <w:r w:rsidRPr="000861DF">
        <w:t>矩阵的核心在于对每一个设计决策，从以下几个维度进行全面评估：对质量属性的影响：例如性能、可用性、可靠性、可扩展性等关键非功能性需求</w:t>
      </w:r>
      <w:r>
        <w:rPr>
          <w:rFonts w:hint="eastAsia"/>
        </w:rPr>
        <w:t>；</w:t>
      </w:r>
      <w:r w:rsidRPr="000861DF">
        <w:t>对开发效率的影响：这包括团队的认知负荷、开发复杂度以及技术实现的难易程度</w:t>
      </w:r>
      <w:r>
        <w:rPr>
          <w:rFonts w:hint="eastAsia"/>
        </w:rPr>
        <w:t>；</w:t>
      </w:r>
      <w:r w:rsidRPr="000861DF">
        <w:t>对业务需求的支持：即该决策是否能够满足核心业务目标，是否与业务发展方向一致</w:t>
      </w:r>
      <w:r>
        <w:rPr>
          <w:rFonts w:hint="eastAsia"/>
        </w:rPr>
        <w:t>；</w:t>
      </w:r>
      <w:r w:rsidRPr="000861DF">
        <w:t>成本与复杂性：包括初始实现成本、技术债务累积风险、后期维护成本等。</w:t>
      </w:r>
    </w:p>
    <w:p w14:paraId="0AC785AC" w14:textId="77777777" w:rsidR="00461676" w:rsidRPr="000861DF" w:rsidRDefault="00461676" w:rsidP="00461676">
      <w:pPr>
        <w:pStyle w:val="a9"/>
        <w:ind w:firstLine="420"/>
      </w:pPr>
      <w:r w:rsidRPr="000861DF">
        <w:t>通过这种方法，</w:t>
      </w:r>
      <w:proofErr w:type="gramStart"/>
      <w:r w:rsidRPr="000861DF">
        <w:t>架构师</w:t>
      </w:r>
      <w:proofErr w:type="gramEnd"/>
      <w:r w:rsidRPr="000861DF">
        <w:t>可以清晰地看到每个设计选项在不同维度上的权衡。例如，当选择一种数据库分区方案时，它可能极大地提升性能和</w:t>
      </w:r>
      <w:proofErr w:type="gramStart"/>
      <w:r w:rsidRPr="000861DF">
        <w:t>可</w:t>
      </w:r>
      <w:proofErr w:type="gramEnd"/>
      <w:r w:rsidRPr="000861DF">
        <w:t>扩展性，但却会牺牲数据一致性；或者，当引入某种复杂的分布式事务机制时，它可以满足业务的强一致性要求，但却会增加开发与维护的成本。架构决策评估矩阵的作用在于将这些隐性权衡显性化，并帮助团队对每个决策的利弊有一个更直观的理解，从而做出更为理性的选择。</w:t>
      </w:r>
    </w:p>
    <w:p w14:paraId="7F1872A5" w14:textId="77777777" w:rsidR="00D623AF" w:rsidRDefault="00D623AF" w:rsidP="00D623AF">
      <w:pPr>
        <w:pStyle w:val="a9"/>
        <w:ind w:firstLine="420"/>
      </w:pPr>
      <w:r w:rsidRPr="000861DF">
        <w:t>在本书中，作者通过多个实例生动展示了矩阵的实际应用场景。例如，一个案例中，团队需要决定是否采用事件驱动架构来处理</w:t>
      </w:r>
      <w:proofErr w:type="gramStart"/>
      <w:r w:rsidRPr="000861DF">
        <w:t>跨服务</w:t>
      </w:r>
      <w:proofErr w:type="gramEnd"/>
      <w:r w:rsidRPr="000861DF">
        <w:t>的数据同步问题。通过构建评估矩阵，他们发现这种架构虽然能够有效提升系统的松耦合性和灵活性，但却增加了调试难度和团队的认知负荷。最终，团队在理解了这些权衡之后，选择了一种更简单的解决方案，用以满足当下业务发展的需要。这一案例生动地体现了评估矩阵的价值：它并不要求找到一个“完美”的解决方案，而是帮助团队在复杂性与实际需求之间找到一个“最适合”的平衡点。</w:t>
      </w:r>
    </w:p>
    <w:p w14:paraId="6DBEBA86" w14:textId="49069BDE" w:rsidR="007A03C5" w:rsidRDefault="007A03C5" w:rsidP="007A03C5">
      <w:pPr>
        <w:pStyle w:val="a9"/>
        <w:ind w:firstLine="420"/>
        <w:jc w:val="center"/>
      </w:pPr>
      <w:r w:rsidRPr="00BC453D">
        <w:rPr>
          <w:rFonts w:hint="eastAsia"/>
          <w:noProof/>
        </w:rPr>
        <w:lastRenderedPageBreak/>
        <w:drawing>
          <wp:inline distT="0" distB="0" distL="0" distR="0" wp14:anchorId="1D9670C9" wp14:editId="2F71A065">
            <wp:extent cx="4226943" cy="2760287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943" cy="276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8C3E" w14:textId="4AAD19AC" w:rsidR="00E20A8B" w:rsidRPr="00750D9A" w:rsidRDefault="00750D9A" w:rsidP="0069486E">
      <w:pPr>
        <w:pStyle w:val="a9"/>
        <w:ind w:firstLine="420"/>
        <w:rPr>
          <w:rFonts w:hint="eastAsia"/>
        </w:rPr>
      </w:pPr>
      <w:r w:rsidRPr="000861DF">
        <w:t>这一方法论让我深刻认识到，在复杂的架构设计中，“做出决策”从来不是问题的终点，而是需要明确每个决策的后果并对此负责。架构决策的本质是权衡，而架构决策评估矩阵的价值正是赋予了</w:t>
      </w:r>
      <w:proofErr w:type="gramStart"/>
      <w:r w:rsidRPr="000861DF">
        <w:t>架构师工具</w:t>
      </w:r>
      <w:proofErr w:type="gramEnd"/>
      <w:r w:rsidRPr="000861DF">
        <w:t>化的思考方式，使我们能够更有条理地理解这些权衡的内涵。这种系统化的评估模型，实际上就是在帮助团队构建一种关于架构设计的“共识语言”，从而让每一次权衡都更加透明，更具说服力，也更符合长期的业务目标。</w:t>
      </w:r>
    </w:p>
    <w:sectPr w:rsidR="00E20A8B" w:rsidRPr="00750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E28AB" w14:textId="77777777" w:rsidR="00477665" w:rsidRDefault="00477665" w:rsidP="008507E7">
      <w:r>
        <w:separator/>
      </w:r>
    </w:p>
  </w:endnote>
  <w:endnote w:type="continuationSeparator" w:id="0">
    <w:p w14:paraId="77ECC160" w14:textId="77777777" w:rsidR="00477665" w:rsidRDefault="00477665" w:rsidP="00850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E30C1" w14:textId="77777777" w:rsidR="00477665" w:rsidRDefault="00477665" w:rsidP="008507E7">
      <w:r>
        <w:separator/>
      </w:r>
    </w:p>
  </w:footnote>
  <w:footnote w:type="continuationSeparator" w:id="0">
    <w:p w14:paraId="7E6A4F65" w14:textId="77777777" w:rsidR="00477665" w:rsidRDefault="00477665" w:rsidP="008507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34F4"/>
    <w:multiLevelType w:val="multilevel"/>
    <w:tmpl w:val="669E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A4254"/>
    <w:multiLevelType w:val="multilevel"/>
    <w:tmpl w:val="A4A2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C2753"/>
    <w:multiLevelType w:val="multilevel"/>
    <w:tmpl w:val="B0E4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A3863"/>
    <w:multiLevelType w:val="multilevel"/>
    <w:tmpl w:val="EC40F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664AC9"/>
    <w:multiLevelType w:val="multilevel"/>
    <w:tmpl w:val="8506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859D9"/>
    <w:multiLevelType w:val="multilevel"/>
    <w:tmpl w:val="3D36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A4317"/>
    <w:multiLevelType w:val="multilevel"/>
    <w:tmpl w:val="03F8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F201E9"/>
    <w:multiLevelType w:val="multilevel"/>
    <w:tmpl w:val="F888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216842"/>
    <w:multiLevelType w:val="multilevel"/>
    <w:tmpl w:val="0296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84821"/>
    <w:multiLevelType w:val="hybridMultilevel"/>
    <w:tmpl w:val="0B94741A"/>
    <w:lvl w:ilvl="0" w:tplc="20C68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36"/>
    <w:rsid w:val="00000B94"/>
    <w:rsid w:val="00007AEF"/>
    <w:rsid w:val="00046082"/>
    <w:rsid w:val="0006069A"/>
    <w:rsid w:val="00062BB3"/>
    <w:rsid w:val="000861DF"/>
    <w:rsid w:val="000A0129"/>
    <w:rsid w:val="000C5F9F"/>
    <w:rsid w:val="000C6314"/>
    <w:rsid w:val="00103A79"/>
    <w:rsid w:val="00186610"/>
    <w:rsid w:val="001A7FFA"/>
    <w:rsid w:val="001B1BC7"/>
    <w:rsid w:val="001D781C"/>
    <w:rsid w:val="001F2DA6"/>
    <w:rsid w:val="00230DA5"/>
    <w:rsid w:val="002324A9"/>
    <w:rsid w:val="00254A45"/>
    <w:rsid w:val="002712EB"/>
    <w:rsid w:val="002C042A"/>
    <w:rsid w:val="002C5669"/>
    <w:rsid w:val="002E05E0"/>
    <w:rsid w:val="00302598"/>
    <w:rsid w:val="00337336"/>
    <w:rsid w:val="00355952"/>
    <w:rsid w:val="003566ED"/>
    <w:rsid w:val="00356E00"/>
    <w:rsid w:val="00377358"/>
    <w:rsid w:val="00381F00"/>
    <w:rsid w:val="003A7AC3"/>
    <w:rsid w:val="003D2627"/>
    <w:rsid w:val="003F5692"/>
    <w:rsid w:val="00416286"/>
    <w:rsid w:val="00436F1F"/>
    <w:rsid w:val="00442D14"/>
    <w:rsid w:val="00443558"/>
    <w:rsid w:val="004555B2"/>
    <w:rsid w:val="00461676"/>
    <w:rsid w:val="0046212C"/>
    <w:rsid w:val="00477665"/>
    <w:rsid w:val="004847ED"/>
    <w:rsid w:val="00492DC1"/>
    <w:rsid w:val="00494DD3"/>
    <w:rsid w:val="0049513D"/>
    <w:rsid w:val="004A0189"/>
    <w:rsid w:val="00517445"/>
    <w:rsid w:val="00542669"/>
    <w:rsid w:val="00544692"/>
    <w:rsid w:val="00547985"/>
    <w:rsid w:val="00552295"/>
    <w:rsid w:val="005550EA"/>
    <w:rsid w:val="00555A5A"/>
    <w:rsid w:val="005944FF"/>
    <w:rsid w:val="005A46DF"/>
    <w:rsid w:val="006253FC"/>
    <w:rsid w:val="00644D17"/>
    <w:rsid w:val="00650C9E"/>
    <w:rsid w:val="006714EA"/>
    <w:rsid w:val="00685A71"/>
    <w:rsid w:val="0069486E"/>
    <w:rsid w:val="00694BE3"/>
    <w:rsid w:val="006B2E54"/>
    <w:rsid w:val="006B6EC7"/>
    <w:rsid w:val="006C06D8"/>
    <w:rsid w:val="006D5FA2"/>
    <w:rsid w:val="006F4AA7"/>
    <w:rsid w:val="00711F8B"/>
    <w:rsid w:val="00750D9A"/>
    <w:rsid w:val="00752EB5"/>
    <w:rsid w:val="007A03C5"/>
    <w:rsid w:val="007A5536"/>
    <w:rsid w:val="007D445B"/>
    <w:rsid w:val="007E2683"/>
    <w:rsid w:val="00834A27"/>
    <w:rsid w:val="008507E7"/>
    <w:rsid w:val="00873B20"/>
    <w:rsid w:val="008A0915"/>
    <w:rsid w:val="008A11FC"/>
    <w:rsid w:val="008A1995"/>
    <w:rsid w:val="008B20EC"/>
    <w:rsid w:val="008B258E"/>
    <w:rsid w:val="008C5E39"/>
    <w:rsid w:val="008D7B51"/>
    <w:rsid w:val="008E17FC"/>
    <w:rsid w:val="008F4779"/>
    <w:rsid w:val="0094145C"/>
    <w:rsid w:val="00943AFD"/>
    <w:rsid w:val="009875CF"/>
    <w:rsid w:val="00995894"/>
    <w:rsid w:val="00996EC1"/>
    <w:rsid w:val="009B4967"/>
    <w:rsid w:val="009E7D26"/>
    <w:rsid w:val="009F4ADE"/>
    <w:rsid w:val="009F65BB"/>
    <w:rsid w:val="009F7B04"/>
    <w:rsid w:val="00A22B65"/>
    <w:rsid w:val="00A34B12"/>
    <w:rsid w:val="00A378B8"/>
    <w:rsid w:val="00A47810"/>
    <w:rsid w:val="00AB0722"/>
    <w:rsid w:val="00AC2621"/>
    <w:rsid w:val="00B0137A"/>
    <w:rsid w:val="00B01CE2"/>
    <w:rsid w:val="00B06289"/>
    <w:rsid w:val="00B27DBF"/>
    <w:rsid w:val="00B30E42"/>
    <w:rsid w:val="00B546B6"/>
    <w:rsid w:val="00BA284E"/>
    <w:rsid w:val="00BA56EF"/>
    <w:rsid w:val="00BA671E"/>
    <w:rsid w:val="00BC453D"/>
    <w:rsid w:val="00BC4D23"/>
    <w:rsid w:val="00BD649E"/>
    <w:rsid w:val="00BE6B44"/>
    <w:rsid w:val="00C3303F"/>
    <w:rsid w:val="00C44F41"/>
    <w:rsid w:val="00C8189E"/>
    <w:rsid w:val="00C91793"/>
    <w:rsid w:val="00C9664C"/>
    <w:rsid w:val="00CC6822"/>
    <w:rsid w:val="00CF2AB8"/>
    <w:rsid w:val="00CF2CE5"/>
    <w:rsid w:val="00D367D6"/>
    <w:rsid w:val="00D551E6"/>
    <w:rsid w:val="00D623AF"/>
    <w:rsid w:val="00D74069"/>
    <w:rsid w:val="00D77EE5"/>
    <w:rsid w:val="00D97894"/>
    <w:rsid w:val="00DA3C0A"/>
    <w:rsid w:val="00DB3E1C"/>
    <w:rsid w:val="00DC6158"/>
    <w:rsid w:val="00DC79C6"/>
    <w:rsid w:val="00DE42F9"/>
    <w:rsid w:val="00DF1EEB"/>
    <w:rsid w:val="00DF5AF0"/>
    <w:rsid w:val="00E04D90"/>
    <w:rsid w:val="00E10B7F"/>
    <w:rsid w:val="00E15F5D"/>
    <w:rsid w:val="00E20A8B"/>
    <w:rsid w:val="00E242D0"/>
    <w:rsid w:val="00E36DDB"/>
    <w:rsid w:val="00E46F12"/>
    <w:rsid w:val="00E75967"/>
    <w:rsid w:val="00E81A22"/>
    <w:rsid w:val="00EF214D"/>
    <w:rsid w:val="00F237A8"/>
    <w:rsid w:val="00F30E11"/>
    <w:rsid w:val="00F603FA"/>
    <w:rsid w:val="00F62899"/>
    <w:rsid w:val="00FC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FCB36"/>
  <w15:chartTrackingRefBased/>
  <w15:docId w15:val="{4DB19FE6-E2D3-4799-89D7-22BC10DC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B6EC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B6EC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0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07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0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07E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479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479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od-overviewkeyword">
    <w:name w:val="mod-overview__keyword"/>
    <w:basedOn w:val="a0"/>
    <w:rsid w:val="00442D14"/>
  </w:style>
  <w:style w:type="paragraph" w:styleId="a9">
    <w:name w:val="Normal (Web)"/>
    <w:basedOn w:val="a"/>
    <w:uiPriority w:val="99"/>
    <w:unhideWhenUsed/>
    <w:rsid w:val="006253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6253FC"/>
    <w:rPr>
      <w:b/>
      <w:bCs/>
    </w:rPr>
  </w:style>
  <w:style w:type="character" w:customStyle="1" w:styleId="30">
    <w:name w:val="标题 3 字符"/>
    <w:basedOn w:val="a0"/>
    <w:link w:val="3"/>
    <w:uiPriority w:val="9"/>
    <w:rsid w:val="006B6EC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6B6EC7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555</Words>
  <Characters>3169</Characters>
  <Application>Microsoft Office Word</Application>
  <DocSecurity>0</DocSecurity>
  <Lines>26</Lines>
  <Paragraphs>7</Paragraphs>
  <ScaleCrop>false</ScaleCrop>
  <Company>HP</Company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鸿恺</dc:creator>
  <cp:keywords/>
  <dc:description/>
  <cp:lastModifiedBy>王 鸿恺</cp:lastModifiedBy>
  <cp:revision>187</cp:revision>
  <dcterms:created xsi:type="dcterms:W3CDTF">2024-12-22T14:26:00Z</dcterms:created>
  <dcterms:modified xsi:type="dcterms:W3CDTF">2024-12-22T17:09:00Z</dcterms:modified>
</cp:coreProperties>
</file>