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B244" w14:textId="77777777" w:rsidR="0023032B" w:rsidRDefault="0023032B"/>
    <w:p w14:paraId="1EE6BB5D" w14:textId="77777777" w:rsidR="0023032B" w:rsidRDefault="0023032B"/>
    <w:p w14:paraId="14AE9E67" w14:textId="77777777" w:rsidR="0023032B" w:rsidRDefault="00000000">
      <w:pPr>
        <w:jc w:val="center"/>
        <w:rPr>
          <w:b/>
          <w:color w:val="1F4E79"/>
          <w:sz w:val="36"/>
        </w:rPr>
      </w:pPr>
      <w:r>
        <w:rPr>
          <w:b/>
          <w:color w:val="1F4E79"/>
          <w:sz w:val="36"/>
        </w:rPr>
        <w:t>DBMS MINI-PROJECT REPORT</w:t>
      </w:r>
    </w:p>
    <w:p w14:paraId="09FF9111" w14:textId="77777777" w:rsidR="009C53FD" w:rsidRDefault="009C53FD">
      <w:pPr>
        <w:jc w:val="center"/>
        <w:rPr>
          <w:b/>
          <w:color w:val="1F4E79"/>
          <w:sz w:val="36"/>
        </w:rPr>
      </w:pPr>
    </w:p>
    <w:p w14:paraId="2C6CDCC5" w14:textId="77777777" w:rsidR="009C53FD" w:rsidRDefault="009C53FD">
      <w:pPr>
        <w:jc w:val="center"/>
        <w:rPr>
          <w:b/>
          <w:color w:val="1F4E79"/>
          <w:sz w:val="36"/>
        </w:rPr>
      </w:pPr>
    </w:p>
    <w:p w14:paraId="675E2FC1" w14:textId="77777777" w:rsidR="009C53FD" w:rsidRDefault="009C53FD">
      <w:pPr>
        <w:jc w:val="center"/>
        <w:rPr>
          <w:b/>
          <w:color w:val="1F4E79"/>
          <w:sz w:val="36"/>
        </w:rPr>
      </w:pPr>
    </w:p>
    <w:p w14:paraId="235AF62D" w14:textId="77777777" w:rsidR="009C53FD" w:rsidRDefault="009C53FD">
      <w:pPr>
        <w:jc w:val="center"/>
        <w:rPr>
          <w:b/>
          <w:color w:val="1F4E79"/>
          <w:sz w:val="36"/>
        </w:rPr>
      </w:pPr>
    </w:p>
    <w:p w14:paraId="73A2E7DF" w14:textId="77777777" w:rsidR="009C53FD" w:rsidRDefault="009C53FD">
      <w:pPr>
        <w:jc w:val="center"/>
        <w:rPr>
          <w:b/>
          <w:color w:val="1F4E79"/>
          <w:sz w:val="36"/>
        </w:rPr>
      </w:pPr>
    </w:p>
    <w:p w14:paraId="4BA659CF" w14:textId="77777777" w:rsidR="009C53FD" w:rsidRDefault="009C53FD">
      <w:pPr>
        <w:jc w:val="center"/>
      </w:pPr>
    </w:p>
    <w:p w14:paraId="47D04785" w14:textId="77777777" w:rsidR="0023032B" w:rsidRDefault="00000000" w:rsidP="009C53FD">
      <w:pPr>
        <w:jc w:val="center"/>
        <w:rPr>
          <w:rFonts w:ascii="Bahnschrift" w:hAnsi="Bahnschrift"/>
          <w:b/>
          <w:color w:val="17365D"/>
          <w:sz w:val="48"/>
        </w:rPr>
      </w:pPr>
      <w:r w:rsidRPr="009C53FD">
        <w:rPr>
          <w:rFonts w:ascii="Bahnschrift" w:hAnsi="Bahnschrift"/>
          <w:b/>
          <w:color w:val="17365D"/>
          <w:sz w:val="48"/>
        </w:rPr>
        <w:t>CYBERSECURITY INCIDENT AND</w:t>
      </w:r>
      <w:r w:rsidRPr="009C53FD">
        <w:rPr>
          <w:rFonts w:ascii="Bahnschrift" w:hAnsi="Bahnschrift"/>
          <w:b/>
          <w:color w:val="17365D"/>
          <w:sz w:val="48"/>
        </w:rPr>
        <w:br/>
        <w:t>THREAT MANAGEMENT DATABASE</w:t>
      </w:r>
    </w:p>
    <w:p w14:paraId="1C5493AF" w14:textId="77777777" w:rsidR="00DC0856" w:rsidRPr="00DC0856" w:rsidRDefault="00DC0856" w:rsidP="00DC0856">
      <w:pPr>
        <w:jc w:val="center"/>
        <w:rPr>
          <w:rFonts w:ascii="Bahnschrift" w:hAnsi="Bahnschrift"/>
          <w:sz w:val="28"/>
          <w:szCs w:val="28"/>
        </w:rPr>
      </w:pPr>
      <w:r w:rsidRPr="00DC0856">
        <w:rPr>
          <w:rFonts w:ascii="Bahnschrift" w:hAnsi="Bahnschrift"/>
          <w:b/>
          <w:color w:val="17365D"/>
          <w:sz w:val="28"/>
          <w:szCs w:val="28"/>
        </w:rPr>
        <w:t>(BATCH-1 DIV-13 CSF PANEL-A)</w:t>
      </w:r>
    </w:p>
    <w:p w14:paraId="73B2564C" w14:textId="77777777" w:rsidR="0023032B" w:rsidRDefault="0023032B"/>
    <w:p w14:paraId="1BA58484" w14:textId="77777777" w:rsidR="0023032B" w:rsidRDefault="0023032B"/>
    <w:p w14:paraId="37D98CCD" w14:textId="77777777" w:rsidR="0023032B" w:rsidRDefault="0023032B">
      <w:pPr>
        <w:spacing w:after="20"/>
      </w:pPr>
    </w:p>
    <w:p w14:paraId="2FFB6DF0" w14:textId="77777777" w:rsidR="0023032B" w:rsidRDefault="0023032B">
      <w:pPr>
        <w:jc w:val="center"/>
      </w:pPr>
    </w:p>
    <w:p w14:paraId="5BB56561" w14:textId="77777777" w:rsidR="009C53FD" w:rsidRDefault="009C53FD" w:rsidP="009C53FD">
      <w:pPr>
        <w:pStyle w:val="Heading2"/>
      </w:pPr>
    </w:p>
    <w:p w14:paraId="58FF283B" w14:textId="77777777" w:rsidR="009C53FD" w:rsidRPr="009C53FD" w:rsidRDefault="009C53FD" w:rsidP="009C53FD"/>
    <w:p w14:paraId="4FB75226" w14:textId="77777777" w:rsidR="009C53FD" w:rsidRPr="009C53FD" w:rsidRDefault="009C53FD" w:rsidP="009C53FD"/>
    <w:p w14:paraId="46D7592A" w14:textId="77777777" w:rsidR="009C53FD" w:rsidRPr="009C53FD" w:rsidRDefault="009C53FD" w:rsidP="009C53FD"/>
    <w:p w14:paraId="4E848689" w14:textId="77777777" w:rsidR="009C53FD" w:rsidRDefault="009C53FD" w:rsidP="009C53FD">
      <w:pPr>
        <w:pStyle w:val="Heading2"/>
      </w:pPr>
    </w:p>
    <w:p w14:paraId="4D2A0D49" w14:textId="77777777" w:rsidR="009C53FD" w:rsidRDefault="009C53FD" w:rsidP="009C53FD">
      <w:pPr>
        <w:pStyle w:val="Heading2"/>
      </w:pPr>
    </w:p>
    <w:p w14:paraId="614C895A" w14:textId="77777777" w:rsidR="009C53FD" w:rsidRPr="009C53FD" w:rsidRDefault="009C53FD" w:rsidP="009C53FD">
      <w:pPr>
        <w:pStyle w:val="Heading2"/>
        <w:tabs>
          <w:tab w:val="left" w:pos="4305"/>
        </w:tabs>
        <w:ind w:left="1440"/>
        <w:jc w:val="both"/>
        <w:rPr>
          <w:color w:val="1F497D" w:themeColor="text2"/>
          <w:sz w:val="30"/>
          <w:szCs w:val="30"/>
        </w:rPr>
      </w:pPr>
      <w:r>
        <w:tab/>
      </w:r>
      <w:r>
        <w:tab/>
      </w:r>
      <w:r>
        <w:tab/>
      </w:r>
      <w:r w:rsidRPr="009C53FD">
        <w:rPr>
          <w:color w:val="1F497D" w:themeColor="text2"/>
          <w:sz w:val="30"/>
          <w:szCs w:val="30"/>
        </w:rPr>
        <w:t>ABHINAV CHAVAN-126225</w:t>
      </w:r>
      <w:r>
        <w:rPr>
          <w:color w:val="1F497D" w:themeColor="text2"/>
          <w:sz w:val="30"/>
          <w:szCs w:val="30"/>
        </w:rPr>
        <w:t>1966</w:t>
      </w:r>
      <w:r w:rsidRPr="009C53FD">
        <w:rPr>
          <w:color w:val="1F497D" w:themeColor="text2"/>
          <w:sz w:val="30"/>
          <w:szCs w:val="30"/>
        </w:rPr>
        <w:tab/>
      </w:r>
    </w:p>
    <w:p w14:paraId="503E27BF" w14:textId="77777777" w:rsidR="009C53FD" w:rsidRDefault="009C53FD" w:rsidP="009C53FD">
      <w:pPr>
        <w:spacing w:after="0"/>
        <w:ind w:left="720"/>
        <w:jc w:val="both"/>
        <w:rPr>
          <w:b/>
          <w:bCs/>
          <w:color w:val="1F497D" w:themeColor="text2"/>
          <w:sz w:val="30"/>
          <w:szCs w:val="30"/>
        </w:rPr>
      </w:pPr>
      <w:r w:rsidRPr="009C53FD">
        <w:rPr>
          <w:b/>
          <w:bCs/>
          <w:color w:val="1F497D" w:themeColor="text2"/>
          <w:sz w:val="30"/>
          <w:szCs w:val="30"/>
        </w:rPr>
        <w:tab/>
      </w:r>
      <w:r w:rsidRPr="009C53FD">
        <w:rPr>
          <w:b/>
          <w:bCs/>
          <w:color w:val="1F497D" w:themeColor="text2"/>
          <w:sz w:val="30"/>
          <w:szCs w:val="30"/>
        </w:rPr>
        <w:tab/>
      </w:r>
      <w:r w:rsidRPr="009C53FD">
        <w:rPr>
          <w:b/>
          <w:bCs/>
          <w:color w:val="1F497D" w:themeColor="text2"/>
          <w:sz w:val="30"/>
          <w:szCs w:val="30"/>
        </w:rPr>
        <w:tab/>
      </w:r>
      <w:r w:rsidRPr="009C53FD">
        <w:rPr>
          <w:b/>
          <w:bCs/>
          <w:color w:val="1F497D" w:themeColor="text2"/>
          <w:sz w:val="30"/>
          <w:szCs w:val="30"/>
        </w:rPr>
        <w:tab/>
      </w:r>
      <w:r w:rsidRPr="009C53FD">
        <w:rPr>
          <w:b/>
          <w:bCs/>
          <w:color w:val="1F497D" w:themeColor="text2"/>
          <w:sz w:val="30"/>
          <w:szCs w:val="30"/>
        </w:rPr>
        <w:tab/>
      </w:r>
      <w:r w:rsidRPr="009C53FD">
        <w:rPr>
          <w:b/>
          <w:bCs/>
          <w:color w:val="1F497D" w:themeColor="text2"/>
          <w:sz w:val="30"/>
          <w:szCs w:val="30"/>
        </w:rPr>
        <w:tab/>
        <w:t>KRISHNANUNNI KURUP-1262250827</w:t>
      </w:r>
    </w:p>
    <w:p w14:paraId="7B87B35C" w14:textId="77777777" w:rsidR="009C53FD" w:rsidRPr="009C53FD" w:rsidRDefault="009C53FD" w:rsidP="009C53FD">
      <w:pPr>
        <w:spacing w:after="0"/>
        <w:ind w:left="4320" w:firstLine="720"/>
        <w:jc w:val="both"/>
        <w:rPr>
          <w:b/>
          <w:bCs/>
          <w:color w:val="1F497D" w:themeColor="text2"/>
          <w:sz w:val="30"/>
          <w:szCs w:val="30"/>
        </w:rPr>
      </w:pPr>
      <w:r w:rsidRPr="009C53FD">
        <w:rPr>
          <w:b/>
          <w:bCs/>
          <w:color w:val="1F497D" w:themeColor="text2"/>
          <w:sz w:val="30"/>
          <w:szCs w:val="30"/>
        </w:rPr>
        <w:t>DECLAN PO-1262250688</w:t>
      </w:r>
    </w:p>
    <w:p w14:paraId="1FF8BC9F" w14:textId="77777777" w:rsidR="0023032B" w:rsidRPr="009C53FD" w:rsidRDefault="00000000" w:rsidP="009C53FD">
      <w:pPr>
        <w:pStyle w:val="Heading2"/>
        <w:rPr>
          <w:sz w:val="34"/>
          <w:szCs w:val="34"/>
        </w:rPr>
      </w:pPr>
      <w:r w:rsidRPr="009C53FD">
        <w:br w:type="page"/>
      </w:r>
      <w:r w:rsidRPr="009C53FD">
        <w:rPr>
          <w:sz w:val="34"/>
          <w:szCs w:val="34"/>
        </w:rPr>
        <w:lastRenderedPageBreak/>
        <w:t>Abstract</w:t>
      </w:r>
    </w:p>
    <w:p w14:paraId="2468DE54" w14:textId="77777777" w:rsidR="0023032B" w:rsidRDefault="00000000">
      <w:r>
        <w:t>The Cybersecurity Incident and Threat Management Database is designed to store and organize information about cybersecurity incidents, threat types, affected assets, security analysts, evidence, response actions, and comments. The database provides a structured way to record incidents reported by users, assign incidents to analysts, associate threats and assets, and track the progress of investigations.</w:t>
      </w:r>
    </w:p>
    <w:p w14:paraId="662609B1" w14:textId="77777777" w:rsidR="0023032B" w:rsidRDefault="00000000">
      <w:r>
        <w:t>The project is implemented using MySQL and demonstrates core Database Management System (DBMS) concepts, including relational tables, primary keys, foreign keys, constraints, data manipulation queries, joins, nested queries, aggregate functions, a stored procedure with a cursor, a function, and a trigger. These features support consistent storage and retrieval of incident-related data.</w:t>
      </w:r>
    </w:p>
    <w:p w14:paraId="5C4EA896" w14:textId="77777777" w:rsidR="0023032B" w:rsidRDefault="00000000">
      <w:pPr>
        <w:pStyle w:val="Heading2"/>
      </w:pPr>
      <w:r>
        <w:t>Keywords</w:t>
      </w:r>
    </w:p>
    <w:p w14:paraId="50A661CD" w14:textId="77777777" w:rsidR="0023032B" w:rsidRDefault="00000000">
      <w:r>
        <w:t>Cybersecurity, incident management, threat tracking, MySQL, relational database, SQL, DBMS.</w:t>
      </w:r>
    </w:p>
    <w:p w14:paraId="1A02D11D" w14:textId="77777777" w:rsidR="0023032B" w:rsidRDefault="00000000">
      <w:pPr>
        <w:pStyle w:val="Heading2"/>
      </w:pPr>
      <w:r>
        <w:t>Project Objectives</w:t>
      </w:r>
    </w:p>
    <w:p w14:paraId="791CFEA1" w14:textId="77777777" w:rsidR="0023032B" w:rsidRDefault="00000000">
      <w:pPr>
        <w:pStyle w:val="ListBullet"/>
        <w:spacing w:after="40"/>
      </w:pPr>
      <w:r>
        <w:t>Maintain structured records of reported cybersecurity incidents.</w:t>
      </w:r>
    </w:p>
    <w:p w14:paraId="6861500F" w14:textId="77777777" w:rsidR="0023032B" w:rsidRDefault="00000000">
      <w:pPr>
        <w:pStyle w:val="ListBullet"/>
        <w:spacing w:after="40"/>
      </w:pPr>
      <w:r>
        <w:t>Connect each incident with its reporter and assigned security analyst.</w:t>
      </w:r>
    </w:p>
    <w:p w14:paraId="78494D1A" w14:textId="77777777" w:rsidR="0023032B" w:rsidRDefault="00000000">
      <w:pPr>
        <w:pStyle w:val="ListBullet"/>
        <w:spacing w:after="40"/>
      </w:pPr>
      <w:r>
        <w:t>Record threat types, affected assets, evidence, comments, and response actions.</w:t>
      </w:r>
    </w:p>
    <w:p w14:paraId="2F1FCFBD" w14:textId="77777777" w:rsidR="0023032B" w:rsidRDefault="00000000">
      <w:pPr>
        <w:pStyle w:val="ListBullet"/>
        <w:spacing w:after="40"/>
      </w:pPr>
      <w:r>
        <w:t>Retrieve useful incident summaries through SQL queries.</w:t>
      </w:r>
    </w:p>
    <w:p w14:paraId="727151B6" w14:textId="77777777" w:rsidR="0023032B" w:rsidRDefault="00000000">
      <w:pPr>
        <w:pStyle w:val="ListBullet"/>
        <w:spacing w:after="40"/>
      </w:pPr>
      <w:r>
        <w:t>Demonstrate primary/foreign keys, joins, nested queries, aggregates, procedures, functions, and triggers.</w:t>
      </w:r>
    </w:p>
    <w:p w14:paraId="00589AF9" w14:textId="77777777" w:rsidR="00412F14" w:rsidRDefault="00412F14" w:rsidP="00412F14">
      <w:pPr>
        <w:pStyle w:val="ListBullet"/>
        <w:numPr>
          <w:ilvl w:val="0"/>
          <w:numId w:val="0"/>
        </w:numPr>
        <w:spacing w:after="40"/>
        <w:ind w:left="360"/>
      </w:pPr>
    </w:p>
    <w:p w14:paraId="623DECA4" w14:textId="77777777" w:rsidR="0023032B" w:rsidRPr="00412F14" w:rsidRDefault="00000000" w:rsidP="00412F14">
      <w:pPr>
        <w:rPr>
          <w:b/>
          <w:bCs/>
          <w:color w:val="1F497D" w:themeColor="text2"/>
          <w:sz w:val="34"/>
          <w:szCs w:val="34"/>
        </w:rPr>
      </w:pPr>
      <w:r w:rsidRPr="00412F14">
        <w:rPr>
          <w:b/>
          <w:bCs/>
          <w:color w:val="1F497D" w:themeColor="text2"/>
          <w:sz w:val="34"/>
          <w:szCs w:val="34"/>
        </w:rPr>
        <w:t>1. Introduction</w:t>
      </w:r>
    </w:p>
    <w:p w14:paraId="7CAC3388" w14:textId="77777777" w:rsidR="0023032B" w:rsidRDefault="00000000">
      <w:pPr>
        <w:pStyle w:val="Heading2"/>
      </w:pPr>
      <w:r>
        <w:t>1.1 Background</w:t>
      </w:r>
    </w:p>
    <w:p w14:paraId="7541DC78" w14:textId="77777777" w:rsidR="0023032B" w:rsidRDefault="00000000">
      <w:r>
        <w:t>Organizations may encounter phishing, malware, ransomware, SQL injection, denial-of-service, unauthorized login attempts, and data breaches. If incident details are maintained manually or in disconnected files, it can be difficult to identify the affected asset, understand the threat, assign responsibility, preserve evidence, and monitor resolution.</w:t>
      </w:r>
    </w:p>
    <w:p w14:paraId="7AB3CF5E" w14:textId="77777777" w:rsidR="0023032B" w:rsidRDefault="00000000">
      <w:pPr>
        <w:pStyle w:val="Heading2"/>
      </w:pPr>
      <w:r>
        <w:t>1.2 Problem Statement</w:t>
      </w:r>
    </w:p>
    <w:p w14:paraId="5F273904" w14:textId="77777777" w:rsidR="0023032B" w:rsidRDefault="00000000">
      <w:r>
        <w:t>The project addresses the need for an organized database to manage cybersecurity incident information. It stores incident details, reporter information, analyst assignments, threat records, affected assets, evidence, comments, and response actions in related tables. SQL queries can then be used to search, filter, update, and summarize the stored information.</w:t>
      </w:r>
    </w:p>
    <w:p w14:paraId="7EC32FA2" w14:textId="77777777" w:rsidR="0023032B" w:rsidRDefault="00000000">
      <w:pPr>
        <w:pStyle w:val="Heading2"/>
      </w:pPr>
      <w:r>
        <w:t>1.3 Scope</w:t>
      </w:r>
    </w:p>
    <w:p w14:paraId="21074A3F" w14:textId="77777777" w:rsidR="0023032B" w:rsidRDefault="00000000">
      <w:pPr>
        <w:pStyle w:val="ListBullet"/>
        <w:spacing w:after="40"/>
      </w:pPr>
      <w:r>
        <w:t>Create and maintain records for users, security analysts, incidents, threats, threat categories, and assets.</w:t>
      </w:r>
    </w:p>
    <w:p w14:paraId="2FB8180C" w14:textId="77777777" w:rsidR="0023032B" w:rsidRDefault="00000000">
      <w:pPr>
        <w:pStyle w:val="ListBullet"/>
        <w:spacing w:after="40"/>
      </w:pPr>
      <w:r>
        <w:t>Connect incidents to threats and assets using junction tables for many-to-many relationships.</w:t>
      </w:r>
    </w:p>
    <w:p w14:paraId="447F50F0" w14:textId="77777777" w:rsidR="0023032B" w:rsidRDefault="00000000">
      <w:pPr>
        <w:pStyle w:val="ListBullet"/>
        <w:spacing w:after="40"/>
      </w:pPr>
      <w:r>
        <w:t>Record evidence collected for an incident and actions taken during response.</w:t>
      </w:r>
    </w:p>
    <w:p w14:paraId="6350D317" w14:textId="77777777" w:rsidR="0023032B" w:rsidRDefault="00000000">
      <w:pPr>
        <w:pStyle w:val="ListBullet"/>
        <w:spacing w:after="40"/>
      </w:pPr>
      <w:r>
        <w:t>Store comments and provide queries for critical incidents, analyst assignments, and incident counts.</w:t>
      </w:r>
    </w:p>
    <w:p w14:paraId="2EBEF345" w14:textId="77777777" w:rsidR="0023032B" w:rsidRDefault="00000000">
      <w:pPr>
        <w:pStyle w:val="ListBullet"/>
        <w:spacing w:after="40"/>
      </w:pPr>
      <w:r>
        <w:t>Use a trigger to record the resolution timestamp when an incident changes to RESOLVED or CLOSED.</w:t>
      </w:r>
    </w:p>
    <w:p w14:paraId="6E8776B4" w14:textId="77777777" w:rsidR="0023032B" w:rsidRDefault="00000000">
      <w:pPr>
        <w:pStyle w:val="Heading2"/>
      </w:pPr>
      <w:r>
        <w:t>1.4 Technology</w:t>
      </w:r>
    </w:p>
    <w:tbl>
      <w:tblPr>
        <w:tblStyle w:val="TableGrid"/>
        <w:tblW w:w="0" w:type="auto"/>
        <w:jc w:val="center"/>
        <w:tblLook w:val="04A0" w:firstRow="1" w:lastRow="0" w:firstColumn="1" w:lastColumn="0" w:noHBand="0" w:noVBand="1"/>
      </w:tblPr>
      <w:tblGrid>
        <w:gridCol w:w="3024"/>
        <w:gridCol w:w="5904"/>
      </w:tblGrid>
      <w:tr w:rsidR="0023032B" w14:paraId="53F88FA1" w14:textId="77777777">
        <w:trPr>
          <w:jc w:val="center"/>
        </w:trPr>
        <w:tc>
          <w:tcPr>
            <w:tcW w:w="3024" w:type="dxa"/>
            <w:shd w:val="clear" w:color="auto" w:fill="17365D"/>
            <w:vAlign w:val="center"/>
          </w:tcPr>
          <w:p w14:paraId="5DE1D305" w14:textId="77777777" w:rsidR="0023032B" w:rsidRDefault="00000000">
            <w:pPr>
              <w:spacing w:after="0" w:line="240" w:lineRule="auto"/>
            </w:pPr>
            <w:r>
              <w:rPr>
                <w:b/>
                <w:color w:val="FFFFFF"/>
                <w:sz w:val="18"/>
              </w:rPr>
              <w:t>Component</w:t>
            </w:r>
          </w:p>
        </w:tc>
        <w:tc>
          <w:tcPr>
            <w:tcW w:w="5904" w:type="dxa"/>
            <w:shd w:val="clear" w:color="auto" w:fill="17365D"/>
            <w:vAlign w:val="center"/>
          </w:tcPr>
          <w:p w14:paraId="3B695BEE" w14:textId="77777777" w:rsidR="0023032B" w:rsidRDefault="00000000">
            <w:pPr>
              <w:spacing w:after="0" w:line="240" w:lineRule="auto"/>
            </w:pPr>
            <w:r>
              <w:rPr>
                <w:b/>
                <w:color w:val="FFFFFF"/>
                <w:sz w:val="18"/>
              </w:rPr>
              <w:t>Use</w:t>
            </w:r>
          </w:p>
        </w:tc>
      </w:tr>
      <w:tr w:rsidR="0023032B" w14:paraId="0FF7EA2D" w14:textId="77777777">
        <w:trPr>
          <w:jc w:val="center"/>
        </w:trPr>
        <w:tc>
          <w:tcPr>
            <w:tcW w:w="3024" w:type="dxa"/>
            <w:shd w:val="clear" w:color="auto" w:fill="F2F6FA"/>
            <w:vAlign w:val="center"/>
          </w:tcPr>
          <w:p w14:paraId="01AAE8FC" w14:textId="77777777" w:rsidR="0023032B" w:rsidRDefault="00000000">
            <w:pPr>
              <w:spacing w:after="0" w:line="240" w:lineRule="auto"/>
            </w:pPr>
            <w:r>
              <w:rPr>
                <w:sz w:val="18"/>
              </w:rPr>
              <w:t>MySQL</w:t>
            </w:r>
          </w:p>
        </w:tc>
        <w:tc>
          <w:tcPr>
            <w:tcW w:w="5904" w:type="dxa"/>
            <w:shd w:val="clear" w:color="auto" w:fill="F2F6FA"/>
            <w:vAlign w:val="center"/>
          </w:tcPr>
          <w:p w14:paraId="14B8C8B1" w14:textId="77777777" w:rsidR="0023032B" w:rsidRDefault="00000000">
            <w:pPr>
              <w:spacing w:after="0" w:line="240" w:lineRule="auto"/>
            </w:pPr>
            <w:r>
              <w:rPr>
                <w:sz w:val="18"/>
              </w:rPr>
              <w:t>Relational database and SQL execution environment</w:t>
            </w:r>
          </w:p>
        </w:tc>
      </w:tr>
      <w:tr w:rsidR="0023032B" w14:paraId="69412FA1" w14:textId="77777777">
        <w:trPr>
          <w:jc w:val="center"/>
        </w:trPr>
        <w:tc>
          <w:tcPr>
            <w:tcW w:w="3024" w:type="dxa"/>
            <w:vAlign w:val="center"/>
          </w:tcPr>
          <w:p w14:paraId="34DF697C" w14:textId="77777777" w:rsidR="0023032B" w:rsidRDefault="00000000">
            <w:pPr>
              <w:spacing w:after="0" w:line="240" w:lineRule="auto"/>
            </w:pPr>
            <w:r>
              <w:rPr>
                <w:sz w:val="18"/>
              </w:rPr>
              <w:t>SQL DDL</w:t>
            </w:r>
          </w:p>
        </w:tc>
        <w:tc>
          <w:tcPr>
            <w:tcW w:w="5904" w:type="dxa"/>
            <w:vAlign w:val="center"/>
          </w:tcPr>
          <w:p w14:paraId="79DE892B" w14:textId="77777777" w:rsidR="0023032B" w:rsidRDefault="00000000">
            <w:pPr>
              <w:spacing w:after="0" w:line="240" w:lineRule="auto"/>
            </w:pPr>
            <w:r>
              <w:rPr>
                <w:sz w:val="18"/>
              </w:rPr>
              <w:t>Create tables and define keys/constraints</w:t>
            </w:r>
          </w:p>
        </w:tc>
      </w:tr>
      <w:tr w:rsidR="0023032B" w14:paraId="1CD97C26" w14:textId="77777777">
        <w:trPr>
          <w:jc w:val="center"/>
        </w:trPr>
        <w:tc>
          <w:tcPr>
            <w:tcW w:w="3024" w:type="dxa"/>
            <w:shd w:val="clear" w:color="auto" w:fill="F2F6FA"/>
            <w:vAlign w:val="center"/>
          </w:tcPr>
          <w:p w14:paraId="04CD1AD1" w14:textId="77777777" w:rsidR="0023032B" w:rsidRDefault="00000000">
            <w:pPr>
              <w:spacing w:after="0" w:line="240" w:lineRule="auto"/>
            </w:pPr>
            <w:r>
              <w:rPr>
                <w:sz w:val="18"/>
              </w:rPr>
              <w:t>SQL DML</w:t>
            </w:r>
          </w:p>
        </w:tc>
        <w:tc>
          <w:tcPr>
            <w:tcW w:w="5904" w:type="dxa"/>
            <w:shd w:val="clear" w:color="auto" w:fill="F2F6FA"/>
            <w:vAlign w:val="center"/>
          </w:tcPr>
          <w:p w14:paraId="4B8A89E9" w14:textId="77777777" w:rsidR="0023032B" w:rsidRDefault="00000000">
            <w:pPr>
              <w:spacing w:after="0" w:line="240" w:lineRule="auto"/>
            </w:pPr>
            <w:r>
              <w:rPr>
                <w:sz w:val="18"/>
              </w:rPr>
              <w:t>Insert, update, delete, and retrieve records</w:t>
            </w:r>
          </w:p>
        </w:tc>
      </w:tr>
      <w:tr w:rsidR="0023032B" w14:paraId="2FFA06EE" w14:textId="77777777">
        <w:trPr>
          <w:jc w:val="center"/>
        </w:trPr>
        <w:tc>
          <w:tcPr>
            <w:tcW w:w="3024" w:type="dxa"/>
            <w:vAlign w:val="center"/>
          </w:tcPr>
          <w:p w14:paraId="5E7C82BD" w14:textId="77777777" w:rsidR="0023032B" w:rsidRDefault="00000000">
            <w:pPr>
              <w:spacing w:after="0" w:line="240" w:lineRule="auto"/>
            </w:pPr>
            <w:r>
              <w:rPr>
                <w:sz w:val="18"/>
              </w:rPr>
              <w:t>Joins and aggregate queries</w:t>
            </w:r>
          </w:p>
        </w:tc>
        <w:tc>
          <w:tcPr>
            <w:tcW w:w="5904" w:type="dxa"/>
            <w:vAlign w:val="center"/>
          </w:tcPr>
          <w:p w14:paraId="69B06AB1" w14:textId="77777777" w:rsidR="0023032B" w:rsidRDefault="00000000">
            <w:pPr>
              <w:spacing w:after="0" w:line="240" w:lineRule="auto"/>
            </w:pPr>
            <w:r>
              <w:rPr>
                <w:sz w:val="18"/>
              </w:rPr>
              <w:t>Combine related data and produce summaries</w:t>
            </w:r>
          </w:p>
        </w:tc>
      </w:tr>
      <w:tr w:rsidR="0023032B" w14:paraId="65C499DC" w14:textId="77777777">
        <w:trPr>
          <w:jc w:val="center"/>
        </w:trPr>
        <w:tc>
          <w:tcPr>
            <w:tcW w:w="3024" w:type="dxa"/>
            <w:shd w:val="clear" w:color="auto" w:fill="F2F6FA"/>
            <w:vAlign w:val="center"/>
          </w:tcPr>
          <w:p w14:paraId="25E8B141" w14:textId="77777777" w:rsidR="0023032B" w:rsidRDefault="00000000">
            <w:pPr>
              <w:spacing w:after="0" w:line="240" w:lineRule="auto"/>
            </w:pPr>
            <w:r>
              <w:rPr>
                <w:sz w:val="18"/>
              </w:rPr>
              <w:t>Procedure, function, cursor, trigger</w:t>
            </w:r>
          </w:p>
        </w:tc>
        <w:tc>
          <w:tcPr>
            <w:tcW w:w="5904" w:type="dxa"/>
            <w:shd w:val="clear" w:color="auto" w:fill="F2F6FA"/>
            <w:vAlign w:val="center"/>
          </w:tcPr>
          <w:p w14:paraId="6AE4C774" w14:textId="77777777" w:rsidR="0023032B" w:rsidRDefault="00000000">
            <w:pPr>
              <w:spacing w:after="0" w:line="240" w:lineRule="auto"/>
            </w:pPr>
            <w:r>
              <w:rPr>
                <w:sz w:val="18"/>
              </w:rPr>
              <w:t>Demonstrate stored-program features</w:t>
            </w:r>
          </w:p>
        </w:tc>
      </w:tr>
    </w:tbl>
    <w:p w14:paraId="424F7C57" w14:textId="77777777" w:rsidR="0023032B" w:rsidRDefault="0023032B">
      <w:pPr>
        <w:spacing w:after="20"/>
      </w:pPr>
    </w:p>
    <w:p w14:paraId="7E61F343" w14:textId="77777777" w:rsidR="0023032B" w:rsidRDefault="00000000">
      <w:r>
        <w:br w:type="page"/>
      </w:r>
    </w:p>
    <w:p w14:paraId="0EBE537E" w14:textId="77777777" w:rsidR="0023032B" w:rsidRDefault="00000000">
      <w:pPr>
        <w:pStyle w:val="Heading1"/>
      </w:pPr>
      <w:r>
        <w:lastRenderedPageBreak/>
        <w:t>2. ER Diagram</w:t>
      </w:r>
    </w:p>
    <w:p w14:paraId="3695CFE2" w14:textId="77777777" w:rsidR="0023032B" w:rsidRDefault="00000000">
      <w:r>
        <w:t>The ER model represents the main entities and their relationships. The Chen-style ER diagram below is included from the supplied project material. The relational schema supplied with the project is also included in the next section for table-level implementation.</w:t>
      </w:r>
    </w:p>
    <w:p w14:paraId="2C54D30A" w14:textId="77777777" w:rsidR="0023032B" w:rsidRDefault="00000000">
      <w:pPr>
        <w:jc w:val="center"/>
      </w:pPr>
      <w:r>
        <w:rPr>
          <w:noProof/>
        </w:rPr>
        <w:drawing>
          <wp:inline distT="0" distB="0" distL="114300" distR="114300" wp14:anchorId="4FC7F0A2" wp14:editId="4467557C">
            <wp:extent cx="6126480" cy="3909695"/>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26480" cy="3909819"/>
                    </a:xfrm>
                    <a:prstGeom prst="rect">
                      <a:avLst/>
                    </a:prstGeom>
                  </pic:spPr>
                </pic:pic>
              </a:graphicData>
            </a:graphic>
          </wp:inline>
        </w:drawing>
      </w:r>
    </w:p>
    <w:p w14:paraId="4D30FA7A" w14:textId="77777777" w:rsidR="0023032B" w:rsidRDefault="00000000">
      <w:pPr>
        <w:spacing w:after="120"/>
        <w:jc w:val="center"/>
      </w:pPr>
      <w:r>
        <w:rPr>
          <w:i/>
          <w:color w:val="5A5A5A"/>
          <w:sz w:val="16"/>
        </w:rPr>
        <w:t>Figure 1. Chen ER diagram supplied with the project</w:t>
      </w:r>
    </w:p>
    <w:p w14:paraId="6B05FDF9" w14:textId="77777777" w:rsidR="0023032B" w:rsidRDefault="00000000">
      <w:pPr>
        <w:pStyle w:val="Heading2"/>
      </w:pPr>
      <w:r>
        <w:t>2.1 Main Relationships</w:t>
      </w:r>
    </w:p>
    <w:p w14:paraId="5FED29A0" w14:textId="77777777" w:rsidR="0023032B" w:rsidRDefault="00000000">
      <w:pPr>
        <w:pStyle w:val="ListBullet"/>
        <w:spacing w:after="40"/>
      </w:pPr>
      <w:r>
        <w:t xml:space="preserve">Users report incidents: one user may report multiple incidents; each incident stores its reporter through </w:t>
      </w:r>
      <w:proofErr w:type="spellStart"/>
      <w:r>
        <w:t>reported_by</w:t>
      </w:r>
      <w:proofErr w:type="spellEnd"/>
      <w:r>
        <w:t>.</w:t>
      </w:r>
    </w:p>
    <w:p w14:paraId="2862B5D2" w14:textId="77777777" w:rsidR="0023032B" w:rsidRDefault="00000000">
      <w:pPr>
        <w:pStyle w:val="ListBullet"/>
        <w:spacing w:after="40"/>
      </w:pPr>
      <w:r>
        <w:t xml:space="preserve">Security analysts are assigned incidents through </w:t>
      </w:r>
      <w:proofErr w:type="spellStart"/>
      <w:r>
        <w:t>assigned_to</w:t>
      </w:r>
      <w:proofErr w:type="spellEnd"/>
      <w:r>
        <w:t>.</w:t>
      </w:r>
    </w:p>
    <w:p w14:paraId="6DE5F2D5" w14:textId="77777777" w:rsidR="0023032B" w:rsidRDefault="00000000">
      <w:pPr>
        <w:pStyle w:val="ListBullet"/>
        <w:spacing w:after="40"/>
      </w:pPr>
      <w:r>
        <w:t xml:space="preserve">Incidents and threats are connected through </w:t>
      </w:r>
      <w:proofErr w:type="spellStart"/>
      <w:r>
        <w:t>Incident_Threats</w:t>
      </w:r>
      <w:proofErr w:type="spellEnd"/>
      <w:r>
        <w:t>, allowing multiple threats per incident and multiple incidents per threat.</w:t>
      </w:r>
    </w:p>
    <w:p w14:paraId="29A1C267" w14:textId="77777777" w:rsidR="0023032B" w:rsidRDefault="00000000">
      <w:pPr>
        <w:pStyle w:val="ListBullet"/>
        <w:spacing w:after="40"/>
      </w:pPr>
      <w:r>
        <w:t xml:space="preserve">Incidents and assets are connected through </w:t>
      </w:r>
      <w:proofErr w:type="spellStart"/>
      <w:r>
        <w:t>Incident_Assets</w:t>
      </w:r>
      <w:proofErr w:type="spellEnd"/>
      <w:r>
        <w:t>, allowing an incident to involve multiple assets.</w:t>
      </w:r>
    </w:p>
    <w:p w14:paraId="3DABA7FC" w14:textId="77777777" w:rsidR="0023032B" w:rsidRDefault="00000000">
      <w:pPr>
        <w:pStyle w:val="ListBullet"/>
        <w:spacing w:after="40"/>
      </w:pPr>
      <w:r>
        <w:t>Incidents may have multiple evidence records, comments, and response actions.</w:t>
      </w:r>
    </w:p>
    <w:p w14:paraId="7D583BB8" w14:textId="77777777" w:rsidR="0023032B" w:rsidRDefault="00000000">
      <w:pPr>
        <w:pStyle w:val="ListBullet"/>
        <w:spacing w:after="40"/>
      </w:pPr>
      <w:r>
        <w:t>Threats are grouped under threat categories in the conceptual model.</w:t>
      </w:r>
    </w:p>
    <w:p w14:paraId="3CF8057E" w14:textId="77777777" w:rsidR="0023032B" w:rsidRDefault="00000000">
      <w:r>
        <w:t>Implementation note: the supplied Chen diagram and the supplied relational schema are not perfectly identical in every attribute/relationship. The table definitions below follow the SQL schema in the sample PDF, while the ER diagrams are reproduced as supplied.</w:t>
      </w:r>
    </w:p>
    <w:p w14:paraId="11F79229" w14:textId="77777777" w:rsidR="0023032B" w:rsidRDefault="00000000">
      <w:r>
        <w:br w:type="page"/>
      </w:r>
    </w:p>
    <w:p w14:paraId="61AEEB23" w14:textId="77777777" w:rsidR="0023032B" w:rsidRDefault="00000000">
      <w:pPr>
        <w:pStyle w:val="Heading1"/>
      </w:pPr>
      <w:r>
        <w:lastRenderedPageBreak/>
        <w:t>3. Table Schema</w:t>
      </w:r>
    </w:p>
    <w:p w14:paraId="0E7F790E" w14:textId="77777777" w:rsidR="0023032B" w:rsidRDefault="00000000">
      <w:r>
        <w:t>The following tables and attributes are based on the DDL section in the supplied sample report. PK means Primary Key and FK means Foreign Key.</w:t>
      </w:r>
    </w:p>
    <w:p w14:paraId="4B53D1AC" w14:textId="77777777" w:rsidR="0023032B" w:rsidRDefault="00412F14">
      <w:pPr>
        <w:spacing w:after="20"/>
      </w:pPr>
      <w:r>
        <w:rPr>
          <w:noProof/>
        </w:rPr>
        <w:drawing>
          <wp:inline distT="0" distB="0" distL="114300" distR="114300" wp14:anchorId="66F35BA0" wp14:editId="210EEC1C">
            <wp:extent cx="5394960" cy="359664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94960" cy="3596640"/>
                    </a:xfrm>
                    <a:prstGeom prst="rect">
                      <a:avLst/>
                    </a:prstGeom>
                  </pic:spPr>
                </pic:pic>
              </a:graphicData>
            </a:graphic>
          </wp:inline>
        </w:drawing>
      </w:r>
    </w:p>
    <w:p w14:paraId="699F872D" w14:textId="77777777" w:rsidR="0023032B" w:rsidRDefault="00000000">
      <w:pPr>
        <w:pStyle w:val="Heading2"/>
      </w:pPr>
      <w:r>
        <w:t>3.1 Referential Integrity</w:t>
      </w:r>
    </w:p>
    <w:p w14:paraId="2811C56E" w14:textId="77777777" w:rsidR="0023032B" w:rsidRDefault="00000000">
      <w:r>
        <w:t xml:space="preserve">Foreign keys ensure that an incident references an existing user and analyst, and that dependent records refer to existing incidents, threats, assets, or users. The composite primary keys in </w:t>
      </w:r>
      <w:proofErr w:type="spellStart"/>
      <w:r>
        <w:t>Incident_Threats</w:t>
      </w:r>
      <w:proofErr w:type="spellEnd"/>
      <w:r>
        <w:t xml:space="preserve"> and </w:t>
      </w:r>
      <w:proofErr w:type="spellStart"/>
      <w:r>
        <w:t>Incident_Assets</w:t>
      </w:r>
      <w:proofErr w:type="spellEnd"/>
      <w:r>
        <w:t xml:space="preserve"> prevent duplicate pairs of the same incident-threat or incident-asset association.</w:t>
      </w:r>
    </w:p>
    <w:p w14:paraId="4CCFDF02" w14:textId="77777777" w:rsidR="0023032B" w:rsidRDefault="00000000">
      <w:pPr>
        <w:pStyle w:val="Heading2"/>
      </w:pPr>
      <w:r>
        <w:t>3.2 Important alignment note</w:t>
      </w:r>
    </w:p>
    <w:p w14:paraId="5DAB2598" w14:textId="77777777" w:rsidR="0023032B" w:rsidRDefault="00000000">
      <w:r>
        <w:t xml:space="preserve">The supplied relational ER image contains some attributes not present in the sample PDF's DDL (for example, </w:t>
      </w:r>
      <w:proofErr w:type="spellStart"/>
      <w:r>
        <w:t>contact_number</w:t>
      </w:r>
      <w:proofErr w:type="spellEnd"/>
      <w:r>
        <w:t xml:space="preserve"> and </w:t>
      </w:r>
      <w:proofErr w:type="spellStart"/>
      <w:r>
        <w:t>created_at</w:t>
      </w:r>
      <w:proofErr w:type="spellEnd"/>
      <w:r>
        <w:t xml:space="preserve"> in Users, </w:t>
      </w:r>
      <w:proofErr w:type="spellStart"/>
      <w:r>
        <w:t>resolved_at</w:t>
      </w:r>
      <w:proofErr w:type="spellEnd"/>
      <w:r>
        <w:t xml:space="preserve"> in Incidents, and </w:t>
      </w:r>
      <w:proofErr w:type="spellStart"/>
      <w:r>
        <w:t>category_id</w:t>
      </w:r>
      <w:proofErr w:type="spellEnd"/>
      <w:r>
        <w:t xml:space="preserve"> in Threats). The sample PDF DDL is used as the authoritative table schema in this report. The </w:t>
      </w:r>
      <w:proofErr w:type="spellStart"/>
      <w:r>
        <w:t>resolved_at</w:t>
      </w:r>
      <w:proofErr w:type="spellEnd"/>
      <w:r>
        <w:t xml:space="preserve"> field is added later for the trigger demonstration. If the instructor expects the image schema exactly, these differences should be reconciled before final submission.</w:t>
      </w:r>
    </w:p>
    <w:p w14:paraId="09CE1835" w14:textId="77777777" w:rsidR="0023032B" w:rsidRDefault="00000000">
      <w:r>
        <w:br w:type="page"/>
      </w:r>
    </w:p>
    <w:p w14:paraId="42835084" w14:textId="77777777" w:rsidR="0023032B" w:rsidRDefault="00000000">
      <w:pPr>
        <w:pStyle w:val="Heading1"/>
      </w:pPr>
      <w:r>
        <w:lastRenderedPageBreak/>
        <w:t>4. Application and SQL Operations</w:t>
      </w:r>
    </w:p>
    <w:p w14:paraId="42B4B8B0" w14:textId="77777777" w:rsidR="0023032B" w:rsidRDefault="00000000">
      <w:r>
        <w:t>The database can be used by employees to report incidents and by security analysts to investigate and document them. The SQL operations below are representative examples taken from the supplied sample report.</w:t>
      </w:r>
    </w:p>
    <w:p w14:paraId="2A1DFE86" w14:textId="77777777" w:rsidR="0023032B" w:rsidRDefault="00000000">
      <w:pPr>
        <w:pStyle w:val="Heading2"/>
      </w:pPr>
      <w:r>
        <w:t>4.1 Example: Retrieve critical incidents</w:t>
      </w:r>
    </w:p>
    <w:p w14:paraId="5BBA1233" w14:textId="77777777" w:rsidR="0023032B" w:rsidRDefault="00000000">
      <w:pPr>
        <w:pStyle w:val="SQLCode"/>
        <w:spacing w:after="0"/>
        <w:ind w:left="259"/>
      </w:pPr>
      <w:r>
        <w:t xml:space="preserve">SELECT </w:t>
      </w:r>
      <w:proofErr w:type="spellStart"/>
      <w:r>
        <w:t>incident_id</w:t>
      </w:r>
      <w:proofErr w:type="spellEnd"/>
      <w:r>
        <w:t>, title, severity, status</w:t>
      </w:r>
    </w:p>
    <w:p w14:paraId="0C591F39" w14:textId="77777777" w:rsidR="0023032B" w:rsidRDefault="00000000">
      <w:pPr>
        <w:pStyle w:val="SQLCode"/>
        <w:spacing w:after="0"/>
        <w:ind w:left="259"/>
      </w:pPr>
      <w:r>
        <w:t>FROM Incidents</w:t>
      </w:r>
    </w:p>
    <w:p w14:paraId="520F8860" w14:textId="77777777" w:rsidR="0023032B" w:rsidRDefault="00000000">
      <w:pPr>
        <w:pStyle w:val="SQLCode"/>
        <w:spacing w:after="0"/>
        <w:ind w:left="259"/>
      </w:pPr>
      <w:r>
        <w:t>WHERE severity = 'CRITICAL';</w:t>
      </w:r>
    </w:p>
    <w:p w14:paraId="38EFAD55" w14:textId="77777777" w:rsidR="0023032B" w:rsidRDefault="00000000">
      <w:r>
        <w:t>Purpose: lists incidents whose severity is marked CRITICAL.</w:t>
      </w:r>
    </w:p>
    <w:p w14:paraId="5DD96347" w14:textId="77777777" w:rsidR="0023032B" w:rsidRDefault="00000000">
      <w:pPr>
        <w:pStyle w:val="Heading2"/>
      </w:pPr>
      <w:r>
        <w:t>4.2 Example: Show assigned analyst</w:t>
      </w:r>
    </w:p>
    <w:p w14:paraId="77C28CFB" w14:textId="77777777" w:rsidR="0023032B" w:rsidRDefault="00000000">
      <w:pPr>
        <w:pStyle w:val="SQLCode"/>
        <w:spacing w:after="0"/>
        <w:ind w:left="259"/>
      </w:pPr>
      <w:r>
        <w:t xml:space="preserve">SELECT </w:t>
      </w:r>
      <w:proofErr w:type="spellStart"/>
      <w:proofErr w:type="gramStart"/>
      <w:r>
        <w:t>i.incident</w:t>
      </w:r>
      <w:proofErr w:type="gramEnd"/>
      <w:r>
        <w:t>_id</w:t>
      </w:r>
      <w:proofErr w:type="spellEnd"/>
      <w:r>
        <w:t xml:space="preserve">, </w:t>
      </w:r>
      <w:proofErr w:type="spellStart"/>
      <w:proofErr w:type="gramStart"/>
      <w:r>
        <w:t>i.title</w:t>
      </w:r>
      <w:proofErr w:type="spellEnd"/>
      <w:proofErr w:type="gramEnd"/>
      <w:r>
        <w:t xml:space="preserve">, </w:t>
      </w:r>
      <w:proofErr w:type="spellStart"/>
      <w:proofErr w:type="gramStart"/>
      <w:r>
        <w:t>i.severity</w:t>
      </w:r>
      <w:proofErr w:type="spellEnd"/>
      <w:proofErr w:type="gramEnd"/>
      <w:r>
        <w:t>,</w:t>
      </w:r>
    </w:p>
    <w:p w14:paraId="7DA7727D" w14:textId="77777777" w:rsidR="0023032B" w:rsidRDefault="00000000">
      <w:pPr>
        <w:pStyle w:val="SQLCode"/>
        <w:spacing w:after="0"/>
        <w:ind w:left="259"/>
      </w:pPr>
      <w:r>
        <w:t xml:space="preserve">       a.name AS analyst</w:t>
      </w:r>
    </w:p>
    <w:p w14:paraId="1BE0289D" w14:textId="77777777" w:rsidR="0023032B" w:rsidRDefault="00000000">
      <w:pPr>
        <w:pStyle w:val="SQLCode"/>
        <w:spacing w:after="0"/>
        <w:ind w:left="259"/>
      </w:pPr>
      <w:r>
        <w:t xml:space="preserve">FROM Incidents </w:t>
      </w:r>
      <w:proofErr w:type="spellStart"/>
      <w:r>
        <w:t>i</w:t>
      </w:r>
      <w:proofErr w:type="spellEnd"/>
    </w:p>
    <w:p w14:paraId="0182C49D" w14:textId="77777777" w:rsidR="0023032B" w:rsidRDefault="00000000">
      <w:pPr>
        <w:pStyle w:val="SQLCode"/>
        <w:spacing w:after="0"/>
        <w:ind w:left="259"/>
      </w:pPr>
      <w:r>
        <w:t xml:space="preserve">JOIN </w:t>
      </w:r>
      <w:proofErr w:type="spellStart"/>
      <w:r>
        <w:t>Security_Analysts</w:t>
      </w:r>
      <w:proofErr w:type="spellEnd"/>
      <w:r>
        <w:t xml:space="preserve"> a</w:t>
      </w:r>
    </w:p>
    <w:p w14:paraId="10BD69A5" w14:textId="77777777" w:rsidR="0023032B" w:rsidRDefault="00000000">
      <w:pPr>
        <w:pStyle w:val="SQLCode"/>
        <w:spacing w:after="0"/>
        <w:ind w:left="259"/>
      </w:pPr>
      <w:r>
        <w:t xml:space="preserve">  ON </w:t>
      </w:r>
      <w:proofErr w:type="spellStart"/>
      <w:proofErr w:type="gramStart"/>
      <w:r>
        <w:t>i.assigned</w:t>
      </w:r>
      <w:proofErr w:type="gramEnd"/>
      <w:r>
        <w:t>_to</w:t>
      </w:r>
      <w:proofErr w:type="spellEnd"/>
      <w:r>
        <w:t xml:space="preserve"> = </w:t>
      </w:r>
      <w:proofErr w:type="spellStart"/>
      <w:proofErr w:type="gramStart"/>
      <w:r>
        <w:t>a.analyst</w:t>
      </w:r>
      <w:proofErr w:type="gramEnd"/>
      <w:r>
        <w:t>_id</w:t>
      </w:r>
      <w:proofErr w:type="spellEnd"/>
      <w:r>
        <w:t>;</w:t>
      </w:r>
    </w:p>
    <w:p w14:paraId="4D8A91AB" w14:textId="77777777" w:rsidR="0023032B" w:rsidRDefault="00000000">
      <w:r>
        <w:t>Purpose: combines incident and analyst records using a JOIN.</w:t>
      </w:r>
    </w:p>
    <w:p w14:paraId="58033156" w14:textId="77777777" w:rsidR="0023032B" w:rsidRDefault="00000000">
      <w:pPr>
        <w:pStyle w:val="Heading2"/>
      </w:pPr>
      <w:r>
        <w:t>4.3 Example: Count incidents by severity</w:t>
      </w:r>
    </w:p>
    <w:p w14:paraId="0D889B18" w14:textId="77777777" w:rsidR="0023032B" w:rsidRDefault="00000000">
      <w:pPr>
        <w:pStyle w:val="SQLCode"/>
        <w:spacing w:after="0"/>
        <w:ind w:left="259"/>
      </w:pPr>
      <w:r>
        <w:t xml:space="preserve">SELECT severity, </w:t>
      </w:r>
      <w:proofErr w:type="gramStart"/>
      <w:r>
        <w:t>COUNT(</w:t>
      </w:r>
      <w:proofErr w:type="gramEnd"/>
      <w:r>
        <w:t xml:space="preserve">*) AS </w:t>
      </w:r>
      <w:proofErr w:type="spellStart"/>
      <w:r>
        <w:t>total_incidents</w:t>
      </w:r>
      <w:proofErr w:type="spellEnd"/>
    </w:p>
    <w:p w14:paraId="4CB29BF1" w14:textId="77777777" w:rsidR="0023032B" w:rsidRDefault="00000000">
      <w:pPr>
        <w:pStyle w:val="SQLCode"/>
        <w:spacing w:after="0"/>
        <w:ind w:left="259"/>
      </w:pPr>
      <w:r>
        <w:t>FROM Incidents</w:t>
      </w:r>
    </w:p>
    <w:p w14:paraId="7B155D8A" w14:textId="77777777" w:rsidR="0023032B" w:rsidRDefault="00000000">
      <w:pPr>
        <w:pStyle w:val="SQLCode"/>
        <w:spacing w:after="0"/>
        <w:ind w:left="259"/>
      </w:pPr>
      <w:r>
        <w:t>GROUP BY severity;</w:t>
      </w:r>
    </w:p>
    <w:p w14:paraId="7DB27409" w14:textId="77777777" w:rsidR="0023032B" w:rsidRDefault="00000000">
      <w:r>
        <w:t>Purpose: summarizes the number of incidents in each severity category.</w:t>
      </w:r>
    </w:p>
    <w:p w14:paraId="421A75AE" w14:textId="77777777" w:rsidR="0023032B" w:rsidRDefault="00000000">
      <w:pPr>
        <w:pStyle w:val="Heading2"/>
      </w:pPr>
      <w:r>
        <w:t>4.4 Example: Find phishing-related incidents</w:t>
      </w:r>
    </w:p>
    <w:p w14:paraId="0C216A28" w14:textId="77777777" w:rsidR="0023032B" w:rsidRDefault="00000000">
      <w:pPr>
        <w:pStyle w:val="SQLCode"/>
        <w:spacing w:after="0"/>
        <w:ind w:left="259"/>
      </w:pPr>
      <w:r>
        <w:t>SELECT *</w:t>
      </w:r>
    </w:p>
    <w:p w14:paraId="78F2411E" w14:textId="77777777" w:rsidR="0023032B" w:rsidRDefault="00000000">
      <w:pPr>
        <w:pStyle w:val="SQLCode"/>
        <w:spacing w:after="0"/>
        <w:ind w:left="259"/>
      </w:pPr>
      <w:r>
        <w:t>FROM Incidents</w:t>
      </w:r>
    </w:p>
    <w:p w14:paraId="00B90BC5" w14:textId="77777777" w:rsidR="0023032B" w:rsidRDefault="00000000">
      <w:pPr>
        <w:pStyle w:val="SQLCode"/>
        <w:spacing w:after="0"/>
        <w:ind w:left="259"/>
      </w:pPr>
      <w:r>
        <w:t xml:space="preserve">WHERE </w:t>
      </w:r>
      <w:proofErr w:type="spellStart"/>
      <w:r>
        <w:t>incident_id</w:t>
      </w:r>
      <w:proofErr w:type="spellEnd"/>
      <w:r>
        <w:t xml:space="preserve"> IN (</w:t>
      </w:r>
    </w:p>
    <w:p w14:paraId="56053F62" w14:textId="77777777" w:rsidR="0023032B" w:rsidRDefault="00000000">
      <w:pPr>
        <w:pStyle w:val="SQLCode"/>
        <w:spacing w:after="0"/>
        <w:ind w:left="259"/>
      </w:pPr>
      <w:r>
        <w:t xml:space="preserve">  SELECT </w:t>
      </w:r>
      <w:proofErr w:type="spellStart"/>
      <w:r>
        <w:t>incident_id</w:t>
      </w:r>
      <w:proofErr w:type="spellEnd"/>
    </w:p>
    <w:p w14:paraId="225D82FF" w14:textId="77777777" w:rsidR="0023032B" w:rsidRDefault="00000000">
      <w:pPr>
        <w:pStyle w:val="SQLCode"/>
        <w:spacing w:after="0"/>
        <w:ind w:left="259"/>
      </w:pPr>
      <w:r>
        <w:t xml:space="preserve">  FROM </w:t>
      </w:r>
      <w:proofErr w:type="spellStart"/>
      <w:r>
        <w:t>Incident_Threats</w:t>
      </w:r>
      <w:proofErr w:type="spellEnd"/>
    </w:p>
    <w:p w14:paraId="78774142" w14:textId="77777777" w:rsidR="0023032B" w:rsidRDefault="00000000">
      <w:pPr>
        <w:pStyle w:val="SQLCode"/>
        <w:spacing w:after="0"/>
        <w:ind w:left="259"/>
      </w:pPr>
      <w:r>
        <w:t xml:space="preserve">  WHERE </w:t>
      </w:r>
      <w:proofErr w:type="spellStart"/>
      <w:r>
        <w:t>threat_id</w:t>
      </w:r>
      <w:proofErr w:type="spellEnd"/>
      <w:r>
        <w:t xml:space="preserve"> = (</w:t>
      </w:r>
    </w:p>
    <w:p w14:paraId="120F6BE7" w14:textId="77777777" w:rsidR="0023032B" w:rsidRDefault="00000000">
      <w:pPr>
        <w:pStyle w:val="SQLCode"/>
        <w:spacing w:after="0"/>
        <w:ind w:left="259"/>
      </w:pPr>
      <w:r>
        <w:t xml:space="preserve">    SELECT </w:t>
      </w:r>
      <w:proofErr w:type="spellStart"/>
      <w:r>
        <w:t>threat_id</w:t>
      </w:r>
      <w:proofErr w:type="spellEnd"/>
    </w:p>
    <w:p w14:paraId="74AB382F" w14:textId="77777777" w:rsidR="0023032B" w:rsidRDefault="00000000">
      <w:pPr>
        <w:pStyle w:val="SQLCode"/>
        <w:spacing w:after="0"/>
        <w:ind w:left="259"/>
      </w:pPr>
      <w:r>
        <w:t xml:space="preserve">    FROM Threats</w:t>
      </w:r>
    </w:p>
    <w:p w14:paraId="679756E9" w14:textId="77777777" w:rsidR="0023032B" w:rsidRDefault="00000000">
      <w:pPr>
        <w:pStyle w:val="SQLCode"/>
        <w:spacing w:after="0"/>
        <w:ind w:left="259"/>
      </w:pPr>
      <w:r>
        <w:t xml:space="preserve">    WHERE </w:t>
      </w:r>
      <w:proofErr w:type="spellStart"/>
      <w:r>
        <w:t>threat_name</w:t>
      </w:r>
      <w:proofErr w:type="spellEnd"/>
      <w:r>
        <w:t xml:space="preserve"> = 'Phishing'</w:t>
      </w:r>
    </w:p>
    <w:p w14:paraId="33EE21F4" w14:textId="77777777" w:rsidR="0023032B" w:rsidRDefault="00000000">
      <w:pPr>
        <w:pStyle w:val="SQLCode"/>
        <w:spacing w:after="0"/>
        <w:ind w:left="259"/>
      </w:pPr>
      <w:r>
        <w:t xml:space="preserve">  )</w:t>
      </w:r>
    </w:p>
    <w:p w14:paraId="51996A67" w14:textId="77777777" w:rsidR="0023032B" w:rsidRDefault="00000000">
      <w:pPr>
        <w:pStyle w:val="SQLCode"/>
        <w:spacing w:after="0"/>
        <w:ind w:left="259"/>
      </w:pPr>
      <w:r>
        <w:t>);</w:t>
      </w:r>
    </w:p>
    <w:p w14:paraId="0593C651" w14:textId="77777777" w:rsidR="0023032B" w:rsidRDefault="00000000">
      <w:r>
        <w:t>Purpose: demonstrates a nested query through the incident-threat relationship.</w:t>
      </w:r>
    </w:p>
    <w:p w14:paraId="112BBD30" w14:textId="77777777" w:rsidR="0023032B" w:rsidRDefault="00000000">
      <w:pPr>
        <w:pStyle w:val="Heading2"/>
      </w:pPr>
      <w:r>
        <w:t>4.5 Stored procedure and cursor</w:t>
      </w:r>
    </w:p>
    <w:p w14:paraId="560590E9" w14:textId="77777777" w:rsidR="0023032B" w:rsidRDefault="00000000">
      <w:proofErr w:type="spellStart"/>
      <w:r>
        <w:t>Generate_Analyst_Report</w:t>
      </w:r>
      <w:proofErr w:type="spellEnd"/>
      <w:r>
        <w:t xml:space="preserve"> accepts an analyst ID, opens a cursor over incidents assigned to that analyst, and returns each incident's ID, title, severity, and status.</w:t>
      </w:r>
    </w:p>
    <w:p w14:paraId="2E951682" w14:textId="77777777" w:rsidR="0023032B" w:rsidRDefault="00000000">
      <w:pPr>
        <w:pStyle w:val="SQLCode"/>
        <w:spacing w:after="0"/>
        <w:ind w:left="259"/>
      </w:pPr>
      <w:r>
        <w:t xml:space="preserve">CALL </w:t>
      </w:r>
      <w:proofErr w:type="spellStart"/>
      <w:r>
        <w:t>Generate_Analyst_</w:t>
      </w:r>
      <w:proofErr w:type="gramStart"/>
      <w:r>
        <w:t>Report</w:t>
      </w:r>
      <w:proofErr w:type="spellEnd"/>
      <w:r>
        <w:t>(</w:t>
      </w:r>
      <w:proofErr w:type="gramEnd"/>
      <w:r>
        <w:t>1);</w:t>
      </w:r>
    </w:p>
    <w:p w14:paraId="288D473B" w14:textId="77777777" w:rsidR="0023032B" w:rsidRDefault="00000000">
      <w:pPr>
        <w:pStyle w:val="Heading2"/>
      </w:pPr>
      <w:r>
        <w:t>4.6 Function</w:t>
      </w:r>
    </w:p>
    <w:p w14:paraId="4EF25948" w14:textId="77777777" w:rsidR="0023032B" w:rsidRDefault="00000000">
      <w:proofErr w:type="spellStart"/>
      <w:r>
        <w:t>Get_Analyst_Incident_Count</w:t>
      </w:r>
      <w:proofErr w:type="spellEnd"/>
      <w:r>
        <w:t xml:space="preserve"> returns the number of incidents assigned to a particular analyst.</w:t>
      </w:r>
    </w:p>
    <w:p w14:paraId="4257F77F" w14:textId="77777777" w:rsidR="0023032B" w:rsidRDefault="00000000">
      <w:pPr>
        <w:pStyle w:val="SQLCode"/>
        <w:spacing w:after="0"/>
        <w:ind w:left="259"/>
      </w:pPr>
      <w:r>
        <w:t xml:space="preserve">SELECT </w:t>
      </w:r>
      <w:proofErr w:type="spellStart"/>
      <w:r>
        <w:t>Get_Analyst_Incident_</w:t>
      </w:r>
      <w:proofErr w:type="gramStart"/>
      <w:r>
        <w:t>Count</w:t>
      </w:r>
      <w:proofErr w:type="spellEnd"/>
      <w:r>
        <w:t>(</w:t>
      </w:r>
      <w:proofErr w:type="gramEnd"/>
      <w:r>
        <w:t xml:space="preserve">1) AS </w:t>
      </w:r>
      <w:proofErr w:type="spellStart"/>
      <w:r>
        <w:t>Total_Incidents</w:t>
      </w:r>
      <w:proofErr w:type="spellEnd"/>
      <w:r>
        <w:t>;</w:t>
      </w:r>
    </w:p>
    <w:p w14:paraId="43BEA2E5" w14:textId="77777777" w:rsidR="0023032B" w:rsidRDefault="00000000">
      <w:pPr>
        <w:pStyle w:val="Heading2"/>
      </w:pPr>
      <w:r>
        <w:t>4.7 Trigger</w:t>
      </w:r>
    </w:p>
    <w:p w14:paraId="037C0A48" w14:textId="77777777" w:rsidR="0023032B" w:rsidRDefault="00000000">
      <w:r>
        <w:t xml:space="preserve">The </w:t>
      </w:r>
      <w:proofErr w:type="spellStart"/>
      <w:r>
        <w:t>Incident_Status_Update</w:t>
      </w:r>
      <w:proofErr w:type="spellEnd"/>
      <w:r>
        <w:t xml:space="preserve"> trigger sets </w:t>
      </w:r>
      <w:proofErr w:type="spellStart"/>
      <w:r>
        <w:t>resolved_at</w:t>
      </w:r>
      <w:proofErr w:type="spellEnd"/>
      <w:r>
        <w:t xml:space="preserve"> to the current timestamp when an incident changes to RESOLVED or CLOSED. The sample SQL first adds the </w:t>
      </w:r>
      <w:proofErr w:type="spellStart"/>
      <w:r>
        <w:t>resolved_at</w:t>
      </w:r>
      <w:proofErr w:type="spellEnd"/>
      <w:r>
        <w:t xml:space="preserve"> column to Incidents.</w:t>
      </w:r>
    </w:p>
    <w:p w14:paraId="48A30C86" w14:textId="77777777" w:rsidR="0023032B" w:rsidRDefault="00000000">
      <w:pPr>
        <w:pStyle w:val="SQLCode"/>
        <w:spacing w:after="0"/>
        <w:ind w:left="259"/>
      </w:pPr>
      <w:r>
        <w:t xml:space="preserve">ALTER TABLE Incidents ADD COLUMN </w:t>
      </w:r>
      <w:proofErr w:type="spellStart"/>
      <w:r>
        <w:t>resolved_at</w:t>
      </w:r>
      <w:proofErr w:type="spellEnd"/>
      <w:r>
        <w:t xml:space="preserve"> DATETIME;</w:t>
      </w:r>
    </w:p>
    <w:p w14:paraId="32245C81" w14:textId="77777777" w:rsidR="0023032B" w:rsidRDefault="00000000">
      <w:pPr>
        <w:pStyle w:val="SQLCode"/>
        <w:spacing w:after="0"/>
        <w:ind w:left="259"/>
      </w:pPr>
      <w:r>
        <w:t xml:space="preserve"> </w:t>
      </w:r>
    </w:p>
    <w:p w14:paraId="37FD82F3" w14:textId="77777777" w:rsidR="0023032B" w:rsidRDefault="00000000">
      <w:pPr>
        <w:pStyle w:val="SQLCode"/>
        <w:spacing w:after="0"/>
        <w:ind w:left="259"/>
      </w:pPr>
      <w:r>
        <w:t>UPDATE Incidents</w:t>
      </w:r>
    </w:p>
    <w:p w14:paraId="13958610" w14:textId="77777777" w:rsidR="0023032B" w:rsidRDefault="00000000">
      <w:pPr>
        <w:pStyle w:val="SQLCode"/>
        <w:spacing w:after="0"/>
        <w:ind w:left="259"/>
      </w:pPr>
      <w:r>
        <w:t>SET status = 'RESOLVED'</w:t>
      </w:r>
    </w:p>
    <w:p w14:paraId="6A44C8DC" w14:textId="77777777" w:rsidR="0023032B" w:rsidRDefault="00000000">
      <w:pPr>
        <w:pStyle w:val="SQLCode"/>
        <w:spacing w:after="0"/>
        <w:ind w:left="259"/>
      </w:pPr>
      <w:r>
        <w:lastRenderedPageBreak/>
        <w:t xml:space="preserve">WHERE </w:t>
      </w:r>
      <w:proofErr w:type="spellStart"/>
      <w:r>
        <w:t>incident_id</w:t>
      </w:r>
      <w:proofErr w:type="spellEnd"/>
      <w:r>
        <w:t xml:space="preserve"> = 1;</w:t>
      </w:r>
    </w:p>
    <w:p w14:paraId="6BDA90D6" w14:textId="77777777" w:rsidR="00412F14" w:rsidRDefault="00412F14" w:rsidP="00412F14"/>
    <w:p w14:paraId="3AF357AE" w14:textId="77777777" w:rsidR="0023032B" w:rsidRPr="00412F14" w:rsidRDefault="00000000" w:rsidP="00412F14">
      <w:pPr>
        <w:rPr>
          <w:rFonts w:ascii="Calibri (Header)" w:hAnsi="Calibri (Header)"/>
          <w:b/>
          <w:bCs/>
          <w:color w:val="1F497D" w:themeColor="text2"/>
          <w:sz w:val="34"/>
          <w:szCs w:val="34"/>
        </w:rPr>
      </w:pPr>
      <w:r w:rsidRPr="00412F14">
        <w:rPr>
          <w:rFonts w:ascii="Calibri (Header)" w:hAnsi="Calibri (Header)"/>
          <w:b/>
          <w:bCs/>
          <w:color w:val="1F497D" w:themeColor="text2"/>
          <w:sz w:val="34"/>
          <w:szCs w:val="34"/>
        </w:rPr>
        <w:t>5. Future Improvements</w:t>
      </w:r>
    </w:p>
    <w:p w14:paraId="24778475" w14:textId="77777777" w:rsidR="0023032B" w:rsidRDefault="00000000">
      <w:pPr>
        <w:pStyle w:val="ListBullet"/>
        <w:spacing w:after="40"/>
      </w:pPr>
      <w:r>
        <w:t>Develop a web-based dashboard with role-based login for employees and security analysts.</w:t>
      </w:r>
    </w:p>
    <w:p w14:paraId="1821329B" w14:textId="77777777" w:rsidR="0023032B" w:rsidRDefault="00000000">
      <w:pPr>
        <w:pStyle w:val="ListBullet"/>
        <w:spacing w:after="40"/>
      </w:pPr>
      <w:r>
        <w:t>Add email or in-app notifications when a critical incident is reported or assigned.</w:t>
      </w:r>
    </w:p>
    <w:p w14:paraId="4C9F1D54" w14:textId="77777777" w:rsidR="0023032B" w:rsidRDefault="00000000">
      <w:pPr>
        <w:pStyle w:val="ListBullet"/>
        <w:spacing w:after="40"/>
      </w:pPr>
      <w:r>
        <w:t>Introduce a more detailed audit trail for changes to incident status, ownership, and evidence.</w:t>
      </w:r>
    </w:p>
    <w:p w14:paraId="0F350220" w14:textId="77777777" w:rsidR="0023032B" w:rsidRDefault="00000000">
      <w:pPr>
        <w:pStyle w:val="ListBullet"/>
        <w:spacing w:after="40"/>
      </w:pPr>
      <w:r>
        <w:t>Add validation rules or lookup tables for severity and status values to avoid inconsistent entries.</w:t>
      </w:r>
    </w:p>
    <w:p w14:paraId="7F9F3A99" w14:textId="77777777" w:rsidR="0023032B" w:rsidRDefault="00000000">
      <w:pPr>
        <w:pStyle w:val="ListBullet"/>
        <w:spacing w:after="40"/>
      </w:pPr>
      <w:r>
        <w:t>Improve evidence handling with secure file storage, access control, and integrity hashes.</w:t>
      </w:r>
    </w:p>
    <w:p w14:paraId="1A97E989" w14:textId="77777777" w:rsidR="0023032B" w:rsidRDefault="00000000">
      <w:pPr>
        <w:pStyle w:val="ListBullet"/>
        <w:spacing w:after="40"/>
      </w:pPr>
      <w:r>
        <w:t>Add reporting dashboards for incident trends, response time, recurring threats, and analyst workload.</w:t>
      </w:r>
    </w:p>
    <w:p w14:paraId="50E6DA40" w14:textId="77777777" w:rsidR="0023032B" w:rsidRDefault="00000000">
      <w:pPr>
        <w:pStyle w:val="ListBullet"/>
        <w:spacing w:after="40"/>
      </w:pPr>
      <w:r>
        <w:t>Align the final SQL schema with every attribute shown in the chosen ER diagram and add suitable indexes for frequent searches.</w:t>
      </w:r>
    </w:p>
    <w:p w14:paraId="434FACE8" w14:textId="77777777" w:rsidR="0023032B" w:rsidRDefault="00000000">
      <w:pPr>
        <w:pStyle w:val="Heading1"/>
      </w:pPr>
      <w:r>
        <w:t>6. Conclusion</w:t>
      </w:r>
    </w:p>
    <w:p w14:paraId="62A90A15" w14:textId="77777777" w:rsidR="0023032B" w:rsidRDefault="00000000">
      <w:r>
        <w:t>The Cybersecurity Incident and Threat Management Database demonstrates how a relational database can organize cybersecurity incident information and connect it with users, analysts, threats, assets, evidence, comments, and response actions. Primary and foreign keys help maintain data integrity, while SQL queries and joins support retrieval and analysis. The stored procedure, cursor, function, and trigger further demonstrate DBMS programming features. The project provides a foundation that could be extended into a complete incident-management application.</w:t>
      </w:r>
    </w:p>
    <w:p w14:paraId="09F4C49D" w14:textId="77777777" w:rsidR="0023032B" w:rsidRPr="00412F14" w:rsidRDefault="00000000" w:rsidP="00412F14">
      <w:pPr>
        <w:rPr>
          <w:b/>
          <w:bCs/>
          <w:color w:val="1F497D" w:themeColor="text2"/>
          <w:sz w:val="34"/>
          <w:szCs w:val="34"/>
        </w:rPr>
      </w:pPr>
      <w:r w:rsidRPr="00412F14">
        <w:rPr>
          <w:b/>
          <w:bCs/>
          <w:color w:val="1F497D" w:themeColor="text2"/>
          <w:sz w:val="34"/>
          <w:szCs w:val="34"/>
        </w:rPr>
        <w:t>7. References</w:t>
      </w:r>
    </w:p>
    <w:p w14:paraId="0E276D9D" w14:textId="77777777" w:rsidR="0023032B" w:rsidRDefault="00000000">
      <w:pPr>
        <w:pStyle w:val="ListBullet"/>
        <w:spacing w:after="40"/>
      </w:pPr>
      <w:r>
        <w:t>DBMSprj.pdf, supplied sample mini-project report: project description, SQL DDL/DML, queries, procedure, function, and trigger.</w:t>
      </w:r>
    </w:p>
    <w:p w14:paraId="19A4EAD1" w14:textId="77777777" w:rsidR="0023032B" w:rsidRDefault="00000000">
      <w:pPr>
        <w:pStyle w:val="ListBullet"/>
        <w:spacing w:after="40"/>
      </w:pPr>
      <w:r>
        <w:t>Cybersecurity Incident Management ER Diagram.png, supplied relational ER schema image.</w:t>
      </w:r>
    </w:p>
    <w:p w14:paraId="66D1120A" w14:textId="77777777" w:rsidR="0023032B" w:rsidRDefault="00000000">
      <w:pPr>
        <w:pStyle w:val="ListBullet"/>
        <w:spacing w:after="40"/>
      </w:pPr>
      <w:r>
        <w:t>Cybersecurity Incident Management System - Chen ER Diagram (v2).jpeg, supplied Chen-style ER diagram image.</w:t>
      </w:r>
    </w:p>
    <w:p w14:paraId="7DADF9B9" w14:textId="77777777" w:rsidR="0023032B" w:rsidRDefault="00000000">
      <w:pPr>
        <w:pStyle w:val="ListBullet"/>
        <w:spacing w:after="40"/>
      </w:pPr>
      <w:r>
        <w:t>Oracle. MySQL 8.4 Reference Manual. https://dev.mysql.com/doc/refman/8.4/en/</w:t>
      </w:r>
    </w:p>
    <w:p w14:paraId="16522439" w14:textId="77777777" w:rsidR="0023032B" w:rsidRDefault="00000000">
      <w:r>
        <w:t>Note: The diagrams and sample SQL definitions in this report are based on the supplied files. The report does not claim that SQL was executed in a live MySQL instance.</w:t>
      </w:r>
    </w:p>
    <w:p w14:paraId="6844557A" w14:textId="77777777" w:rsidR="00412F14" w:rsidRDefault="00412F14"/>
    <w:p w14:paraId="2090210F" w14:textId="77777777" w:rsidR="0023032B" w:rsidRPr="00412F14" w:rsidRDefault="00000000" w:rsidP="00412F14">
      <w:pPr>
        <w:rPr>
          <w:color w:val="1F497D" w:themeColor="text2"/>
          <w:sz w:val="34"/>
          <w:szCs w:val="34"/>
        </w:rPr>
      </w:pPr>
      <w:r w:rsidRPr="00412F14">
        <w:rPr>
          <w:b/>
          <w:bCs/>
          <w:color w:val="1F497D" w:themeColor="text2"/>
          <w:sz w:val="34"/>
          <w:szCs w:val="34"/>
        </w:rPr>
        <w:t>8. Snapshot of Execution</w:t>
      </w:r>
    </w:p>
    <w:p w14:paraId="5450F9F7" w14:textId="77777777" w:rsidR="00C71506" w:rsidRDefault="00000000">
      <w:pPr>
        <w:spacing w:after="140"/>
      </w:pPr>
      <w:r>
        <w:t>The following screenshots were captured from the MySQL command-line session and show the database tables, JOIN query results, stored procedure execution, and trigger execution.</w:t>
      </w:r>
    </w:p>
    <w:p w14:paraId="111386EC" w14:textId="77777777" w:rsidR="00D46885" w:rsidRDefault="00D46885">
      <w:pPr>
        <w:spacing w:after="140"/>
      </w:pPr>
    </w:p>
    <w:p w14:paraId="6D3BCACB" w14:textId="77777777" w:rsidR="00D46885" w:rsidRDefault="00D46885">
      <w:pPr>
        <w:spacing w:after="140"/>
      </w:pPr>
    </w:p>
    <w:p w14:paraId="05214C2D" w14:textId="77777777" w:rsidR="00D46885" w:rsidRDefault="00D46885">
      <w:pPr>
        <w:spacing w:after="140"/>
      </w:pPr>
    </w:p>
    <w:p w14:paraId="237152C4" w14:textId="77777777" w:rsidR="00D46885" w:rsidRDefault="00D46885">
      <w:pPr>
        <w:spacing w:after="140"/>
      </w:pPr>
    </w:p>
    <w:p w14:paraId="686479EB" w14:textId="77777777" w:rsidR="00D46885" w:rsidRDefault="00D46885">
      <w:pPr>
        <w:spacing w:after="140"/>
      </w:pPr>
    </w:p>
    <w:p w14:paraId="0B34A12E" w14:textId="77777777" w:rsidR="00D46885" w:rsidRDefault="00D46885">
      <w:pPr>
        <w:spacing w:after="140"/>
      </w:pPr>
    </w:p>
    <w:p w14:paraId="7ADCC8C9" w14:textId="59CC4866" w:rsidR="00D46885" w:rsidRDefault="00D46885" w:rsidP="00D46885">
      <w:pPr>
        <w:pStyle w:val="Heading2"/>
      </w:pPr>
      <w:r>
        <w:lastRenderedPageBreak/>
        <w:t>8.1 Database Table List</w:t>
      </w:r>
    </w:p>
    <w:p w14:paraId="030FBFA8" w14:textId="77777777" w:rsidR="00D46885" w:rsidRDefault="00D46885" w:rsidP="00D46885">
      <w:r>
        <w:t>The SHOW TABLES command confirms that the database contains 11 tables.</w:t>
      </w:r>
    </w:p>
    <w:p w14:paraId="2631544E" w14:textId="38E3E08B" w:rsidR="00C71506" w:rsidRDefault="00000000">
      <w:r>
        <w:t>.</w:t>
      </w:r>
    </w:p>
    <w:p w14:paraId="4D7C0E66" w14:textId="77777777" w:rsidR="00C71506" w:rsidRDefault="00000000">
      <w:pPr>
        <w:keepNext/>
        <w:spacing w:after="40"/>
        <w:jc w:val="center"/>
      </w:pPr>
      <w:r>
        <w:rPr>
          <w:noProof/>
        </w:rPr>
        <w:drawing>
          <wp:inline distT="0" distB="0" distL="0" distR="0" wp14:anchorId="5330BC53" wp14:editId="0FB5AC67">
            <wp:extent cx="6126480" cy="42056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2).png"/>
                    <pic:cNvPicPr/>
                  </pic:nvPicPr>
                  <pic:blipFill>
                    <a:blip r:embed="rId10"/>
                    <a:stretch>
                      <a:fillRect/>
                    </a:stretch>
                  </pic:blipFill>
                  <pic:spPr>
                    <a:xfrm>
                      <a:off x="0" y="0"/>
                      <a:ext cx="6126480" cy="4205636"/>
                    </a:xfrm>
                    <a:prstGeom prst="rect">
                      <a:avLst/>
                    </a:prstGeom>
                  </pic:spPr>
                </pic:pic>
              </a:graphicData>
            </a:graphic>
          </wp:inline>
        </w:drawing>
      </w:r>
    </w:p>
    <w:p w14:paraId="2B4145A2" w14:textId="519CEB26" w:rsidR="00C71506" w:rsidRDefault="00C71506">
      <w:pPr>
        <w:spacing w:after="100"/>
        <w:jc w:val="center"/>
      </w:pPr>
    </w:p>
    <w:p w14:paraId="1DC3FD33" w14:textId="77777777" w:rsidR="00D46885" w:rsidRDefault="00D46885" w:rsidP="00D46885"/>
    <w:p w14:paraId="4EEE5E33" w14:textId="77777777" w:rsidR="00D46885" w:rsidRDefault="00D46885" w:rsidP="00D46885"/>
    <w:p w14:paraId="15583599" w14:textId="77777777" w:rsidR="00D46885" w:rsidRDefault="00D46885" w:rsidP="00D46885"/>
    <w:p w14:paraId="3003ABB2" w14:textId="77777777" w:rsidR="00D46885" w:rsidRDefault="00D46885" w:rsidP="00D46885"/>
    <w:p w14:paraId="52D95F09" w14:textId="77777777" w:rsidR="00D46885" w:rsidRDefault="00D46885" w:rsidP="00D46885"/>
    <w:p w14:paraId="74DC135B" w14:textId="77777777" w:rsidR="00D46885" w:rsidRDefault="00D46885" w:rsidP="00D46885"/>
    <w:p w14:paraId="4F8E80AC" w14:textId="77777777" w:rsidR="00D46885" w:rsidRDefault="00D46885" w:rsidP="00D46885"/>
    <w:p w14:paraId="61186CBE" w14:textId="77777777" w:rsidR="00D46885" w:rsidRDefault="00D46885" w:rsidP="00D46885"/>
    <w:p w14:paraId="7605C645" w14:textId="77777777" w:rsidR="00D46885" w:rsidRDefault="00D46885" w:rsidP="00D46885"/>
    <w:p w14:paraId="0F4C7B23" w14:textId="77777777" w:rsidR="00D46885" w:rsidRDefault="00D46885" w:rsidP="00D46885"/>
    <w:p w14:paraId="5A0A3ED7" w14:textId="77777777" w:rsidR="00D46885" w:rsidRDefault="00D46885" w:rsidP="00D46885"/>
    <w:p w14:paraId="32A42586" w14:textId="77777777" w:rsidR="00D46885" w:rsidRDefault="00D46885" w:rsidP="00D46885"/>
    <w:p w14:paraId="19A89B17" w14:textId="5619B0E5" w:rsidR="00C71506" w:rsidRPr="00D46885" w:rsidRDefault="00000000" w:rsidP="00D46885">
      <w:pPr>
        <w:rPr>
          <w:b/>
          <w:bCs/>
          <w:color w:val="1F497D" w:themeColor="text2"/>
          <w:sz w:val="28"/>
          <w:szCs w:val="28"/>
        </w:rPr>
      </w:pPr>
      <w:r w:rsidRPr="00D46885">
        <w:rPr>
          <w:b/>
          <w:bCs/>
          <w:color w:val="4F81BD" w:themeColor="accent1"/>
          <w:sz w:val="28"/>
          <w:szCs w:val="28"/>
        </w:rPr>
        <w:lastRenderedPageBreak/>
        <w:t>8.2 JOIN Query — Incidents with Reporters</w:t>
      </w:r>
    </w:p>
    <w:p w14:paraId="7452828B" w14:textId="77777777" w:rsidR="00C71506" w:rsidRDefault="00000000">
      <w:r>
        <w:t>This query joins Incidents with Users using reported_by and user_id to display each incident's reporter.</w:t>
      </w:r>
    </w:p>
    <w:p w14:paraId="3686B367" w14:textId="505114CD" w:rsidR="00C71506" w:rsidRDefault="00000000">
      <w:pPr>
        <w:keepNext/>
        <w:spacing w:after="40"/>
        <w:jc w:val="center"/>
      </w:pPr>
      <w:r>
        <w:rPr>
          <w:noProof/>
        </w:rPr>
        <w:drawing>
          <wp:inline distT="0" distB="0" distL="0" distR="0" wp14:anchorId="47A39348" wp14:editId="0012E03D">
            <wp:extent cx="6699250" cy="2166938"/>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6719401" cy="2173456"/>
                    </a:xfrm>
                    <a:prstGeom prst="rect">
                      <a:avLst/>
                    </a:prstGeom>
                  </pic:spPr>
                </pic:pic>
              </a:graphicData>
            </a:graphic>
          </wp:inline>
        </w:drawing>
      </w:r>
    </w:p>
    <w:p w14:paraId="120B3DF0" w14:textId="77777777" w:rsidR="00D46885" w:rsidRDefault="00D46885" w:rsidP="00D46885">
      <w:pPr>
        <w:keepNext/>
        <w:spacing w:after="40"/>
      </w:pPr>
    </w:p>
    <w:p w14:paraId="0F7E33C1" w14:textId="21858FD5" w:rsidR="00D46885" w:rsidRDefault="00D46885" w:rsidP="00D46885">
      <w:pPr>
        <w:pStyle w:val="Heading2"/>
      </w:pPr>
      <w:r>
        <w:t>8.3 JOIN Query — Incidents with Assigned Analysts</w:t>
      </w:r>
    </w:p>
    <w:p w14:paraId="46D248FD" w14:textId="1BEBA0B1" w:rsidR="00D46885" w:rsidRDefault="00D46885" w:rsidP="00D46885">
      <w:r>
        <w:t xml:space="preserve">This query joins Incidents with </w:t>
      </w:r>
      <w:proofErr w:type="spellStart"/>
      <w:r>
        <w:t>Security_Analysts</w:t>
      </w:r>
      <w:proofErr w:type="spellEnd"/>
      <w:r>
        <w:t xml:space="preserve"> using </w:t>
      </w:r>
      <w:proofErr w:type="spellStart"/>
      <w:r>
        <w:t>assigned_to</w:t>
      </w:r>
      <w:proofErr w:type="spellEnd"/>
      <w:r>
        <w:t xml:space="preserve"> and </w:t>
      </w:r>
      <w:proofErr w:type="spellStart"/>
      <w:r>
        <w:t>analyst_id</w:t>
      </w:r>
      <w:proofErr w:type="spellEnd"/>
      <w:r>
        <w:t xml:space="preserve"> to show the analyst responsible for each incident.</w:t>
      </w:r>
    </w:p>
    <w:p w14:paraId="15F78BA2" w14:textId="77777777" w:rsidR="00D46885" w:rsidRDefault="00D46885">
      <w:pPr>
        <w:keepNext/>
        <w:spacing w:after="40"/>
        <w:ind w:left="216"/>
      </w:pPr>
    </w:p>
    <w:p w14:paraId="20588A3A" w14:textId="77777777" w:rsidR="00C71506" w:rsidRDefault="00000000">
      <w:pPr>
        <w:keepNext/>
        <w:spacing w:after="40"/>
        <w:jc w:val="center"/>
      </w:pPr>
      <w:r>
        <w:rPr>
          <w:noProof/>
        </w:rPr>
        <w:drawing>
          <wp:inline distT="0" distB="0" distL="0" distR="0" wp14:anchorId="22D442A0" wp14:editId="45FEA975">
            <wp:extent cx="6577330" cy="2562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2"/>
                    <a:stretch>
                      <a:fillRect/>
                    </a:stretch>
                  </pic:blipFill>
                  <pic:spPr>
                    <a:xfrm>
                      <a:off x="0" y="0"/>
                      <a:ext cx="6592953" cy="2568311"/>
                    </a:xfrm>
                    <a:prstGeom prst="rect">
                      <a:avLst/>
                    </a:prstGeom>
                  </pic:spPr>
                </pic:pic>
              </a:graphicData>
            </a:graphic>
          </wp:inline>
        </w:drawing>
      </w:r>
    </w:p>
    <w:p w14:paraId="7FBB9AC6" w14:textId="70613D1D" w:rsidR="00C71506" w:rsidRDefault="00C71506">
      <w:pPr>
        <w:spacing w:after="100"/>
        <w:jc w:val="center"/>
      </w:pPr>
    </w:p>
    <w:p w14:paraId="5B2D979D" w14:textId="77777777" w:rsidR="00C71506" w:rsidRDefault="00000000">
      <w:r>
        <w:br w:type="page"/>
      </w:r>
    </w:p>
    <w:p w14:paraId="665D8665" w14:textId="0AD43969" w:rsidR="00D46885" w:rsidRDefault="00D46885" w:rsidP="00D46885">
      <w:pPr>
        <w:pStyle w:val="Heading2"/>
      </w:pPr>
      <w:r>
        <w:lastRenderedPageBreak/>
        <w:t>8.4 Stored Procedure and Cursor Execution</w:t>
      </w:r>
    </w:p>
    <w:p w14:paraId="419403AB" w14:textId="20FB13D1" w:rsidR="00D46885" w:rsidRDefault="00D46885">
      <w:r>
        <w:t xml:space="preserve">The </w:t>
      </w:r>
      <w:proofErr w:type="spellStart"/>
      <w:r>
        <w:t>Generate_Analyst_Report</w:t>
      </w:r>
      <w:proofErr w:type="spellEnd"/>
      <w:r>
        <w:t xml:space="preserve"> procedure uses a cursor to return the incidents assigned to analyst ID 1.</w:t>
      </w:r>
    </w:p>
    <w:p w14:paraId="10B2A0C7" w14:textId="70768B83" w:rsidR="00C71506" w:rsidRDefault="00C71506" w:rsidP="00D46885">
      <w:pPr>
        <w:keepNext/>
        <w:spacing w:after="40"/>
      </w:pPr>
    </w:p>
    <w:p w14:paraId="2FCEA518" w14:textId="77777777" w:rsidR="00C71506" w:rsidRDefault="00000000">
      <w:pPr>
        <w:keepNext/>
        <w:spacing w:after="40"/>
        <w:jc w:val="center"/>
      </w:pPr>
      <w:r>
        <w:rPr>
          <w:noProof/>
        </w:rPr>
        <w:drawing>
          <wp:inline distT="0" distB="0" distL="0" distR="0" wp14:anchorId="3594C476" wp14:editId="116B922B">
            <wp:extent cx="5717903" cy="580548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3"/>
                    <a:stretch>
                      <a:fillRect/>
                    </a:stretch>
                  </pic:blipFill>
                  <pic:spPr>
                    <a:xfrm>
                      <a:off x="0" y="0"/>
                      <a:ext cx="5733951" cy="5821781"/>
                    </a:xfrm>
                    <a:prstGeom prst="rect">
                      <a:avLst/>
                    </a:prstGeom>
                  </pic:spPr>
                </pic:pic>
              </a:graphicData>
            </a:graphic>
          </wp:inline>
        </w:drawing>
      </w:r>
    </w:p>
    <w:p w14:paraId="25A06967" w14:textId="4F7494B6" w:rsidR="00C71506" w:rsidRDefault="00C71506">
      <w:pPr>
        <w:spacing w:after="100"/>
        <w:jc w:val="center"/>
      </w:pPr>
    </w:p>
    <w:p w14:paraId="15F86C89" w14:textId="77777777" w:rsidR="00C71506" w:rsidRDefault="00000000">
      <w:r>
        <w:br w:type="page"/>
      </w:r>
    </w:p>
    <w:p w14:paraId="76688E9F" w14:textId="77777777" w:rsidR="00C71506" w:rsidRDefault="00000000">
      <w:pPr>
        <w:pStyle w:val="Heading2"/>
      </w:pPr>
      <w:r>
        <w:lastRenderedPageBreak/>
        <w:t>8.5 Trigger Execution — Automatic Resolution Timestamp</w:t>
      </w:r>
    </w:p>
    <w:p w14:paraId="24345536" w14:textId="77777777" w:rsidR="00C71506" w:rsidRDefault="00000000">
      <w:r>
        <w:t>The trigger is created successfully. The UPDATE statement changes incident 1 to RESOLVED, and MySQL reports one row changed. This confirms the status update ran; to verify the timestamp itself, execute SELECT resolved_at FROM Incidents WHERE incident_id = 1;</w:t>
      </w:r>
    </w:p>
    <w:p w14:paraId="06B5BE61" w14:textId="7661D162" w:rsidR="00C71506" w:rsidRDefault="00C71506">
      <w:pPr>
        <w:keepNext/>
        <w:spacing w:after="40"/>
        <w:ind w:left="216"/>
      </w:pPr>
    </w:p>
    <w:p w14:paraId="533B3F5F" w14:textId="245172C9" w:rsidR="001F1114" w:rsidRDefault="00000000" w:rsidP="001F1114">
      <w:pPr>
        <w:keepNext/>
        <w:spacing w:after="40"/>
        <w:jc w:val="center"/>
      </w:pPr>
      <w:r>
        <w:rPr>
          <w:noProof/>
        </w:rPr>
        <w:drawing>
          <wp:inline distT="0" distB="0" distL="0" distR="0" wp14:anchorId="1F5044AC" wp14:editId="089F0C0D">
            <wp:extent cx="6126362" cy="5119687"/>
            <wp:effectExtent l="0" t="0" r="825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4"/>
                    <a:stretch>
                      <a:fillRect/>
                    </a:stretch>
                  </pic:blipFill>
                  <pic:spPr>
                    <a:xfrm>
                      <a:off x="0" y="0"/>
                      <a:ext cx="6143563" cy="5134062"/>
                    </a:xfrm>
                    <a:prstGeom prst="rect">
                      <a:avLst/>
                    </a:prstGeom>
                  </pic:spPr>
                </pic:pic>
              </a:graphicData>
            </a:graphic>
          </wp:inline>
        </w:drawing>
      </w:r>
    </w:p>
    <w:p w14:paraId="338B510A" w14:textId="77777777" w:rsidR="00C71506" w:rsidRDefault="00000000">
      <w:pPr>
        <w:spacing w:after="100"/>
        <w:jc w:val="center"/>
        <w:rPr>
          <w:i/>
          <w:sz w:val="18"/>
        </w:rPr>
      </w:pPr>
      <w:r>
        <w:rPr>
          <w:i/>
          <w:sz w:val="18"/>
        </w:rPr>
        <w:t>Figure 8.5: Successful trigger creation and incident status update.</w:t>
      </w:r>
    </w:p>
    <w:p w14:paraId="0B6EDDDA" w14:textId="77777777" w:rsidR="001F1114" w:rsidRDefault="001F1114">
      <w:pPr>
        <w:spacing w:after="100"/>
        <w:jc w:val="center"/>
        <w:rPr>
          <w:i/>
          <w:sz w:val="18"/>
        </w:rPr>
      </w:pPr>
    </w:p>
    <w:p w14:paraId="0EED9D74" w14:textId="77777777" w:rsidR="001F1114" w:rsidRDefault="001F1114" w:rsidP="001F1114">
      <w:pPr>
        <w:spacing w:after="100"/>
      </w:pPr>
    </w:p>
    <w:p w14:paraId="569BAC4A" w14:textId="77777777" w:rsidR="001F1114" w:rsidRDefault="001F1114" w:rsidP="001F1114">
      <w:pPr>
        <w:spacing w:after="100"/>
      </w:pPr>
    </w:p>
    <w:p w14:paraId="43E1792C" w14:textId="77777777" w:rsidR="001F1114" w:rsidRDefault="001F1114" w:rsidP="001F1114">
      <w:pPr>
        <w:spacing w:after="100"/>
      </w:pPr>
    </w:p>
    <w:p w14:paraId="5B1518B5" w14:textId="77777777" w:rsidR="001F1114" w:rsidRDefault="001F1114" w:rsidP="001F1114">
      <w:pPr>
        <w:spacing w:after="100"/>
      </w:pPr>
    </w:p>
    <w:p w14:paraId="65572C5B" w14:textId="77777777" w:rsidR="001F1114" w:rsidRDefault="001F1114" w:rsidP="001F1114">
      <w:pPr>
        <w:spacing w:after="100"/>
      </w:pPr>
    </w:p>
    <w:p w14:paraId="2534C96F" w14:textId="77777777" w:rsidR="001F1114" w:rsidRDefault="001F1114" w:rsidP="001F1114">
      <w:pPr>
        <w:spacing w:after="100"/>
      </w:pPr>
    </w:p>
    <w:p w14:paraId="768FED66" w14:textId="77777777" w:rsidR="001F1114" w:rsidRDefault="001F1114" w:rsidP="001F1114">
      <w:pPr>
        <w:spacing w:after="100"/>
      </w:pPr>
    </w:p>
    <w:p w14:paraId="51B1E0CB" w14:textId="77777777" w:rsidR="001F1114" w:rsidRDefault="001F1114" w:rsidP="001F1114">
      <w:pPr>
        <w:spacing w:after="100"/>
      </w:pPr>
    </w:p>
    <w:p w14:paraId="7F24C603" w14:textId="77777777" w:rsidR="001F1114" w:rsidRDefault="001F1114" w:rsidP="001F1114">
      <w:pPr>
        <w:spacing w:after="100"/>
      </w:pPr>
    </w:p>
    <w:p w14:paraId="34FCC152" w14:textId="51BE6F8B" w:rsidR="001F1114" w:rsidRPr="001F1114" w:rsidRDefault="001F1114" w:rsidP="001F1114">
      <w:pPr>
        <w:spacing w:after="100"/>
        <w:rPr>
          <w:b/>
          <w:bCs/>
          <w:color w:val="4F81BD" w:themeColor="accent1"/>
          <w:sz w:val="28"/>
          <w:szCs w:val="28"/>
        </w:rPr>
      </w:pPr>
      <w:r w:rsidRPr="001F1114">
        <w:rPr>
          <w:b/>
          <w:bCs/>
          <w:color w:val="4F81BD" w:themeColor="accent1"/>
          <w:sz w:val="28"/>
          <w:szCs w:val="28"/>
        </w:rPr>
        <w:lastRenderedPageBreak/>
        <w:t>8.6</w:t>
      </w:r>
      <w:r w:rsidRPr="001F1114">
        <w:rPr>
          <w:b/>
          <w:bCs/>
          <w:color w:val="4F81BD" w:themeColor="accent1"/>
          <w:sz w:val="28"/>
          <w:szCs w:val="28"/>
        </w:rPr>
        <w:t xml:space="preserve"> Function 2 — Calculate Incident Risk Score</w:t>
      </w:r>
    </w:p>
    <w:p w14:paraId="6B9C70BC" w14:textId="4CBE20CA" w:rsidR="001F1114" w:rsidRDefault="001F1114" w:rsidP="001F1114">
      <w:pPr>
        <w:spacing w:after="100"/>
      </w:pPr>
      <w:r>
        <w:rPr>
          <w:i/>
          <w:noProof/>
          <w:sz w:val="18"/>
        </w:rPr>
        <w:drawing>
          <wp:inline distT="0" distB="0" distL="0" distR="0" wp14:anchorId="6084C190" wp14:editId="0F0114CE">
            <wp:extent cx="6453505" cy="4048125"/>
            <wp:effectExtent l="0" t="0" r="4445" b="9525"/>
            <wp:docPr id="112745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3505" cy="4048125"/>
                    </a:xfrm>
                    <a:prstGeom prst="rect">
                      <a:avLst/>
                    </a:prstGeom>
                    <a:noFill/>
                    <a:ln>
                      <a:noFill/>
                    </a:ln>
                  </pic:spPr>
                </pic:pic>
              </a:graphicData>
            </a:graphic>
          </wp:inline>
        </w:drawing>
      </w:r>
    </w:p>
    <w:p w14:paraId="02B0C98C" w14:textId="43F8FD6D" w:rsidR="00C71506" w:rsidRDefault="00C71506"/>
    <w:sectPr w:rsidR="00C71506">
      <w:footerReference w:type="defaul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ADA1" w14:textId="77777777" w:rsidR="005E5F7E" w:rsidRDefault="005E5F7E">
      <w:pPr>
        <w:spacing w:line="240" w:lineRule="auto"/>
      </w:pPr>
      <w:r>
        <w:separator/>
      </w:r>
    </w:p>
  </w:endnote>
  <w:endnote w:type="continuationSeparator" w:id="0">
    <w:p w14:paraId="521890A0" w14:textId="77777777" w:rsidR="005E5F7E" w:rsidRDefault="005E5F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Calibri (Header)">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389E" w14:textId="77777777" w:rsidR="0023032B" w:rsidRDefault="00000000">
    <w:pPr>
      <w:pStyle w:val="Footer"/>
      <w:jc w:val="center"/>
    </w:pPr>
    <w:r>
      <w:rPr>
        <w:color w:val="646464"/>
        <w:sz w:val="16"/>
      </w:rPr>
      <w:t>Cybersecurity Incident and Threat Management Database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0E527" w14:textId="77777777" w:rsidR="005E5F7E" w:rsidRDefault="005E5F7E">
      <w:pPr>
        <w:spacing w:after="0"/>
      </w:pPr>
      <w:r>
        <w:separator/>
      </w:r>
    </w:p>
  </w:footnote>
  <w:footnote w:type="continuationSeparator" w:id="0">
    <w:p w14:paraId="536A721C" w14:textId="77777777" w:rsidR="005E5F7E" w:rsidRDefault="005E5F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647201206">
    <w:abstractNumId w:val="5"/>
  </w:num>
  <w:num w:numId="2" w16cid:durableId="1291865160">
    <w:abstractNumId w:val="3"/>
  </w:num>
  <w:num w:numId="3" w16cid:durableId="1370110108">
    <w:abstractNumId w:val="2"/>
  </w:num>
  <w:num w:numId="4" w16cid:durableId="1353872233">
    <w:abstractNumId w:val="4"/>
  </w:num>
  <w:num w:numId="5" w16cid:durableId="8459448">
    <w:abstractNumId w:val="1"/>
  </w:num>
  <w:num w:numId="6" w16cid:durableId="147216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114"/>
    <w:rsid w:val="0023032B"/>
    <w:rsid w:val="0029639D"/>
    <w:rsid w:val="002B1498"/>
    <w:rsid w:val="002C3B90"/>
    <w:rsid w:val="002E1C50"/>
    <w:rsid w:val="00326F90"/>
    <w:rsid w:val="003B3741"/>
    <w:rsid w:val="00412F14"/>
    <w:rsid w:val="005E5F7E"/>
    <w:rsid w:val="009C53FD"/>
    <w:rsid w:val="00AA1D8D"/>
    <w:rsid w:val="00B47730"/>
    <w:rsid w:val="00C11BF6"/>
    <w:rsid w:val="00C71506"/>
    <w:rsid w:val="00CB0664"/>
    <w:rsid w:val="00D46885"/>
    <w:rsid w:val="00DC0856"/>
    <w:rsid w:val="00F52756"/>
    <w:rsid w:val="00FA3969"/>
    <w:rsid w:val="00FC693F"/>
    <w:rsid w:val="212C10FB"/>
    <w:rsid w:val="7DB45E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223E6"/>
  <w14:defaultImageDpi w14:val="300"/>
  <w15:docId w15:val="{ABE096C7-D835-49DB-AA48-8BB2E898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SQLCode">
    <w:name w:val="SQL Code"/>
    <w:pPr>
      <w:spacing w:after="200" w:line="276" w:lineRule="auto"/>
    </w:pPr>
    <w:rPr>
      <w:rFonts w:ascii="Consolas" w:hAnsi="Consolas"/>
      <w:color w:val="232D37"/>
      <w:sz w:val="16"/>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11</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Cybersecurity Incident and Threat Management Database - Mini Project Report</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and Threat Management Database - Mini Project Report</dc:title>
  <dc:subject>DBMS Mini-Project</dc:subject>
  <dc:creator>Project Team</dc:creator>
  <cp:keywords>DBMS, MySQL, cybersecurity, incident management, ER diagram</cp:keywords>
  <dc:description>generated by python-docx</dc:description>
  <cp:lastModifiedBy>Krishnanunni J Kurup 1262250827</cp:lastModifiedBy>
  <cp:revision>5</cp:revision>
  <dcterms:created xsi:type="dcterms:W3CDTF">2013-12-23T23:15:00Z</dcterms:created>
  <dcterms:modified xsi:type="dcterms:W3CDTF">2026-10-14T16:13:00Z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E6D71EF3658149E7B763BD90D56F619F_13</vt:lpwstr>
  </property>
</Properties>
</file>