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line="460" w:lineRule="exact"/>
        <w:ind w:firstLine="0" w:firstLineChars="0"/>
        <w:jc w:val="center"/>
        <w:rPr>
          <w:b/>
          <w:bCs/>
          <w:color w:val="000000" w:themeColor="text1"/>
          <w:sz w:val="36"/>
          <w:szCs w:val="36"/>
          <w:highlight w:val="none"/>
          <w14:textFill>
            <w14:solidFill>
              <w14:schemeClr w14:val="tx1"/>
            </w14:solidFill>
          </w14:textFill>
        </w:rPr>
      </w:pPr>
    </w:p>
    <w:p>
      <w:pPr>
        <w:spacing w:after="312" w:afterLines="100" w:line="460" w:lineRule="exact"/>
        <w:ind w:firstLine="0" w:firstLineChars="0"/>
        <w:jc w:val="center"/>
        <w:rPr>
          <w:b/>
          <w:bCs/>
          <w:color w:val="000000" w:themeColor="text1"/>
          <w:sz w:val="36"/>
          <w:szCs w:val="36"/>
          <w:highlight w:val="none"/>
          <w14:textFill>
            <w14:solidFill>
              <w14:schemeClr w14:val="tx1"/>
            </w14:solidFill>
          </w14:textFill>
        </w:rPr>
      </w:pPr>
      <w:r>
        <w:rPr>
          <w:rFonts w:hint="eastAsia"/>
          <w:b/>
          <w:bCs/>
          <w:color w:val="000000" w:themeColor="text1"/>
          <w:sz w:val="36"/>
          <w:szCs w:val="36"/>
          <w:highlight w:val="none"/>
          <w14:textFill>
            <w14:solidFill>
              <w14:schemeClr w14:val="tx1"/>
            </w14:solidFill>
          </w14:textFill>
        </w:rPr>
        <w:t>成都市服务业研究院招聘研究人员</w:t>
      </w:r>
    </w:p>
    <w:p>
      <w:pPr>
        <w:spacing w:after="312" w:afterLines="100" w:line="460" w:lineRule="exact"/>
        <w:ind w:firstLine="0" w:firstLineChars="0"/>
        <w:jc w:val="center"/>
        <w:rPr>
          <w:b/>
          <w:bCs/>
          <w:color w:val="000000" w:themeColor="text1"/>
          <w:sz w:val="36"/>
          <w:szCs w:val="36"/>
          <w:highlight w:val="none"/>
          <w14:textFill>
            <w14:solidFill>
              <w14:schemeClr w14:val="tx1"/>
            </w14:solidFill>
          </w14:textFill>
        </w:rPr>
      </w:pPr>
      <w:r>
        <w:rPr>
          <w:rFonts w:hint="eastAsia"/>
          <w:b/>
          <w:bCs/>
          <w:color w:val="000000" w:themeColor="text1"/>
          <w:sz w:val="36"/>
          <w:szCs w:val="36"/>
          <w:highlight w:val="none"/>
          <w14:textFill>
            <w14:solidFill>
              <w14:schemeClr w14:val="tx1"/>
            </w14:solidFill>
          </w14:textFill>
        </w:rPr>
        <w:t>笔试试卷</w:t>
      </w:r>
    </w:p>
    <w:p>
      <w:pPr>
        <w:spacing w:after="312" w:afterLines="100" w:line="460" w:lineRule="exact"/>
        <w:ind w:firstLine="0" w:firstLineChars="0"/>
        <w:rPr>
          <w:color w:val="000000" w:themeColor="text1"/>
          <w:sz w:val="28"/>
          <w:szCs w:val="28"/>
          <w:highlight w:val="none"/>
          <w14:textFill>
            <w14:solidFill>
              <w14:schemeClr w14:val="tx1"/>
            </w14:solidFill>
          </w14:textFill>
        </w:rPr>
      </w:pPr>
      <w:r>
        <w:rPr>
          <w:rFonts w:hint="eastAsia"/>
          <w:color w:val="000000" w:themeColor="text1"/>
          <w:sz w:val="28"/>
          <w:szCs w:val="28"/>
          <w:highlight w:val="none"/>
          <w14:textFill>
            <w14:solidFill>
              <w14:schemeClr w14:val="tx1"/>
            </w14:solidFill>
          </w14:textFill>
        </w:rPr>
        <w:t xml:space="preserve">  姓名：</w:t>
      </w:r>
      <w:r>
        <w:rPr>
          <w:rFonts w:hint="eastAsia"/>
          <w:color w:val="000000" w:themeColor="text1"/>
          <w:sz w:val="28"/>
          <w:szCs w:val="28"/>
          <w:highlight w:val="none"/>
          <w:u w:val="single"/>
          <w14:textFill>
            <w14:solidFill>
              <w14:schemeClr w14:val="tx1"/>
            </w14:solidFill>
          </w14:textFill>
        </w:rPr>
        <w:t xml:space="preserve">    </w:t>
      </w:r>
      <w:r>
        <w:rPr>
          <w:rFonts w:hint="eastAsia"/>
          <w:color w:val="000000" w:themeColor="text1"/>
          <w:sz w:val="28"/>
          <w:szCs w:val="28"/>
          <w:highlight w:val="none"/>
          <w:u w:val="single"/>
          <w:lang w:eastAsia="zh-CN"/>
          <w14:textFill>
            <w14:solidFill>
              <w14:schemeClr w14:val="tx1"/>
            </w14:solidFill>
          </w14:textFill>
        </w:rPr>
        <w:t>王逸舟</w:t>
      </w:r>
      <w:r>
        <w:rPr>
          <w:rFonts w:hint="eastAsia"/>
          <w:color w:val="000000" w:themeColor="text1"/>
          <w:sz w:val="28"/>
          <w:szCs w:val="28"/>
          <w:highlight w:val="none"/>
          <w:u w:val="single"/>
          <w14:textFill>
            <w14:solidFill>
              <w14:schemeClr w14:val="tx1"/>
            </w14:solidFill>
          </w14:textFill>
        </w:rPr>
        <w:t xml:space="preserve">       </w:t>
      </w:r>
      <w:r>
        <w:rPr>
          <w:rFonts w:hint="eastAsia"/>
          <w:color w:val="000000" w:themeColor="text1"/>
          <w:sz w:val="28"/>
          <w:szCs w:val="28"/>
          <w:highlight w:val="none"/>
          <w14:textFill>
            <w14:solidFill>
              <w14:schemeClr w14:val="tx1"/>
            </w14:solidFill>
          </w14:textFill>
        </w:rPr>
        <w:t xml:space="preserve">       应聘岗位：</w:t>
      </w:r>
      <w:r>
        <w:rPr>
          <w:rFonts w:hint="eastAsia"/>
          <w:color w:val="000000" w:themeColor="text1"/>
          <w:sz w:val="28"/>
          <w:szCs w:val="28"/>
          <w:highlight w:val="none"/>
          <w:u w:val="single"/>
          <w14:textFill>
            <w14:solidFill>
              <w14:schemeClr w14:val="tx1"/>
            </w14:solidFill>
          </w14:textFill>
        </w:rPr>
        <w:t xml:space="preserve">  </w:t>
      </w:r>
      <w:r>
        <w:rPr>
          <w:rFonts w:hint="eastAsia"/>
          <w:color w:val="000000" w:themeColor="text1"/>
          <w:sz w:val="28"/>
          <w:szCs w:val="28"/>
          <w:highlight w:val="none"/>
          <w:u w:val="single"/>
          <w:lang w:eastAsia="zh-CN"/>
          <w14:textFill>
            <w14:solidFill>
              <w14:schemeClr w14:val="tx1"/>
            </w14:solidFill>
          </w14:textFill>
        </w:rPr>
        <w:t>服务业研究实习生</w:t>
      </w:r>
      <w:r>
        <w:rPr>
          <w:rFonts w:hint="eastAsia"/>
          <w:color w:val="000000" w:themeColor="text1"/>
          <w:sz w:val="28"/>
          <w:szCs w:val="28"/>
          <w:highlight w:val="none"/>
          <w:u w:val="single"/>
          <w14:textFill>
            <w14:solidFill>
              <w14:schemeClr w14:val="tx1"/>
            </w14:solidFill>
          </w14:textFill>
        </w:rPr>
        <w:t xml:space="preserve">        </w:t>
      </w:r>
      <w:r>
        <w:rPr>
          <w:rFonts w:hint="eastAsia"/>
          <w:color w:val="000000" w:themeColor="text1"/>
          <w:sz w:val="28"/>
          <w:szCs w:val="28"/>
          <w:highlight w:val="none"/>
          <w14:textFill>
            <w14:solidFill>
              <w14:schemeClr w14:val="tx1"/>
            </w14:solidFill>
          </w14:textFill>
        </w:rPr>
        <w:t xml:space="preserve">   </w:t>
      </w:r>
    </w:p>
    <w:p>
      <w:pPr>
        <w:spacing w:after="312" w:afterLines="100" w:line="460" w:lineRule="exact"/>
        <w:ind w:firstLine="0" w:firstLineChars="0"/>
        <w:rPr>
          <w:rFonts w:hint="eastAsia"/>
          <w:b/>
          <w:color w:val="000000" w:themeColor="text1"/>
          <w:sz w:val="28"/>
          <w:szCs w:val="28"/>
          <w:highlight w:val="none"/>
          <w14:textFill>
            <w14:solidFill>
              <w14:schemeClr w14:val="tx1"/>
            </w14:solidFill>
          </w14:textFill>
        </w:rPr>
      </w:pPr>
      <w:r>
        <w:rPr>
          <w:rFonts w:hint="eastAsia"/>
          <w:b/>
          <w:color w:val="000000" w:themeColor="text1"/>
          <w:sz w:val="28"/>
          <w:szCs w:val="28"/>
          <w:highlight w:val="none"/>
          <w14:textFill>
            <w14:solidFill>
              <w14:schemeClr w14:val="tx1"/>
            </w14:solidFill>
          </w14:textFill>
        </w:rPr>
        <w:t>题目要求：</w:t>
      </w:r>
    </w:p>
    <w:p>
      <w:pPr>
        <w:spacing w:after="312" w:afterLines="100" w:line="460" w:lineRule="exact"/>
        <w:ind w:firstLine="562"/>
        <w:rPr>
          <w:b/>
          <w:color w:val="000000" w:themeColor="text1"/>
          <w:sz w:val="28"/>
          <w:szCs w:val="28"/>
          <w:highlight w:val="none"/>
          <w14:textFill>
            <w14:solidFill>
              <w14:schemeClr w14:val="tx1"/>
            </w14:solidFill>
          </w14:textFill>
        </w:rPr>
      </w:pPr>
      <w:r>
        <w:rPr>
          <w:rFonts w:hint="eastAsia"/>
          <w:b/>
          <w:color w:val="000000" w:themeColor="text1"/>
          <w:sz w:val="28"/>
          <w:szCs w:val="28"/>
          <w:highlight w:val="none"/>
          <w14:textFill>
            <w14:solidFill>
              <w14:schemeClr w14:val="tx1"/>
            </w14:solidFill>
          </w14:textFill>
        </w:rPr>
        <w:t>论述题。从两道题中选择一道作答，字数不限。请于2020年3月23日（下周一）下午五点前发到邮箱。</w:t>
      </w:r>
    </w:p>
    <w:p>
      <w:pPr>
        <w:spacing w:after="312" w:afterLines="100" w:line="460" w:lineRule="exact"/>
        <w:ind w:firstLine="0" w:firstLineChars="0"/>
        <w:rPr>
          <w:rFonts w:hint="eastAsia"/>
          <w:color w:val="000000" w:themeColor="text1"/>
          <w:sz w:val="28"/>
          <w:szCs w:val="28"/>
          <w:highlight w:val="none"/>
          <w14:textFill>
            <w14:solidFill>
              <w14:schemeClr w14:val="tx1"/>
            </w14:solidFill>
          </w14:textFill>
        </w:rPr>
      </w:pPr>
      <w:r>
        <w:rPr>
          <w:color w:val="000000" w:themeColor="text1"/>
          <w:sz w:val="28"/>
          <w:szCs w:val="28"/>
          <w:highlight w:val="none"/>
          <w14:textFill>
            <w14:solidFill>
              <w14:schemeClr w14:val="tx1"/>
            </w14:solidFill>
          </w14:textFill>
        </w:rPr>
        <w:t>一、</w:t>
      </w:r>
      <w:r>
        <w:rPr>
          <w:rFonts w:hint="eastAsia"/>
          <w:color w:val="000000" w:themeColor="text1"/>
          <w:sz w:val="28"/>
          <w:szCs w:val="28"/>
          <w:highlight w:val="none"/>
          <w14:textFill>
            <w14:solidFill>
              <w14:schemeClr w14:val="tx1"/>
            </w14:solidFill>
          </w14:textFill>
        </w:rPr>
        <w:t>2019年服务业运行分析</w:t>
      </w:r>
    </w:p>
    <w:p>
      <w:pPr>
        <w:numPr>
          <w:ilvl w:val="0"/>
          <w:numId w:val="1"/>
        </w:numPr>
        <w:spacing w:after="312" w:afterLines="100" w:line="460" w:lineRule="exact"/>
        <w:ind w:firstLine="0" w:firstLineChars="0"/>
        <w:rPr>
          <w:rFonts w:hint="eastAsia"/>
          <w:color w:val="000000" w:themeColor="text1"/>
          <w:sz w:val="28"/>
          <w:szCs w:val="28"/>
          <w:highlight w:val="none"/>
          <w14:textFill>
            <w14:solidFill>
              <w14:schemeClr w14:val="tx1"/>
            </w14:solidFill>
          </w14:textFill>
        </w:rPr>
      </w:pPr>
      <w:bookmarkStart w:id="0" w:name="_GoBack"/>
      <w:bookmarkEnd w:id="0"/>
      <w:r>
        <w:rPr>
          <w:rFonts w:hint="eastAsia"/>
          <w:color w:val="000000" w:themeColor="text1"/>
          <w:sz w:val="28"/>
          <w:szCs w:val="28"/>
          <w:highlight w:val="none"/>
          <w14:textFill>
            <w14:solidFill>
              <w14:schemeClr w14:val="tx1"/>
            </w14:solidFill>
          </w14:textFill>
        </w:rPr>
        <w:t>新经济对居民生活和消费带来的变化</w:t>
      </w:r>
    </w:p>
    <w:p>
      <w:pPr>
        <w:widowControl w:val="0"/>
        <w:numPr>
          <w:numId w:val="0"/>
        </w:numPr>
        <w:spacing w:after="312" w:afterLines="100" w:line="460" w:lineRule="exact"/>
        <w:jc w:val="both"/>
        <w:rPr>
          <w:rFonts w:hint="eastAsia"/>
          <w:color w:val="000000" w:themeColor="text1"/>
          <w:sz w:val="28"/>
          <w:szCs w:val="28"/>
          <w:highlight w:val="none"/>
          <w14:textFill>
            <w14:solidFill>
              <w14:schemeClr w14:val="tx1"/>
            </w14:solidFill>
          </w14:textFill>
        </w:rPr>
      </w:pPr>
      <w:r>
        <w:rPr>
          <w:b w:val="0"/>
          <w:i w:val="0"/>
          <w:caps w:val="0"/>
          <w:color w:val="auto"/>
          <w:spacing w:val="0"/>
          <w:sz w:val="21"/>
          <w:szCs w:val="21"/>
          <w:highlight w:val="none"/>
          <w:shd w:val="clear" w:color="auto" w:fill="auto"/>
        </w:rPr>
        <w:t>所谓“新经济”是建立在信息技术革命和制度创新基础上的经济持续增长与低通货膨胀率、低失业率并存，经济周期的阶段性特征明显淡化的一种新的经济现象。</w:t>
      </w:r>
      <w:r>
        <w:rPr>
          <w:b w:val="0"/>
          <w:i w:val="0"/>
          <w:caps w:val="0"/>
          <w:color w:val="auto"/>
          <w:spacing w:val="0"/>
          <w:sz w:val="21"/>
          <w:szCs w:val="21"/>
          <w:highlight w:val="none"/>
          <w:shd w:val="clear" w:color="auto" w:fill="auto"/>
        </w:rPr>
        <w:br w:type="textWrapping"/>
      </w:r>
      <w:r>
        <w:rPr>
          <w:b w:val="0"/>
          <w:i w:val="0"/>
          <w:caps w:val="0"/>
          <w:color w:val="auto"/>
          <w:spacing w:val="0"/>
          <w:sz w:val="21"/>
          <w:szCs w:val="21"/>
          <w:highlight w:val="none"/>
          <w:shd w:val="clear" w:color="auto" w:fill="auto"/>
        </w:rPr>
        <w:t>新经济的实质，即信息化与全球化，其核心是高科技创新及由此带动的一系列其它领域的创新。促成新经济出现的现实环境是全球经济一体化。信息技术革命的推进，以及新经济的发展，必然导致全球一体化进程的加快。新经济是人类经济发展史中前所未有的科技型、创新型经济。</w:t>
      </w:r>
      <w:r>
        <w:rPr>
          <w:b w:val="0"/>
          <w:i w:val="0"/>
          <w:caps w:val="0"/>
          <w:color w:val="auto"/>
          <w:spacing w:val="0"/>
          <w:sz w:val="21"/>
          <w:szCs w:val="21"/>
          <w:highlight w:val="none"/>
          <w:shd w:val="clear" w:color="auto" w:fill="auto"/>
        </w:rPr>
        <w:br w:type="textWrapping"/>
      </w:r>
      <w:r>
        <w:rPr>
          <w:b w:val="0"/>
          <w:i w:val="0"/>
          <w:caps w:val="0"/>
          <w:color w:val="auto"/>
          <w:spacing w:val="0"/>
          <w:sz w:val="21"/>
          <w:szCs w:val="21"/>
          <w:highlight w:val="none"/>
          <w:shd w:val="clear" w:color="auto" w:fill="auto"/>
        </w:rPr>
        <w:t>新经济对人们的生活的变化是大家有目共睹的，也是亲身经历的。共享单车也算是具有代表性的了。过去交通不便，步行成为人们最普遍的出行方式。现在，随着新经济的发展，扫码便可出行，不仅简单便捷，而且节能环保。解决掉“最后一公里”的共享单车，已经成为年轻人时尚、低碳的出行新方式。</w:t>
      </w:r>
      <w:r>
        <w:rPr>
          <w:b w:val="0"/>
          <w:i w:val="0"/>
          <w:caps w:val="0"/>
          <w:color w:val="auto"/>
          <w:spacing w:val="0"/>
          <w:sz w:val="21"/>
          <w:szCs w:val="21"/>
          <w:highlight w:val="none"/>
          <w:shd w:val="clear" w:color="auto" w:fill="auto"/>
        </w:rPr>
        <w:br w:type="textWrapping"/>
      </w:r>
      <w:r>
        <w:rPr>
          <w:b w:val="0"/>
          <w:i w:val="0"/>
          <w:caps w:val="0"/>
          <w:color w:val="auto"/>
          <w:spacing w:val="0"/>
          <w:sz w:val="21"/>
          <w:szCs w:val="21"/>
          <w:highlight w:val="none"/>
          <w:shd w:val="clear" w:color="auto" w:fill="auto"/>
        </w:rPr>
        <w:t>除了共享单车，近些年兴起的各种“花式共享”也颇受年轻人青睐。无论是被紧急叫停的“共享睡眠舱”，还是此后的共享KTV、共享按摩椅、共享雨伞、共享充电宝、共享篮球等，都以新经济的方式遍及人们生活的每个角落。</w:t>
      </w:r>
      <w:r>
        <w:rPr>
          <w:b w:val="0"/>
          <w:i w:val="0"/>
          <w:caps w:val="0"/>
          <w:color w:val="auto"/>
          <w:spacing w:val="0"/>
          <w:sz w:val="21"/>
          <w:szCs w:val="21"/>
          <w:highlight w:val="none"/>
          <w:shd w:val="clear" w:color="auto" w:fill="auto"/>
        </w:rPr>
        <w:br w:type="textWrapping"/>
      </w:r>
      <w:r>
        <w:rPr>
          <w:b w:val="0"/>
          <w:i w:val="0"/>
          <w:caps w:val="0"/>
          <w:color w:val="auto"/>
          <w:spacing w:val="0"/>
          <w:sz w:val="21"/>
          <w:szCs w:val="21"/>
          <w:highlight w:val="none"/>
          <w:shd w:val="clear" w:color="auto" w:fill="auto"/>
        </w:rPr>
        <w:t>新经济给人们消费带来的变化也是非常可观的。过去人们购物都需要自己去集市，自己带购物袋，自己带现金。而今，随着新经济的发展，买东西只需打开淘宝，选择下单，而且可以询问已买的客户商品质量等问题，同时保护消费者合法权益的“三包”为客户网上购物带来了很大的保障。</w:t>
      </w:r>
      <w:r>
        <w:rPr>
          <w:b w:val="0"/>
          <w:i w:val="0"/>
          <w:caps w:val="0"/>
          <w:color w:val="auto"/>
          <w:spacing w:val="0"/>
          <w:sz w:val="21"/>
          <w:szCs w:val="21"/>
          <w:highlight w:val="none"/>
          <w:shd w:val="clear" w:color="auto" w:fill="auto"/>
        </w:rPr>
        <w:br w:type="textWrapping"/>
      </w:r>
      <w:r>
        <w:rPr>
          <w:b w:val="0"/>
          <w:i w:val="0"/>
          <w:caps w:val="0"/>
          <w:color w:val="auto"/>
          <w:spacing w:val="0"/>
          <w:sz w:val="21"/>
          <w:szCs w:val="21"/>
          <w:highlight w:val="none"/>
          <w:shd w:val="clear" w:color="auto" w:fill="auto"/>
        </w:rPr>
        <w:t>新经济，结构发生全面、深刻的变化，一直完善改进。中国经济将从要素驱动、投资驱动转向创新驱动。新经济有利于就业充分、收入均衡、社保完善、增长平稳、物价稳定、质量提升。新经济也将有利于经济发展，使经济发展将更平稳，物价将更稳定，质量更加提升。新经济下，伴随着资源环境的约束强化，中国经济逐渐转向创新驱动，经济增长的质量和效益将成为企业和社会追求的更高目标。</w:t>
      </w:r>
    </w:p>
    <w:p>
      <w:pPr>
        <w:spacing w:after="312" w:afterLines="100" w:line="460" w:lineRule="exact"/>
        <w:ind w:firstLine="0" w:firstLineChars="0"/>
        <w:rPr>
          <w:color w:val="000000" w:themeColor="text1"/>
          <w:sz w:val="28"/>
          <w:szCs w:val="28"/>
          <w:highlight w:val="none"/>
          <w14:textFill>
            <w14:solidFill>
              <w14:schemeClr w14:val="tx1"/>
            </w14:solidFill>
          </w14:textFill>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微软雅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Tms Rmn">
    <w:altName w:val="FreeSerif"/>
    <w:panose1 w:val="02020603040505020304"/>
    <w:charset w:val="00"/>
    <w:family w:val="roman"/>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微软雅黑">
    <w:panose1 w:val="020B0604030504040204"/>
    <w:charset w:val="86"/>
    <w:family w:val="auto"/>
    <w:pitch w:val="default"/>
    <w:sig w:usb0="F7FFAEFF" w:usb1="F9DFFFFF" w:usb2="001FFDFF" w:usb3="00000000" w:csb0="603F01FF" w:csb1="FFFF0000"/>
  </w:font>
  <w:font w:name="FreeSerif">
    <w:panose1 w:val="02020603050405020304"/>
    <w:charset w:val="00"/>
    <w:family w:val="auto"/>
    <w:pitch w:val="default"/>
    <w:sig w:usb0="E59FAFFF" w:usb1="C200FDFF" w:usb2="43501B29" w:usb3="04000043" w:csb0="600101FF" w:csb1="FFFF0000"/>
  </w:font>
  <w:font w:name="MT Extra">
    <w:panose1 w:val="05050102010205020202"/>
    <w:charset w:val="00"/>
    <w:family w:val="auto"/>
    <w:pitch w:val="default"/>
    <w:sig w:usb0="8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04375766"/>
      <w:docPartObj>
        <w:docPartGallery w:val="autotext"/>
      </w:docPartObj>
    </w:sdtPr>
    <w:sdtContent>
      <w:p>
        <w:pPr>
          <w:pStyle w:val="4"/>
          <w:ind w:firstLine="360"/>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EDC674"/>
    <w:multiLevelType w:val="singleLevel"/>
    <w:tmpl w:val="FEEDC674"/>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D10"/>
    <w:rsid w:val="000027AC"/>
    <w:rsid w:val="0001366E"/>
    <w:rsid w:val="0004752C"/>
    <w:rsid w:val="00093A4A"/>
    <w:rsid w:val="000E1985"/>
    <w:rsid w:val="00104723"/>
    <w:rsid w:val="00143547"/>
    <w:rsid w:val="001B442A"/>
    <w:rsid w:val="001D57F5"/>
    <w:rsid w:val="0021170B"/>
    <w:rsid w:val="0022257B"/>
    <w:rsid w:val="00312DF2"/>
    <w:rsid w:val="0034294F"/>
    <w:rsid w:val="00382945"/>
    <w:rsid w:val="00391D10"/>
    <w:rsid w:val="003A6D93"/>
    <w:rsid w:val="00416F58"/>
    <w:rsid w:val="0047041A"/>
    <w:rsid w:val="005205F7"/>
    <w:rsid w:val="0053482C"/>
    <w:rsid w:val="005D7538"/>
    <w:rsid w:val="00634F6E"/>
    <w:rsid w:val="0066258C"/>
    <w:rsid w:val="00683327"/>
    <w:rsid w:val="006D3499"/>
    <w:rsid w:val="00755810"/>
    <w:rsid w:val="007D29C5"/>
    <w:rsid w:val="009D18A0"/>
    <w:rsid w:val="009D2B37"/>
    <w:rsid w:val="00A93BDB"/>
    <w:rsid w:val="00B27FE5"/>
    <w:rsid w:val="00B961CB"/>
    <w:rsid w:val="00BC6045"/>
    <w:rsid w:val="00C366E5"/>
    <w:rsid w:val="00C51B59"/>
    <w:rsid w:val="00CE408F"/>
    <w:rsid w:val="00D92A86"/>
    <w:rsid w:val="00E04991"/>
    <w:rsid w:val="00E166F3"/>
    <w:rsid w:val="00E96C10"/>
    <w:rsid w:val="00EC145D"/>
    <w:rsid w:val="00F04A33"/>
    <w:rsid w:val="00F30185"/>
    <w:rsid w:val="00FA1A82"/>
    <w:rsid w:val="00FF45DE"/>
    <w:rsid w:val="23BE7812"/>
    <w:rsid w:val="FDFFA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SimSun" w:cs="Times New Roman"/>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1"/>
    <w:qFormat/>
    <w:uiPriority w:val="99"/>
    <w:pPr>
      <w:autoSpaceDE w:val="0"/>
      <w:autoSpaceDN w:val="0"/>
      <w:adjustRightInd w:val="0"/>
      <w:ind w:firstLine="0" w:firstLineChars="0"/>
    </w:pPr>
    <w:rPr>
      <w:rFonts w:ascii="SimSun" w:hAnsi="Tms Rmn" w:cstheme="minorBidi"/>
    </w:rPr>
  </w:style>
  <w:style w:type="paragraph" w:styleId="3">
    <w:name w:val="Balloon Text"/>
    <w:basedOn w:val="1"/>
    <w:link w:val="13"/>
    <w:semiHidden/>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customStyle="1" w:styleId="9">
    <w:name w:val="页眉 Char"/>
    <w:basedOn w:val="8"/>
    <w:link w:val="5"/>
    <w:semiHidden/>
    <w:qFormat/>
    <w:uiPriority w:val="99"/>
    <w:rPr>
      <w:rFonts w:ascii="Calibri" w:hAnsi="Calibri" w:eastAsia="SimSun" w:cs="Times New Roman"/>
      <w:sz w:val="18"/>
      <w:szCs w:val="18"/>
    </w:rPr>
  </w:style>
  <w:style w:type="character" w:customStyle="1" w:styleId="10">
    <w:name w:val="页脚 Char"/>
    <w:basedOn w:val="8"/>
    <w:link w:val="4"/>
    <w:qFormat/>
    <w:uiPriority w:val="99"/>
    <w:rPr>
      <w:rFonts w:ascii="Calibri" w:hAnsi="Calibri" w:eastAsia="SimSun" w:cs="Times New Roman"/>
      <w:sz w:val="18"/>
      <w:szCs w:val="18"/>
    </w:rPr>
  </w:style>
  <w:style w:type="character" w:customStyle="1" w:styleId="11">
    <w:name w:val="纯文本 Char1"/>
    <w:link w:val="2"/>
    <w:unhideWhenUsed/>
    <w:qFormat/>
    <w:uiPriority w:val="99"/>
    <w:rPr>
      <w:rFonts w:ascii="SimSun" w:hAnsi="Tms Rmn" w:eastAsia="SimSun"/>
    </w:rPr>
  </w:style>
  <w:style w:type="character" w:customStyle="1" w:styleId="12">
    <w:name w:val="纯文本 Char"/>
    <w:basedOn w:val="8"/>
    <w:semiHidden/>
    <w:qFormat/>
    <w:uiPriority w:val="99"/>
    <w:rPr>
      <w:rFonts w:ascii="SimSun" w:hAnsi="Courier New" w:eastAsia="SimSun" w:cs="Courier New"/>
      <w:szCs w:val="21"/>
    </w:rPr>
  </w:style>
  <w:style w:type="character" w:customStyle="1" w:styleId="13">
    <w:name w:val="批注框文本 Char"/>
    <w:basedOn w:val="8"/>
    <w:link w:val="3"/>
    <w:semiHidden/>
    <w:qFormat/>
    <w:uiPriority w:val="99"/>
    <w:rPr>
      <w:rFonts w:ascii="Calibri" w:hAnsi="Calibri" w:eastAsia="SimSu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25</Words>
  <Characters>149</Characters>
  <Lines>1</Lines>
  <Paragraphs>1</Paragraphs>
  <TotalTime>0</TotalTime>
  <ScaleCrop>false</ScaleCrop>
  <LinksUpToDate>false</LinksUpToDate>
  <CharactersWithSpaces>173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2016-05-09T18:43:00Z</dcterms:created>
  <dc:creator>微软用户</dc:creator>
  <cp:lastModifiedBy>wyz</cp:lastModifiedBy>
  <cp:lastPrinted>2019-11-14T17:22:00Z</cp:lastPrinted>
  <dcterms:modified xsi:type="dcterms:W3CDTF">2020-03-23T16:31:13Z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