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11E3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第七章 主成分分析</w:t>
      </w:r>
    </w:p>
    <w:p w:rsidR="00E11E37" w:rsidRDefault="00603E11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一、中学生身体四项指标的主成分分析</w:t>
      </w:r>
    </w:p>
    <w:p w:rsidR="00244923" w:rsidRDefault="00603E11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1、30</w:t>
      </w:r>
      <w:r w:rsidR="00244923">
        <w:rPr>
          <w:rFonts w:asciiTheme="minorEastAsia" w:eastAsiaTheme="minorEastAsia" w:hAnsiTheme="minorEastAsia" w:hint="eastAsia"/>
          <w:sz w:val="24"/>
          <w:szCs w:val="24"/>
        </w:rPr>
        <w:t>名</w:t>
      </w:r>
      <w:r w:rsidR="00416BC6">
        <w:rPr>
          <w:rFonts w:asciiTheme="minorEastAsia" w:eastAsiaTheme="minorEastAsia" w:hAnsiTheme="minorEastAsia" w:hint="eastAsia"/>
          <w:sz w:val="24"/>
          <w:szCs w:val="24"/>
        </w:rPr>
        <w:t>中学生身体四项指标数据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510"/>
        <w:gridCol w:w="390"/>
        <w:gridCol w:w="390"/>
        <w:gridCol w:w="390"/>
      </w:tblGrid>
      <w:tr w:rsidR="00244923" w:rsidRPr="00244923" w:rsidTr="0024492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86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79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86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83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79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84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83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79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79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77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87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85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82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75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88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80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</w:t>
            </w:r>
          </w:p>
        </w:tc>
      </w:tr>
      <w:tr w:rsidR="00244923" w:rsidRPr="00244923" w:rsidTr="0024492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44923" w:rsidRPr="00244923" w:rsidRDefault="00244923" w:rsidP="00244923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244923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</w:tr>
    </w:tbl>
    <w:p w:rsidR="00244923" w:rsidRDefault="00416BC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2、SAS程序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chapter7;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x4;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148 41 72 78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139 34 71 76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160 49 77 86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149 36 67 79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159 45 80 86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142 31 66 76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153 43 76 83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150 43 77 79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151 42 77 80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139 31 68 74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140 29 64 74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161 47 78 84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158 49 78 83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140 33 67 77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137 31 66 73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152 35 73 79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149 47 82 79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145 35 70 77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160 47 74 87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156 44 78 85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151 42 73 82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147 30 65 75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157 48 80 88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151 36 74 80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144 36 68 76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141 30 67 76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139 32 68 73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148 38 70 78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princomp;                                                                                                                          </w:t>
      </w:r>
    </w:p>
    <w:p w:rsidR="00244923" w:rsidRDefault="00244923" w:rsidP="00244923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 x4;                                                                                                                        </w:t>
      </w:r>
    </w:p>
    <w:p w:rsidR="00603E11" w:rsidRDefault="00244923" w:rsidP="00244923">
      <w:pPr>
        <w:spacing w:line="220" w:lineRule="atLeast"/>
        <w:rPr>
          <w:rFonts w:ascii="Terminal" w:eastAsia="Terminal" w:hAnsiTheme="minorHAnsi" w:cs="Terminal" w:hint="eastAsia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416BC6" w:rsidRDefault="00416BC6" w:rsidP="00244923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 w:rsidRPr="00416BC6"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3、</w:t>
      </w: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SAS结果分析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32"/>
        <w:gridCol w:w="1410"/>
        <w:gridCol w:w="1410"/>
        <w:gridCol w:w="1410"/>
        <w:gridCol w:w="1410"/>
      </w:tblGrid>
      <w:tr w:rsidR="00416BC6" w:rsidRPr="00416BC6" w:rsidTr="00416BC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简单统计</w:t>
            </w: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量</w:t>
            </w:r>
          </w:p>
        </w:tc>
      </w:tr>
      <w:tr w:rsidR="00416BC6" w:rsidRPr="00416BC6" w:rsidTr="00416B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148.7857143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38.71428571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72.35714286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79.39285714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7.4104888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6.69359640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5.27196840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4.41662923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Default="00416BC6" w:rsidP="00416BC6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val="en-GB"/>
              </w:rPr>
            </w:pPr>
          </w:p>
          <w:p w:rsidR="00416BC6" w:rsidRDefault="00416BC6" w:rsidP="00416BC6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val="en-GB"/>
              </w:rPr>
            </w:pPr>
          </w:p>
          <w:p w:rsidR="00416BC6" w:rsidRDefault="00416BC6" w:rsidP="00416BC6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val="en-GB"/>
              </w:rPr>
            </w:pPr>
          </w:p>
          <w:p w:rsidR="00416BC6" w:rsidRDefault="00416BC6" w:rsidP="00416BC6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val="en-GB"/>
              </w:rPr>
            </w:pPr>
          </w:p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Theme="minorEastAsia" w:hAnsi="Times New Roman" w:cs="Times New Roman" w:hint="eastAsia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416BC6" w:rsidRPr="00416BC6" w:rsidRDefault="00416BC6" w:rsidP="00416BC6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0" w:name="IDX62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810"/>
        <w:gridCol w:w="810"/>
        <w:gridCol w:w="810"/>
        <w:gridCol w:w="810"/>
      </w:tblGrid>
      <w:tr w:rsidR="00416BC6" w:rsidRPr="00416BC6" w:rsidTr="00416BC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lastRenderedPageBreak/>
              <w:t>相关矩阵</w:t>
            </w:r>
          </w:p>
        </w:tc>
      </w:tr>
      <w:tr w:rsidR="00416BC6" w:rsidRPr="00416BC6" w:rsidTr="00416B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0.9351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0.8834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0.8002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</w:tbl>
    <w:p w:rsidR="00416BC6" w:rsidRDefault="00416BC6" w:rsidP="00244923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由相关系数矩阵可以看出x1 x2 x3 x4都有很强的相关性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"/>
        <w:gridCol w:w="1290"/>
        <w:gridCol w:w="1290"/>
        <w:gridCol w:w="810"/>
        <w:gridCol w:w="810"/>
      </w:tblGrid>
      <w:tr w:rsidR="00416BC6" w:rsidRPr="00416BC6" w:rsidTr="00416BC6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相关矩阵的特征</w:t>
            </w: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值</w:t>
            </w:r>
          </w:p>
        </w:tc>
      </w:tr>
      <w:tr w:rsidR="00416BC6" w:rsidRPr="00416BC6" w:rsidTr="00416B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3.60198370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3.33721847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0.9005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0.26476523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0.19601640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0.9667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0.06874883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0.00424659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0.9839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0.06450224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</w:tbl>
    <w:p w:rsidR="00416BC6" w:rsidRDefault="00416BC6" w:rsidP="00244923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由第一主成分的特征值可以看出，第一主成分的占比已经达到0.9005，第二主成分占到0.0662.故这个可以有第一主成分和第二主成分很好的表示。</w:t>
      </w:r>
    </w:p>
    <w:p w:rsidR="00416BC6" w:rsidRDefault="00416BC6" w:rsidP="00244923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050"/>
        <w:gridCol w:w="1050"/>
        <w:gridCol w:w="1050"/>
        <w:gridCol w:w="1050"/>
      </w:tblGrid>
      <w:tr w:rsidR="00416BC6" w:rsidRPr="00416BC6" w:rsidTr="00416BC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Prin4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-.483154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-.016691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0.717667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0.510107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0.247982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-.796926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-.207856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0.485657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0.707030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0.492209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0.148246</w:t>
            </w:r>
          </w:p>
        </w:tc>
      </w:tr>
      <w:tr w:rsidR="00416BC6" w:rsidRPr="00416BC6" w:rsidTr="00416BC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-.452963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0.349801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416BC6" w:rsidRPr="00416BC6" w:rsidRDefault="00416BC6" w:rsidP="00416BC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416BC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-.647899</w:t>
            </w:r>
          </w:p>
        </w:tc>
      </w:tr>
    </w:tbl>
    <w:p w:rsidR="00416BC6" w:rsidRDefault="00416BC6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由特征向量可以看出</w:t>
      </w:r>
    </w:p>
    <w:p w:rsidR="00416BC6" w:rsidRDefault="00416BC6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第一主成分prin1=0.501236x1+0.510107x2+0.485657x3+0.502684x4</w:t>
      </w:r>
    </w:p>
    <w:p w:rsidR="00416BC6" w:rsidRDefault="00416BC6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第二主成分prin2=-0.483154x1+0.247982x2+0.707030x3-0.452963x4</w:t>
      </w: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noProof/>
          <w:sz w:val="24"/>
          <w:szCs w:val="24"/>
          <w:lang w:val="en-GB"/>
        </w:rPr>
      </w:pPr>
    </w:p>
    <w:p w:rsidR="00416BC6" w:rsidRDefault="00416BC6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5274310" cy="2967355"/>
            <wp:effectExtent l="19050" t="0" r="2540" b="0"/>
            <wp:docPr id="1" name="图片 0" descr="001  qq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  qq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二、服装定型分类问题</w:t>
      </w: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1、16项身体数据指标的相关阵</w:t>
      </w:r>
      <w:r>
        <w:rPr>
          <w:rFonts w:asciiTheme="minorEastAsia" w:eastAsiaTheme="minorEastAsia" w:hAnsiTheme="minorEastAsia"/>
          <w:sz w:val="24"/>
          <w:szCs w:val="24"/>
        </w:rPr>
        <w:br/>
      </w: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三、经济分析数据的主成分回归</w:t>
      </w:r>
    </w:p>
    <w:p w:rsidR="0067136A" w:rsidRDefault="0067136A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1、经济分析数据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690"/>
        <w:gridCol w:w="450"/>
        <w:gridCol w:w="690"/>
        <w:gridCol w:w="570"/>
      </w:tblGrid>
      <w:tr w:rsidR="00E20B1C" w:rsidRPr="00E20B1C" w:rsidTr="00E20B1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y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15.9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16.4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19.0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19.1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18.8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20.4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20.4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26.5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226.1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27.6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25.3</w:t>
            </w:r>
          </w:p>
        </w:tc>
      </w:tr>
    </w:tbl>
    <w:p w:rsidR="00E20B1C" w:rsidRDefault="00E20B1C" w:rsidP="00244923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2、SAS程序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chapter7;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y;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149.3 4.2 108.1 15.9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161.2 4.1 114.8 16.4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171.5 3.1 123.2 19.0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175.5 3.1 126.9 19.1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180.8 1.1 132.1 18.8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190.7 2.2 137.7 20.4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202.1 2.2 137.7 20.4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212.4 5.6 154.1 26.5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226.1 5.0 162.3 27.6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239.0 0.7 167.6 25.3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princomp;                                                                                                                          </w:t>
      </w:r>
    </w:p>
    <w:p w:rsidR="00E20B1C" w:rsidRDefault="00E20B1C" w:rsidP="00E20B1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 ;                                                                                                                        </w:t>
      </w:r>
    </w:p>
    <w:p w:rsidR="00E20B1C" w:rsidRDefault="00E20B1C" w:rsidP="00E20B1C">
      <w:pPr>
        <w:spacing w:line="220" w:lineRule="atLeast"/>
        <w:rPr>
          <w:rFonts w:ascii="Terminal" w:eastAsia="Terminal" w:hAnsiTheme="minorHAnsi" w:cs="Terminal" w:hint="eastAsia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E20B1C" w:rsidRDefault="00E20B1C" w:rsidP="00E20B1C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3、结果分析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"/>
        <w:gridCol w:w="1290"/>
        <w:gridCol w:w="1290"/>
        <w:gridCol w:w="810"/>
        <w:gridCol w:w="810"/>
      </w:tblGrid>
      <w:tr w:rsidR="00E20B1C" w:rsidRPr="00E20B1C" w:rsidTr="00E20B1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2.01882654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1.04615744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0.6729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0.97266910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0.96416473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0.9972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0.00850436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</w:tbl>
    <w:p w:rsidR="00E20B1C" w:rsidRPr="00E20B1C" w:rsidRDefault="00E20B1C" w:rsidP="00E20B1C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1" w:name="IDX79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050"/>
        <w:gridCol w:w="1050"/>
        <w:gridCol w:w="1050"/>
      </w:tblGrid>
      <w:tr w:rsidR="00E20B1C" w:rsidRPr="00E20B1C" w:rsidTr="00E20B1C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lastRenderedPageBreak/>
              <w:t>特征向量</w:t>
            </w:r>
          </w:p>
        </w:tc>
      </w:tr>
      <w:tr w:rsidR="00E20B1C" w:rsidRPr="00E20B1C" w:rsidTr="00E20B1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Prin3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0.699328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0.708733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-.164764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0.985771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0.033301</w:t>
            </w:r>
          </w:p>
        </w:tc>
      </w:tr>
      <w:tr w:rsidR="00E20B1C" w:rsidRPr="00E20B1C" w:rsidTr="00E20B1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0.695553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20B1C" w:rsidRPr="00E20B1C" w:rsidRDefault="00E20B1C" w:rsidP="00E20B1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20B1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-.704691</w:t>
            </w:r>
          </w:p>
        </w:tc>
      </w:tr>
    </w:tbl>
    <w:p w:rsidR="00E20B1C" w:rsidRDefault="00E20B1C" w:rsidP="00E20B1C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故第一主成分prin1=0.699328x1-0.164764x2+0.695553x3</w:t>
      </w:r>
    </w:p>
    <w:p w:rsidR="00E20B1C" w:rsidRDefault="00E20B1C" w:rsidP="00E20B1C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第二主成分prin2=0.92945x1+0.9985771+0.140032x3</w:t>
      </w:r>
    </w:p>
    <w:p w:rsidR="00E20B1C" w:rsidRDefault="00E20B1C" w:rsidP="00E20B1C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在分析可以看到y=0.68998prin1+0.1993prin3</w:t>
      </w:r>
    </w:p>
    <w:p w:rsidR="00E20B1C" w:rsidRPr="00E20B1C" w:rsidRDefault="00E20B1C" w:rsidP="00E20B1C">
      <w:pPr>
        <w:spacing w:line="220" w:lineRule="atLeast"/>
        <w:rPr>
          <w:rFonts w:asciiTheme="minorEastAsia" w:eastAsiaTheme="minorEastAsia" w:hAnsiTheme="minorEastAsia" w:cs="Terminal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故y=-0.130+0.0727x1+0.6091x2+0.1062x3</w:t>
      </w:r>
    </w:p>
    <w:sectPr w:rsidR="00E20B1C" w:rsidRPr="00E20B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BF6" w:rsidRDefault="006C6BF6" w:rsidP="00982D9F">
      <w:pPr>
        <w:spacing w:after="0"/>
      </w:pPr>
      <w:r>
        <w:separator/>
      </w:r>
    </w:p>
  </w:endnote>
  <w:endnote w:type="continuationSeparator" w:id="0">
    <w:p w:rsidR="006C6BF6" w:rsidRDefault="006C6BF6" w:rsidP="00982D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BF6" w:rsidRDefault="006C6BF6" w:rsidP="00982D9F">
      <w:pPr>
        <w:spacing w:after="0"/>
      </w:pPr>
      <w:r>
        <w:separator/>
      </w:r>
    </w:p>
  </w:footnote>
  <w:footnote w:type="continuationSeparator" w:id="0">
    <w:p w:rsidR="006C6BF6" w:rsidRDefault="006C6BF6" w:rsidP="00982D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4923"/>
    <w:rsid w:val="00323B43"/>
    <w:rsid w:val="003D37D8"/>
    <w:rsid w:val="00416BC6"/>
    <w:rsid w:val="00426133"/>
    <w:rsid w:val="004358AB"/>
    <w:rsid w:val="00603E11"/>
    <w:rsid w:val="0067136A"/>
    <w:rsid w:val="006C6BF6"/>
    <w:rsid w:val="008B7726"/>
    <w:rsid w:val="00982D9F"/>
    <w:rsid w:val="00BF42C8"/>
    <w:rsid w:val="00D31D50"/>
    <w:rsid w:val="00E11E37"/>
    <w:rsid w:val="00E2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D9F"/>
    <w:pPr>
      <w:tabs>
        <w:tab w:val="center" w:pos="4153"/>
        <w:tab w:val="right" w:pos="8306"/>
      </w:tabs>
      <w:spacing w:after="0"/>
    </w:pPr>
  </w:style>
  <w:style w:type="character" w:customStyle="1" w:styleId="Char">
    <w:name w:val="页眉 Char"/>
    <w:basedOn w:val="a0"/>
    <w:link w:val="a3"/>
    <w:uiPriority w:val="99"/>
    <w:semiHidden/>
    <w:rsid w:val="00982D9F"/>
    <w:rPr>
      <w:rFonts w:ascii="Tahoma" w:hAnsi="Tahoma"/>
    </w:rPr>
  </w:style>
  <w:style w:type="paragraph" w:styleId="a4">
    <w:name w:val="footer"/>
    <w:basedOn w:val="a"/>
    <w:link w:val="Char0"/>
    <w:uiPriority w:val="99"/>
    <w:semiHidden/>
    <w:unhideWhenUsed/>
    <w:rsid w:val="00982D9F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脚 Char"/>
    <w:basedOn w:val="a0"/>
    <w:link w:val="a4"/>
    <w:uiPriority w:val="99"/>
    <w:semiHidden/>
    <w:rsid w:val="00982D9F"/>
    <w:rPr>
      <w:rFonts w:ascii="Tahoma" w:hAnsi="Tahoma"/>
    </w:rPr>
  </w:style>
  <w:style w:type="paragraph" w:styleId="a5">
    <w:name w:val="Balloon Text"/>
    <w:basedOn w:val="a"/>
    <w:link w:val="Char1"/>
    <w:uiPriority w:val="99"/>
    <w:semiHidden/>
    <w:unhideWhenUsed/>
    <w:rsid w:val="00416BC6"/>
    <w:pPr>
      <w:spacing w:after="0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6BC6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05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590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92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61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10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92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68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827456-2299-4561-853C-EC0551C6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1468</Words>
  <Characters>8370</Characters>
  <Application>Microsoft Office Word</Application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3</cp:revision>
  <dcterms:created xsi:type="dcterms:W3CDTF">2008-09-11T17:20:00Z</dcterms:created>
  <dcterms:modified xsi:type="dcterms:W3CDTF">2014-12-24T16:51:00Z</dcterms:modified>
</cp:coreProperties>
</file>