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FF0000"/>
          <w:spacing w:val="0"/>
          <w:kern w:val="0"/>
          <w:sz w:val="28"/>
          <w:szCs w:val="28"/>
          <w:shd w:val="clear" w:fill="FFFFFF"/>
          <w:lang w:val="en-US" w:eastAsia="zh-CN" w:bidi="ar"/>
        </w:rPr>
        <w:t>第一章——概述</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Ansi="gotham" w:eastAsia="gotham" w:cs="gotham" w:asciiTheme="minorAscii"/>
          <w:b w:val="0"/>
          <w:i w:val="0"/>
          <w:caps w:val="0"/>
          <w:color w:val="383838"/>
          <w:spacing w:val="0"/>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计算机网络性能指标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383838"/>
          <w:spacing w:val="0"/>
          <w:kern w:val="0"/>
          <w:sz w:val="28"/>
          <w:szCs w:val="28"/>
          <w:shd w:val="clear" w:fill="FFFFFF"/>
          <w:lang w:val="en-US" w:eastAsia="zh-CN" w:bidi="ar"/>
        </w:rPr>
        <w:t>1、速率</w:t>
      </w:r>
      <w:r>
        <w:rPr>
          <w:rFonts w:hint="default" w:hAnsi="gotham" w:eastAsia="gotham" w:cs="gotham" w:asciiTheme="minorAscii"/>
          <w:b w:val="0"/>
          <w:i w:val="0"/>
          <w:caps w:val="0"/>
          <w:color w:val="383838"/>
          <w:spacing w:val="0"/>
          <w:kern w:val="0"/>
          <w:sz w:val="28"/>
          <w:szCs w:val="28"/>
          <w:shd w:val="clear" w:fill="FFFFFF"/>
          <w:lang w:val="en-US" w:eastAsia="zh-CN" w:bidi="ar"/>
        </w:rPr>
        <w:t>，传输数据速率，也叫数据率、比特率，单位有：b/s、kb/s、Mb/s、Gb/s、Tb/s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383838"/>
          <w:spacing w:val="0"/>
          <w:kern w:val="0"/>
          <w:sz w:val="28"/>
          <w:szCs w:val="28"/>
          <w:shd w:val="clear" w:fill="FFFFFF"/>
          <w:lang w:val="en-US" w:eastAsia="zh-CN" w:bidi="ar"/>
        </w:rPr>
        <w:t>2、带宽</w:t>
      </w:r>
      <w:r>
        <w:rPr>
          <w:rFonts w:hint="default" w:hAnsi="gotham" w:eastAsia="gotham" w:cs="gotham" w:asciiTheme="minorAscii"/>
          <w:b w:val="0"/>
          <w:i w:val="0"/>
          <w:caps w:val="0"/>
          <w:color w:val="383838"/>
          <w:spacing w:val="0"/>
          <w:kern w:val="0"/>
          <w:sz w:val="28"/>
          <w:szCs w:val="28"/>
          <w:shd w:val="clear" w:fill="FFFFFF"/>
          <w:lang w:val="en-US" w:eastAsia="zh-CN" w:bidi="ar"/>
        </w:rPr>
        <w:t>，最高传输速率，即为速率最高值，单位与速率相同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383838"/>
          <w:spacing w:val="0"/>
          <w:kern w:val="0"/>
          <w:sz w:val="28"/>
          <w:szCs w:val="28"/>
          <w:shd w:val="clear" w:fill="FFFFFF"/>
          <w:lang w:val="en-US" w:eastAsia="zh-CN" w:bidi="ar"/>
        </w:rPr>
        <w:t>3、吞吐量</w:t>
      </w:r>
      <w:r>
        <w:rPr>
          <w:rFonts w:hint="default" w:hAnsi="gotham" w:eastAsia="gotham" w:cs="gotham" w:asciiTheme="minorAscii"/>
          <w:b w:val="0"/>
          <w:i w:val="0"/>
          <w:caps w:val="0"/>
          <w:color w:val="383838"/>
          <w:spacing w:val="0"/>
          <w:kern w:val="0"/>
          <w:sz w:val="28"/>
          <w:szCs w:val="28"/>
          <w:shd w:val="clear" w:fill="FFFFFF"/>
          <w:lang w:val="en-US" w:eastAsia="zh-CN" w:bidi="ar"/>
        </w:rPr>
        <w:t>，单位时间通过某个网络信道或接口的数据量，单位b、kb、Mb、Gb、Tb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383838"/>
          <w:spacing w:val="0"/>
          <w:kern w:val="0"/>
          <w:sz w:val="28"/>
          <w:szCs w:val="28"/>
          <w:shd w:val="clear" w:fill="FFFFFF"/>
          <w:lang w:val="en-US" w:eastAsia="zh-CN" w:bidi="ar"/>
        </w:rPr>
        <w:t>4、时延</w:t>
      </w:r>
      <w:r>
        <w:rPr>
          <w:rFonts w:hint="default" w:hAnsi="gotham" w:eastAsia="gotham" w:cs="gotham" w:asciiTheme="minorAscii"/>
          <w:b w:val="0"/>
          <w:i w:val="0"/>
          <w:caps w:val="0"/>
          <w:color w:val="383838"/>
          <w:spacing w:val="0"/>
          <w:kern w:val="0"/>
          <w:sz w:val="28"/>
          <w:szCs w:val="28"/>
          <w:shd w:val="clear" w:fill="FFFFFF"/>
          <w:lang w:val="en-US" w:eastAsia="zh-CN" w:bidi="ar"/>
        </w:rPr>
        <w:t>，发送时延（主机或路由器发送数据所需时间）、传播时延（电磁波在信道中传输所需时间）、处理时延、排队时延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383838"/>
          <w:spacing w:val="0"/>
          <w:kern w:val="0"/>
          <w:sz w:val="28"/>
          <w:szCs w:val="28"/>
          <w:shd w:val="clear" w:fill="FFFFFF"/>
          <w:lang w:val="en-US" w:eastAsia="zh-CN" w:bidi="ar"/>
        </w:rPr>
        <w:t>5、时延带宽积</w:t>
      </w:r>
      <w:r>
        <w:rPr>
          <w:rFonts w:hint="default" w:hAnsi="gotham" w:eastAsia="gotham" w:cs="gotham" w:asciiTheme="minorAscii"/>
          <w:b w:val="0"/>
          <w:i w:val="0"/>
          <w:caps w:val="0"/>
          <w:color w:val="383838"/>
          <w:spacing w:val="0"/>
          <w:kern w:val="0"/>
          <w:sz w:val="28"/>
          <w:szCs w:val="28"/>
          <w:shd w:val="clear" w:fill="FFFFFF"/>
          <w:lang w:val="en-US" w:eastAsia="zh-CN" w:bidi="ar"/>
        </w:rPr>
        <w:t>=传播时延*带宽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383838"/>
          <w:spacing w:val="0"/>
          <w:kern w:val="0"/>
          <w:sz w:val="28"/>
          <w:szCs w:val="28"/>
          <w:shd w:val="clear" w:fill="FFFFFF"/>
          <w:lang w:val="en-US" w:eastAsia="zh-CN" w:bidi="ar"/>
        </w:rPr>
        <w:t>6、往返时间RTT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383838"/>
          <w:spacing w:val="0"/>
          <w:kern w:val="0"/>
          <w:sz w:val="28"/>
          <w:szCs w:val="28"/>
          <w:shd w:val="clear" w:fill="FFFFFF"/>
          <w:lang w:val="en-US" w:eastAsia="zh-CN" w:bidi="ar"/>
        </w:rPr>
        <w:t>7、利用率有信道利用率与网络利用率</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计算机网络体系结构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383838"/>
          <w:spacing w:val="0"/>
          <w:kern w:val="0"/>
          <w:sz w:val="28"/>
          <w:szCs w:val="28"/>
          <w:shd w:val="clear" w:fill="FFFFFF"/>
          <w:lang w:val="en-US" w:eastAsia="zh-CN" w:bidi="ar"/>
        </w:rPr>
        <w:t>OSI：</w:t>
      </w:r>
      <w:r>
        <w:rPr>
          <w:rFonts w:hint="default" w:hAnsi="gotham" w:eastAsia="gotham" w:cs="gotham" w:asciiTheme="minorAscii"/>
          <w:b w:val="0"/>
          <w:i w:val="0"/>
          <w:caps w:val="0"/>
          <w:color w:val="383838"/>
          <w:spacing w:val="0"/>
          <w:kern w:val="0"/>
          <w:sz w:val="28"/>
          <w:szCs w:val="28"/>
          <w:shd w:val="clear" w:fill="FFFFFF"/>
          <w:lang w:val="en-US" w:eastAsia="zh-CN" w:bidi="ar"/>
        </w:rPr>
        <w:t>开放系统互联基本参考模型，Open Systems Interconnection Reference Model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383838"/>
          <w:spacing w:val="0"/>
          <w:kern w:val="0"/>
          <w:sz w:val="28"/>
          <w:szCs w:val="28"/>
          <w:shd w:val="clear" w:fill="FFFFFF"/>
          <w:lang w:val="en-US" w:eastAsia="zh-CN" w:bidi="ar"/>
        </w:rPr>
        <w:t>协议：</w:t>
      </w:r>
      <w:r>
        <w:rPr>
          <w:rFonts w:hint="default" w:hAnsi="gotham" w:eastAsia="gotham" w:cs="gotham" w:asciiTheme="minorAscii"/>
          <w:b w:val="0"/>
          <w:i w:val="0"/>
          <w:caps w:val="0"/>
          <w:color w:val="383838"/>
          <w:spacing w:val="0"/>
          <w:kern w:val="0"/>
          <w:sz w:val="28"/>
          <w:szCs w:val="28"/>
          <w:shd w:val="clear" w:fill="FFFFFF"/>
          <w:lang w:val="en-US" w:eastAsia="zh-CN" w:bidi="ar"/>
        </w:rPr>
        <w:t>为了进行网络中的数据交换而建立的规则、标准或约定称为网络协议。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383838"/>
          <w:spacing w:val="0"/>
          <w:kern w:val="0"/>
          <w:sz w:val="28"/>
          <w:szCs w:val="28"/>
          <w:shd w:val="clear" w:fill="FFFFFF"/>
          <w:lang w:val="en-US" w:eastAsia="zh-CN" w:bidi="ar"/>
        </w:rPr>
        <w:t>分层带来的好处：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1、各层独立，将大问题分解成多个独立的小问题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2、灵活性好，只要保证接口不变，内部实现可以修改并不影响上下层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3、结构上易于分开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4、易于实现与维护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5、促进标准化工作</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五层结构（七层结构是在应用层下增加表示层与会话层，更多是一种理论的结构，实际多以五层结构表示）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1、应用层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2、传输层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3、网络层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4、数据链路层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5、物理层</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FF0000"/>
          <w:spacing w:val="0"/>
          <w:kern w:val="0"/>
          <w:sz w:val="28"/>
          <w:szCs w:val="28"/>
          <w:shd w:val="clear" w:fill="FFFFFF"/>
          <w:lang w:val="en-US" w:eastAsia="zh-CN" w:bidi="ar"/>
        </w:rPr>
        <w:t>第二章——物理层</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物理层的主要任务就是确定与传输媒体接口有关的一些特性</w:t>
      </w:r>
      <w:r>
        <w:rPr>
          <w:rFonts w:hint="default" w:hAnsi="gotham" w:eastAsia="gotham" w:cs="gotham" w:asciiTheme="minorAscii"/>
          <w:b w:val="0"/>
          <w:i w:val="0"/>
          <w:caps w:val="0"/>
          <w:color w:val="383838"/>
          <w:spacing w:val="0"/>
          <w:kern w:val="0"/>
          <w:sz w:val="28"/>
          <w:szCs w:val="28"/>
          <w:shd w:val="clear" w:fill="FFFFFF"/>
          <w:lang w:val="en-US" w:eastAsia="zh-CN" w:bidi="ar"/>
        </w:rPr>
        <w:t>，包括：</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1、机械特性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2、电气特性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3、功能特性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4、过程特性</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信息交互方式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1、单工通信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2、半双工通信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3、全双工通信</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信道复用技术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1、频分服用——用户在同样时间占用不同资源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2、时分复用——所用用户在不同时间占用相同资源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3、波分复用——光的频分复用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4、码分复用</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FF0000"/>
          <w:spacing w:val="0"/>
          <w:kern w:val="0"/>
          <w:sz w:val="28"/>
          <w:szCs w:val="28"/>
          <w:shd w:val="clear" w:fill="FFFFFF"/>
          <w:lang w:val="en-US" w:eastAsia="zh-CN" w:bidi="ar"/>
        </w:rPr>
        <w:t>第三章——数据链路层</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数据链路：</w:t>
      </w:r>
      <w:r>
        <w:rPr>
          <w:rFonts w:hint="default" w:hAnsi="gotham" w:eastAsia="gotham" w:cs="gotham" w:asciiTheme="minorAscii"/>
          <w:b w:val="0"/>
          <w:i w:val="0"/>
          <w:caps w:val="0"/>
          <w:color w:val="383838"/>
          <w:spacing w:val="0"/>
          <w:kern w:val="0"/>
          <w:sz w:val="28"/>
          <w:szCs w:val="28"/>
          <w:shd w:val="clear" w:fill="FFFFFF"/>
          <w:lang w:val="en-US" w:eastAsia="zh-CN" w:bidi="ar"/>
        </w:rPr>
        <w:t>除了代表物理层的一条物理线路外，还包括一些控制数据传输的通信协议，二者结合起来就是数据链路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网络适配器：</w:t>
      </w:r>
      <w:r>
        <w:rPr>
          <w:rFonts w:hint="default" w:hAnsi="gotham" w:eastAsia="gotham" w:cs="gotham" w:asciiTheme="minorAscii"/>
          <w:b w:val="0"/>
          <w:i w:val="0"/>
          <w:caps w:val="0"/>
          <w:color w:val="383838"/>
          <w:spacing w:val="0"/>
          <w:kern w:val="0"/>
          <w:sz w:val="28"/>
          <w:szCs w:val="28"/>
          <w:shd w:val="clear" w:fill="FFFFFF"/>
          <w:lang w:val="en-US" w:eastAsia="zh-CN" w:bidi="ar"/>
        </w:rPr>
        <w:t>数据链路层协议一般是由网络适配器实现的，它实现了数据链路层与物理层两层的功能。它的主要作用是实现计算机与外界局域网通信。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数据链路层的协议数据单元：</w:t>
      </w:r>
      <w:r>
        <w:rPr>
          <w:rFonts w:hint="default" w:hAnsi="gotham" w:eastAsia="gotham" w:cs="gotham" w:asciiTheme="minorAscii"/>
          <w:b w:val="0"/>
          <w:i w:val="0"/>
          <w:caps w:val="0"/>
          <w:color w:val="383838"/>
          <w:spacing w:val="0"/>
          <w:kern w:val="0"/>
          <w:sz w:val="28"/>
          <w:szCs w:val="28"/>
          <w:shd w:val="clear" w:fill="FFFFFF"/>
          <w:lang w:val="en-US" w:eastAsia="zh-CN" w:bidi="ar"/>
        </w:rPr>
        <w:t>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点对点的数据链路通信步骤（点对点的数据链路、使用广播信道的数据链路是两种主要的数据链路）：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1、节点A把该节点网络层交下来的IP数据报添加首部与尾部封装成帧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2、节点A把封装好的帧通过物理层链路发送给节点B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3、节点B在检查接收到的帧无差错时，上交给B节点的网络层，否则，丢弃此帧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数据链路层协议要解决的三个基本问题：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1、封装成帧——帧开始符SOH，结束符EOT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2、透明传输——防止传输文本出现SOH或EOT，造成错误开始或错误结束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3、差错检测——广泛使用CRC循环冗余检测</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PPP点对点协议</w:t>
      </w:r>
      <w:r>
        <w:rPr>
          <w:rFonts w:hint="default" w:hAnsi="gotham" w:eastAsia="gotham" w:cs="gotham" w:asciiTheme="minorAscii"/>
          <w:b w:val="0"/>
          <w:i w:val="0"/>
          <w:caps w:val="0"/>
          <w:color w:val="383838"/>
          <w:spacing w:val="0"/>
          <w:kern w:val="0"/>
          <w:sz w:val="28"/>
          <w:szCs w:val="28"/>
          <w:shd w:val="clear" w:fill="FFFFFF"/>
          <w:lang w:val="en-US" w:eastAsia="zh-CN" w:bidi="ar"/>
        </w:rPr>
        <w:t>是数据链路层使用最多的协议，他提供不可靠的数据报服务；因为数据链路层不必要提供比网络层IP协议更多的功能，所以PPP协议不需要纠错，不需要序号，不需要流量控制，简单就是PPP协议首要的要求与最大特点</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以太网：</w:t>
      </w:r>
      <w:r>
        <w:rPr>
          <w:rFonts w:hint="default" w:hAnsi="gotham" w:eastAsia="gotham" w:cs="gotham" w:asciiTheme="minorAscii"/>
          <w:i w:val="0"/>
          <w:caps w:val="0"/>
          <w:color w:val="333333"/>
          <w:spacing w:val="0"/>
          <w:kern w:val="0"/>
          <w:sz w:val="28"/>
          <w:szCs w:val="28"/>
          <w:shd w:val="clear" w:fill="FFFFFF"/>
          <w:lang w:val="en-US" w:eastAsia="zh-CN" w:bidi="ar"/>
        </w:rPr>
        <w:t>当今使用最广泛的局域网规范，使用CSMA/CD技术，并以10M/S的速率运行在各种电缆上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CSMA/CD协议：</w:t>
      </w:r>
      <w:r>
        <w:rPr>
          <w:rFonts w:hint="default" w:hAnsi="gotham" w:eastAsia="gotham" w:cs="gotham" w:asciiTheme="minorAscii"/>
          <w:b w:val="0"/>
          <w:i w:val="0"/>
          <w:caps w:val="0"/>
          <w:color w:val="383838"/>
          <w:spacing w:val="0"/>
          <w:kern w:val="0"/>
          <w:sz w:val="28"/>
          <w:szCs w:val="28"/>
          <w:shd w:val="clear" w:fill="FFFFFF"/>
          <w:lang w:val="en-US" w:eastAsia="zh-CN" w:bidi="ar"/>
        </w:rPr>
        <w:t>载波监听多点接入/碰撞检测</w:t>
      </w:r>
      <w:r>
        <w:rPr>
          <w:rFonts w:hint="default" w:hAnsi="gotham" w:eastAsia="gotham" w:cs="gotham" w:asciiTheme="minorAscii"/>
          <w:b w:val="0"/>
          <w:i w:val="0"/>
          <w:caps w:val="0"/>
          <w:color w:val="383838"/>
          <w:spacing w:val="0"/>
          <w:kern w:val="0"/>
          <w:sz w:val="28"/>
          <w:szCs w:val="28"/>
          <w:shd w:val="clear" w:fill="FFFFFF"/>
          <w:lang w:val="en-US" w:eastAsia="zh-CN" w:bidi="ar"/>
        </w:rPr>
        <w:br w:type="textWrapping"/>
      </w:r>
      <w:r>
        <w:rPr>
          <w:rStyle w:val="3"/>
          <w:rFonts w:hint="default" w:hAnsi="gotham" w:eastAsia="gotham" w:cs="gotham" w:asciiTheme="minorAscii"/>
          <w:b/>
          <w:i w:val="0"/>
          <w:caps w:val="0"/>
          <w:color w:val="0000FF"/>
          <w:spacing w:val="0"/>
          <w:kern w:val="0"/>
          <w:sz w:val="28"/>
          <w:szCs w:val="28"/>
          <w:shd w:val="clear" w:fill="FFFFFF"/>
          <w:lang w:val="en-US" w:eastAsia="zh-CN" w:bidi="ar"/>
        </w:rPr>
        <w:t>CSMA/CD核心要点：</w:t>
      </w:r>
      <w:r>
        <w:rPr>
          <w:rFonts w:hint="default" w:hAnsi="gotham" w:eastAsia="gotham" w:cs="gotham" w:asciiTheme="minorAscii"/>
          <w:b w:val="0"/>
          <w:i w:val="0"/>
          <w:caps w:val="0"/>
          <w:color w:val="383838"/>
          <w:spacing w:val="0"/>
          <w:kern w:val="0"/>
          <w:sz w:val="28"/>
          <w:szCs w:val="28"/>
          <w:shd w:val="clear" w:fill="FFFFFF"/>
          <w:lang w:val="en-US" w:eastAsia="zh-CN" w:bidi="ar"/>
        </w:rPr>
        <w:br w:type="textWrapping"/>
      </w:r>
      <w:r>
        <w:rPr>
          <w:rFonts w:hint="default" w:hAnsi="gotham" w:eastAsia="gotham" w:cs="gotham" w:asciiTheme="minorAscii"/>
          <w:b w:val="0"/>
          <w:i w:val="0"/>
          <w:caps w:val="0"/>
          <w:color w:val="383838"/>
          <w:spacing w:val="0"/>
          <w:kern w:val="0"/>
          <w:sz w:val="28"/>
          <w:szCs w:val="28"/>
          <w:shd w:val="clear" w:fill="FFFFFF"/>
          <w:lang w:val="en-US" w:eastAsia="zh-CN" w:bidi="ar"/>
        </w:rPr>
        <w:t>1、“多点接入”，许多计算机以多点接入方式互联到一条总线上，同一时刻只有一台计算机可以占用总线传输数据</w:t>
      </w:r>
      <w:r>
        <w:rPr>
          <w:rFonts w:hint="default" w:hAnsi="gotham" w:eastAsia="gotham" w:cs="gotham" w:asciiTheme="minorAscii"/>
          <w:b w:val="0"/>
          <w:i w:val="0"/>
          <w:caps w:val="0"/>
          <w:color w:val="383838"/>
          <w:spacing w:val="0"/>
          <w:kern w:val="0"/>
          <w:sz w:val="28"/>
          <w:szCs w:val="28"/>
          <w:shd w:val="clear" w:fill="FFFFFF"/>
          <w:lang w:val="en-US" w:eastAsia="zh-CN" w:bidi="ar"/>
        </w:rPr>
        <w:br w:type="textWrapping"/>
      </w:r>
      <w:r>
        <w:rPr>
          <w:rFonts w:hint="default" w:hAnsi="gotham" w:eastAsia="gotham" w:cs="gotham" w:asciiTheme="minorAscii"/>
          <w:b w:val="0"/>
          <w:i w:val="0"/>
          <w:caps w:val="0"/>
          <w:color w:val="383838"/>
          <w:spacing w:val="0"/>
          <w:kern w:val="0"/>
          <w:sz w:val="28"/>
          <w:szCs w:val="28"/>
          <w:shd w:val="clear" w:fill="FFFFFF"/>
          <w:lang w:val="en-US" w:eastAsia="zh-CN" w:bidi="ar"/>
        </w:rPr>
        <w:t>2、“载波监听”，每个站（计算机）都必须不停检测信道是否在传输数据，没有被占用才能获得发送权</w:t>
      </w:r>
      <w:r>
        <w:rPr>
          <w:rFonts w:hint="default" w:hAnsi="gotham" w:eastAsia="gotham" w:cs="gotham" w:asciiTheme="minorAscii"/>
          <w:b w:val="0"/>
          <w:i w:val="0"/>
          <w:caps w:val="0"/>
          <w:color w:val="383838"/>
          <w:spacing w:val="0"/>
          <w:kern w:val="0"/>
          <w:sz w:val="28"/>
          <w:szCs w:val="28"/>
          <w:shd w:val="clear" w:fill="FFFFFF"/>
          <w:lang w:val="en-US" w:eastAsia="zh-CN" w:bidi="ar"/>
        </w:rPr>
        <w:br w:type="textWrapping"/>
      </w:r>
      <w:r>
        <w:rPr>
          <w:rFonts w:hint="default" w:hAnsi="gotham" w:eastAsia="gotham" w:cs="gotham" w:asciiTheme="minorAscii"/>
          <w:b w:val="0"/>
          <w:i w:val="0"/>
          <w:caps w:val="0"/>
          <w:color w:val="383838"/>
          <w:spacing w:val="0"/>
          <w:kern w:val="0"/>
          <w:sz w:val="28"/>
          <w:szCs w:val="28"/>
          <w:shd w:val="clear" w:fill="FFFFFF"/>
          <w:lang w:val="en-US" w:eastAsia="zh-CN" w:bidi="ar"/>
        </w:rPr>
        <w:t>3、“碰撞检测”，边发送边监听，如果检测到有总线有两个站同时传输数据，立即停止传输</w:t>
      </w:r>
      <w:r>
        <w:rPr>
          <w:rFonts w:hint="default" w:hAnsi="gotham" w:eastAsia="gotham" w:cs="gotham" w:asciiTheme="minorAscii"/>
          <w:b w:val="0"/>
          <w:i w:val="0"/>
          <w:caps w:val="0"/>
          <w:color w:val="383838"/>
          <w:spacing w:val="0"/>
          <w:kern w:val="0"/>
          <w:sz w:val="28"/>
          <w:szCs w:val="28"/>
          <w:shd w:val="clear" w:fill="FFFFFF"/>
          <w:lang w:val="en-US" w:eastAsia="zh-CN" w:bidi="ar"/>
        </w:rPr>
        <w:br w:type="textWrapping"/>
      </w:r>
      <w:r>
        <w:rPr>
          <w:rStyle w:val="3"/>
          <w:rFonts w:hint="default" w:hAnsi="gotham" w:eastAsia="gotham" w:cs="gotham" w:asciiTheme="minorAscii"/>
          <w:b/>
          <w:i w:val="0"/>
          <w:caps w:val="0"/>
          <w:color w:val="0000FF"/>
          <w:spacing w:val="0"/>
          <w:kern w:val="0"/>
          <w:sz w:val="28"/>
          <w:szCs w:val="28"/>
          <w:shd w:val="clear" w:fill="FFFFFF"/>
          <w:lang w:val="en-US" w:eastAsia="zh-CN" w:bidi="ar"/>
        </w:rPr>
        <w:t>MAC地址：</w:t>
      </w:r>
      <w:r>
        <w:rPr>
          <w:rFonts w:hint="default" w:hAnsi="gotham" w:eastAsia="gotham" w:cs="gotham" w:asciiTheme="minorAscii"/>
          <w:b w:val="0"/>
          <w:i w:val="0"/>
          <w:caps w:val="0"/>
          <w:color w:val="383838"/>
          <w:spacing w:val="0"/>
          <w:kern w:val="0"/>
          <w:sz w:val="28"/>
          <w:szCs w:val="28"/>
          <w:shd w:val="clear" w:fill="FFFFFF"/>
          <w:lang w:val="en-US" w:eastAsia="zh-CN" w:bidi="ar"/>
        </w:rPr>
        <w:t>以太网的物理地址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网桥：</w:t>
      </w:r>
      <w:r>
        <w:rPr>
          <w:rFonts w:hint="default" w:hAnsi="gotham" w:eastAsia="gotham" w:cs="gotham" w:asciiTheme="minorAscii"/>
          <w:b w:val="0"/>
          <w:i w:val="0"/>
          <w:caps w:val="0"/>
          <w:color w:val="383838"/>
          <w:spacing w:val="0"/>
          <w:kern w:val="0"/>
          <w:sz w:val="28"/>
          <w:szCs w:val="28"/>
          <w:shd w:val="clear" w:fill="FFFFFF"/>
          <w:lang w:val="en-US" w:eastAsia="zh-CN" w:bidi="ar"/>
        </w:rPr>
        <w:t>可转发、过滤帧，可连接不同物理层、MAC子层与不同以太网，可在数据链路层扩展以太网，缺点是增加时延。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集线器：</w:t>
      </w:r>
      <w:r>
        <w:rPr>
          <w:rFonts w:hint="default" w:hAnsi="gotham" w:eastAsia="gotham" w:cs="gotham" w:asciiTheme="minorAscii"/>
          <w:b w:val="0"/>
          <w:i w:val="0"/>
          <w:caps w:val="0"/>
          <w:color w:val="383838"/>
          <w:spacing w:val="0"/>
          <w:kern w:val="0"/>
          <w:sz w:val="28"/>
          <w:szCs w:val="28"/>
          <w:shd w:val="clear" w:fill="FFFFFF"/>
          <w:lang w:val="en-US" w:eastAsia="zh-CN" w:bidi="ar"/>
        </w:rPr>
        <w:t>可转发比特流，工作在物理层，在物理层扩展以太网</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FF0000"/>
          <w:spacing w:val="0"/>
          <w:kern w:val="0"/>
          <w:sz w:val="28"/>
          <w:szCs w:val="28"/>
          <w:shd w:val="clear" w:fill="FFFFFF"/>
          <w:lang w:val="en-US" w:eastAsia="zh-CN" w:bidi="ar"/>
        </w:rPr>
        <w:t>第四章——网络层</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IP地址</w:t>
      </w:r>
      <w:r>
        <w:rPr>
          <w:rFonts w:hint="default" w:hAnsi="gotham" w:eastAsia="gotham" w:cs="gotham" w:asciiTheme="minorAscii"/>
          <w:b w:val="0"/>
          <w:i w:val="0"/>
          <w:caps w:val="0"/>
          <w:color w:val="383838"/>
          <w:spacing w:val="0"/>
          <w:kern w:val="0"/>
          <w:sz w:val="28"/>
          <w:szCs w:val="28"/>
          <w:shd w:val="clear" w:fill="FFFFFF"/>
          <w:lang w:val="en-US" w:eastAsia="zh-CN" w:bidi="ar"/>
        </w:rPr>
        <w:t>有关知识参看</w:t>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begin"/>
      </w:r>
      <w:r>
        <w:rPr>
          <w:rFonts w:hint="default" w:hAnsi="gotham" w:eastAsia="gotham" w:cs="gotham" w:asciiTheme="minorAscii"/>
          <w:i w:val="0"/>
          <w:caps w:val="0"/>
          <w:color w:val="047AC6"/>
          <w:spacing w:val="0"/>
          <w:kern w:val="0"/>
          <w:sz w:val="28"/>
          <w:szCs w:val="28"/>
          <w:u w:val="none"/>
          <w:shd w:val="clear" w:fill="FFFFFF"/>
          <w:lang w:val="en-US" w:eastAsia="zh-CN" w:bidi="ar"/>
        </w:rPr>
        <w:instrText xml:space="preserve"> HYPERLINK "http://blog.csdn.net/zhangliangzi/article/details/51263337" \t "http://blog.csdn.net/zhangliangzi/article/details/_blank" </w:instrText>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separate"/>
      </w:r>
      <w:r>
        <w:rPr>
          <w:rStyle w:val="4"/>
          <w:rFonts w:hint="default" w:hAnsi="gotham" w:eastAsia="gotham" w:cs="gotham" w:asciiTheme="minorAscii"/>
          <w:i w:val="0"/>
          <w:caps w:val="0"/>
          <w:color w:val="047AC6"/>
          <w:spacing w:val="0"/>
          <w:sz w:val="28"/>
          <w:szCs w:val="28"/>
          <w:u w:val="none"/>
          <w:shd w:val="clear" w:fill="FFFFFF"/>
        </w:rPr>
        <w:t>IP地址分类与子网掩码http://blog.csdn.net/zhangliangzi/article/details/51263337</w:t>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end"/>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38"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地址解析协议ARP：</w:t>
      </w:r>
      <w:r>
        <w:rPr>
          <w:rFonts w:hint="default" w:hAnsi="gotham" w:eastAsia="gotham" w:cs="gotham" w:asciiTheme="minorAscii"/>
          <w:b w:val="0"/>
          <w:i w:val="0"/>
          <w:caps w:val="0"/>
          <w:color w:val="383838"/>
          <w:spacing w:val="0"/>
          <w:kern w:val="0"/>
          <w:sz w:val="28"/>
          <w:szCs w:val="28"/>
          <w:shd w:val="clear" w:fill="FFFFFF"/>
          <w:lang w:val="en-US" w:eastAsia="zh-CN" w:bidi="ar"/>
        </w:rPr>
        <w:t>将主机和路由器的IP地址解析到硬件地址。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ARP机制：</w:t>
      </w:r>
      <w:r>
        <w:rPr>
          <w:rFonts w:hint="default" w:hAnsi="gotham" w:eastAsia="gotham" w:cs="gotham" w:asciiTheme="minorAscii"/>
          <w:b w:val="0"/>
          <w:i w:val="0"/>
          <w:caps w:val="0"/>
          <w:color w:val="383838"/>
          <w:spacing w:val="0"/>
          <w:kern w:val="0"/>
          <w:sz w:val="28"/>
          <w:szCs w:val="28"/>
          <w:shd w:val="clear" w:fill="FFFFFF"/>
          <w:lang w:val="en-US" w:eastAsia="zh-CN" w:bidi="ar"/>
        </w:rPr>
        <w:t>每个主机都有一个ARP高速缓存，里面有本局域网中各主机、路由器的IP地址到硬件地址的映射表，而且这个映射表还经常动态更新。</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39"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网际控制报文协议ICMP：</w:t>
      </w:r>
      <w:r>
        <w:rPr>
          <w:rFonts w:hint="default" w:hAnsi="gotham" w:eastAsia="gotham" w:cs="gotham" w:asciiTheme="minorAscii"/>
          <w:b w:val="0"/>
          <w:i w:val="0"/>
          <w:caps w:val="0"/>
          <w:color w:val="383838"/>
          <w:spacing w:val="0"/>
          <w:kern w:val="0"/>
          <w:sz w:val="28"/>
          <w:szCs w:val="28"/>
          <w:shd w:val="clear" w:fill="FFFFFF"/>
          <w:lang w:val="en-US" w:eastAsia="zh-CN" w:bidi="ar"/>
        </w:rPr>
        <w:t>提供主机或路由器询问情况、报告差错或异常情况。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ICMP报文类型：</w:t>
      </w:r>
      <w:r>
        <w:rPr>
          <w:rFonts w:hint="default" w:hAnsi="gotham" w:eastAsia="gotham" w:cs="gotham" w:asciiTheme="minorAscii"/>
          <w:b w:val="0"/>
          <w:i w:val="0"/>
          <w:caps w:val="0"/>
          <w:color w:val="383838"/>
          <w:spacing w:val="0"/>
          <w:kern w:val="0"/>
          <w:sz w:val="28"/>
          <w:szCs w:val="28"/>
          <w:shd w:val="clear" w:fill="FFFFFF"/>
          <w:lang w:val="en-US" w:eastAsia="zh-CN" w:bidi="ar"/>
        </w:rPr>
        <w:t>1、差错报告报文2、询问报文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ICMP应用：</w:t>
      </w:r>
      <w:r>
        <w:rPr>
          <w:rFonts w:hint="default" w:hAnsi="gotham" w:eastAsia="gotham" w:cs="gotham" w:asciiTheme="minorAscii"/>
          <w:b w:val="0"/>
          <w:i w:val="0"/>
          <w:caps w:val="0"/>
          <w:color w:val="383838"/>
          <w:spacing w:val="0"/>
          <w:kern w:val="0"/>
          <w:sz w:val="28"/>
          <w:szCs w:val="28"/>
          <w:shd w:val="clear" w:fill="FFFFFF"/>
          <w:lang w:val="en-US" w:eastAsia="zh-CN" w:bidi="ar"/>
        </w:rPr>
        <w:t>使用ping命令，在应用层越过传输层直接使用ICMP协议回送请求与回送回答报文，测试主机之间连通性。</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40"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路由器分组转发算法（网络层操作）：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从数据报首部提取出目的主机的IP地址，根据IP地址类别（A、B、C、D类），提取出网络地址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     1、若网络地址N就是与路由器相连的网络地址，则直接将数据报交付给该网络的目的主机。（这里包括了网络接口软件通过ARP协议将IP地址转化为MAC地址，将数据报封装成链路层MAC帧，通过物理层线路发送此帧到目的主机的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     2、若网络地址不是与路由器相连的网络地址，则查询路由表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             2.1、若路由表中有目的地址为数据报IP地址的特定主机路由，则将数据报发送给路由表指定的下一跳路由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             2.2、若路由表中有到达目标网络地址为N的路由，则将数据报发送给路由表指定的下一跳路由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             2.3、若路由表中有一个默认路由，则将数据报发送给路由表中的默认路由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             2.4、报告分组转发错误</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41"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FF0000"/>
          <w:spacing w:val="0"/>
          <w:kern w:val="0"/>
          <w:sz w:val="28"/>
          <w:szCs w:val="28"/>
          <w:shd w:val="clear" w:fill="FFFFFF"/>
          <w:lang w:val="en-US" w:eastAsia="zh-CN" w:bidi="ar"/>
        </w:rPr>
        <w:t>第五章——运输层</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42"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概述：</w:t>
      </w:r>
      <w:r>
        <w:rPr>
          <w:rFonts w:hint="default" w:hAnsi="gotham" w:eastAsia="gotham" w:cs="gotham" w:asciiTheme="minorAscii"/>
          <w:b w:val="0"/>
          <w:i w:val="0"/>
          <w:caps w:val="0"/>
          <w:color w:val="383838"/>
          <w:spacing w:val="0"/>
          <w:kern w:val="0"/>
          <w:sz w:val="28"/>
          <w:szCs w:val="28"/>
          <w:shd w:val="clear" w:fill="FFFFFF"/>
          <w:lang w:val="en-US" w:eastAsia="zh-CN" w:bidi="ar"/>
        </w:rPr>
        <w:t>虽然IP层将分组数据送到目的主机，但严格讲，计算机网络中的两个主机通信其实是两个主机上的应用进程通信，通信的端点不是主机而是主机上的应用进程。网络层提供主机间的逻辑通信，运输层提供端口间的逻辑通信。</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43"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UDP的主要特点：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1、UDP是面向无连接的运输层协议，发送数据前不用建立连接，可靠性降低但提高效率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2、UDP是提供最大努力的交付服务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3、UDP是面向报文的，即一次发送一个报文，不合并、不拆分，但如果数据过长会在网络层IP分片传输，影响网络层效率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4、UDP无法避免网路拥塞时的数据丢失，但保证了发送数据的稳定速率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5、UDP支持一对一、一对多、多对多的通信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6、UDP首部较短只有8字节，较TCP的20字节（只包括固定字段长度）减小了开销。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UDP首部字段：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1、源端口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2、目的端口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3、长度，数据报的长度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4、校验和，验证传输信息是否有错，有错就丢弃</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44"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TCP的主要特点：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1、TCP是面向连接的运输层协议。使用TCP之前必须建立TCP连接，就跟打电话一样，接通后才能通话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2、TCP连接是点对点的，只能有两个端口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3、TCP提供可靠的服务，无差错、不丢失、不重复、按序到达，而运输层以下都是不可靠的尽力提供最大努力的服务。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4、TCP提供全双工通信，通信两端都设有发送缓存与接收缓存，可在空闲时发送或接受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b w:val="0"/>
          <w:i w:val="0"/>
          <w:caps w:val="0"/>
          <w:color w:val="383838"/>
          <w:spacing w:val="0"/>
          <w:kern w:val="0"/>
          <w:sz w:val="28"/>
          <w:szCs w:val="28"/>
          <w:shd w:val="clear" w:fill="FFFFFF"/>
          <w:lang w:val="en-US" w:eastAsia="zh-CN" w:bidi="ar"/>
        </w:rPr>
        <w:t>5、TCP面向字节流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bookmarkStart w:id="0" w:name="_GoBack"/>
      <w:r>
        <w:rPr>
          <w:rFonts w:hAnsi="Arial" w:eastAsia="gotham" w:cs="Arial" w:asciiTheme="minorAscii"/>
          <w:b w:val="0"/>
          <w:i w:val="0"/>
          <w:caps w:val="0"/>
          <w:color w:val="383838"/>
          <w:spacing w:val="0"/>
          <w:kern w:val="0"/>
          <w:sz w:val="28"/>
          <w:szCs w:val="28"/>
          <w:shd w:val="clear" w:fill="FFFFFF"/>
          <w:lang w:val="en-US" w:eastAsia="zh-CN" w:bidi="ar"/>
        </w:rPr>
        <w:drawing>
          <wp:anchor distT="0" distB="0" distL="114300" distR="114300" simplePos="0" relativeHeight="251658240" behindDoc="0" locked="0" layoutInCell="1" allowOverlap="1">
            <wp:simplePos x="0" y="0"/>
            <wp:positionH relativeFrom="column">
              <wp:posOffset>217805</wp:posOffset>
            </wp:positionH>
            <wp:positionV relativeFrom="paragraph">
              <wp:posOffset>683895</wp:posOffset>
            </wp:positionV>
            <wp:extent cx="5054600" cy="1992630"/>
            <wp:effectExtent l="0" t="0" r="5080" b="3810"/>
            <wp:wrapSquare wrapText="bothSides"/>
            <wp:docPr id="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1" descr="IMG_256"/>
                    <pic:cNvPicPr>
                      <a:picLocks noChangeAspect="1"/>
                    </pic:cNvPicPr>
                  </pic:nvPicPr>
                  <pic:blipFill>
                    <a:blip r:embed="rId4" r:link="rId5"/>
                    <a:stretch>
                      <a:fillRect/>
                    </a:stretch>
                  </pic:blipFill>
                  <pic:spPr>
                    <a:xfrm>
                      <a:off x="0" y="0"/>
                      <a:ext cx="5054600" cy="1992630"/>
                    </a:xfrm>
                    <a:prstGeom prst="rect">
                      <a:avLst/>
                    </a:prstGeom>
                    <a:noFill/>
                    <a:ln w="9525">
                      <a:noFill/>
                      <a:miter/>
                    </a:ln>
                  </pic:spPr>
                </pic:pic>
              </a:graphicData>
            </a:graphic>
          </wp:anchor>
        </w:drawing>
      </w:r>
      <w:bookmarkEnd w:id="0"/>
      <w:r>
        <w:rPr>
          <w:rStyle w:val="3"/>
          <w:rFonts w:hint="default" w:hAnsi="gotham" w:eastAsia="gotham" w:cs="gotham" w:asciiTheme="minorAscii"/>
          <w:b/>
          <w:i w:val="0"/>
          <w:caps w:val="0"/>
          <w:color w:val="0000FF"/>
          <w:spacing w:val="0"/>
          <w:kern w:val="0"/>
          <w:sz w:val="28"/>
          <w:szCs w:val="28"/>
          <w:shd w:val="clear" w:fill="FFFFFF"/>
          <w:lang w:val="en-US" w:eastAsia="zh-CN" w:bidi="ar"/>
        </w:rPr>
        <w:t>套接字（Socket）</w:t>
      </w:r>
      <w:r>
        <w:rPr>
          <w:rFonts w:hint="default" w:hAnsi="gotham" w:eastAsia="gotham" w:cs="gotham" w:asciiTheme="minorAscii"/>
          <w:b w:val="0"/>
          <w:i w:val="0"/>
          <w:caps w:val="0"/>
          <w:color w:val="383838"/>
          <w:spacing w:val="0"/>
          <w:kern w:val="0"/>
          <w:sz w:val="28"/>
          <w:szCs w:val="28"/>
          <w:shd w:val="clear" w:fill="FFFFFF"/>
          <w:lang w:val="en-US" w:eastAsia="zh-CN" w:bidi="ar"/>
        </w:rPr>
        <w:t>= IP地址:端口号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TCP报文首部字段：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主要首部字段解释：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83838"/>
          <w:spacing w:val="0"/>
          <w:kern w:val="0"/>
          <w:sz w:val="28"/>
          <w:szCs w:val="28"/>
          <w:shd w:val="clear" w:fill="FFFFFF"/>
          <w:lang w:val="en-US" w:eastAsia="zh-CN" w:bidi="ar"/>
        </w:rPr>
        <w:t>1、序号：</w:t>
      </w:r>
      <w:r>
        <w:rPr>
          <w:rFonts w:hint="default" w:hAnsi="gotham" w:eastAsia="gotham" w:cs="gotham" w:asciiTheme="minorAscii"/>
          <w:b w:val="0"/>
          <w:i w:val="0"/>
          <w:caps w:val="0"/>
          <w:color w:val="383838"/>
          <w:spacing w:val="0"/>
          <w:kern w:val="0"/>
          <w:sz w:val="28"/>
          <w:szCs w:val="28"/>
          <w:shd w:val="clear" w:fill="FFFFFF"/>
          <w:lang w:val="en-US" w:eastAsia="zh-CN" w:bidi="ar"/>
        </w:rPr>
        <w:t>该报文段的数据段第一个字节占整条报文数据段的位置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83838"/>
          <w:spacing w:val="0"/>
          <w:kern w:val="0"/>
          <w:sz w:val="28"/>
          <w:szCs w:val="28"/>
          <w:shd w:val="clear" w:fill="FFFFFF"/>
          <w:lang w:val="en-US" w:eastAsia="zh-CN" w:bidi="ar"/>
        </w:rPr>
        <w:t>2、确认号：</w:t>
      </w:r>
      <w:r>
        <w:rPr>
          <w:rFonts w:hint="default" w:hAnsi="gotham" w:eastAsia="gotham" w:cs="gotham" w:asciiTheme="minorAscii"/>
          <w:b w:val="0"/>
          <w:i w:val="0"/>
          <w:caps w:val="0"/>
          <w:color w:val="383838"/>
          <w:spacing w:val="0"/>
          <w:kern w:val="0"/>
          <w:sz w:val="28"/>
          <w:szCs w:val="28"/>
          <w:shd w:val="clear" w:fill="FFFFFF"/>
          <w:lang w:val="en-US" w:eastAsia="zh-CN" w:bidi="ar"/>
        </w:rPr>
        <w:t>期望收到的下一个报文段的序号（如：上一个报文段序号位600，数据段长度为100，在正确接收后，这次期望接受的数据序号为700）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83838"/>
          <w:spacing w:val="0"/>
          <w:kern w:val="0"/>
          <w:sz w:val="28"/>
          <w:szCs w:val="28"/>
          <w:shd w:val="clear" w:fill="FFFFFF"/>
          <w:lang w:val="en-US" w:eastAsia="zh-CN" w:bidi="ar"/>
        </w:rPr>
        <w:t>3、窗口大小：</w:t>
      </w:r>
      <w:r>
        <w:rPr>
          <w:rFonts w:hint="default" w:hAnsi="gotham" w:eastAsia="gotham" w:cs="gotham" w:asciiTheme="minorAscii"/>
          <w:b w:val="0"/>
          <w:i w:val="0"/>
          <w:caps w:val="0"/>
          <w:color w:val="383838"/>
          <w:spacing w:val="0"/>
          <w:kern w:val="0"/>
          <w:sz w:val="28"/>
          <w:szCs w:val="28"/>
          <w:shd w:val="clear" w:fill="FFFFFF"/>
          <w:lang w:val="en-US" w:eastAsia="zh-CN" w:bidi="ar"/>
        </w:rPr>
        <w:t>指出允许对方发送的数据量，可动态变化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83838"/>
          <w:spacing w:val="0"/>
          <w:kern w:val="0"/>
          <w:sz w:val="28"/>
          <w:szCs w:val="28"/>
          <w:shd w:val="clear" w:fill="FFFFFF"/>
          <w:lang w:val="en-US" w:eastAsia="zh-CN" w:bidi="ar"/>
        </w:rPr>
        <w:t>4、校验和：</w:t>
      </w:r>
      <w:r>
        <w:rPr>
          <w:rFonts w:hint="default" w:hAnsi="gotham" w:eastAsia="gotham" w:cs="gotham" w:asciiTheme="minorAscii"/>
          <w:b w:val="0"/>
          <w:i w:val="0"/>
          <w:caps w:val="0"/>
          <w:color w:val="383838"/>
          <w:spacing w:val="0"/>
          <w:kern w:val="0"/>
          <w:sz w:val="28"/>
          <w:szCs w:val="28"/>
          <w:shd w:val="clear" w:fill="FFFFFF"/>
          <w:lang w:val="en-US" w:eastAsia="zh-CN" w:bidi="ar"/>
        </w:rPr>
        <w:t>验证数据完整性与正确性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83838"/>
          <w:spacing w:val="0"/>
          <w:kern w:val="0"/>
          <w:sz w:val="28"/>
          <w:szCs w:val="28"/>
          <w:shd w:val="clear" w:fill="FFFFFF"/>
          <w:lang w:val="en-US" w:eastAsia="zh-CN" w:bidi="ar"/>
        </w:rPr>
        <w:t>5、紧急指针：</w:t>
      </w:r>
      <w:r>
        <w:rPr>
          <w:rFonts w:hint="default" w:hAnsi="gotham" w:eastAsia="gotham" w:cs="gotham" w:asciiTheme="minorAscii"/>
          <w:b w:val="0"/>
          <w:i w:val="0"/>
          <w:caps w:val="0"/>
          <w:color w:val="383838"/>
          <w:spacing w:val="0"/>
          <w:kern w:val="0"/>
          <w:sz w:val="28"/>
          <w:szCs w:val="28"/>
          <w:shd w:val="clear" w:fill="FFFFFF"/>
          <w:lang w:val="en-US" w:eastAsia="zh-CN" w:bidi="ar"/>
        </w:rPr>
        <w:t>指出本报文字段中紧急数据的尾部位置，注意：当窗口为0时也可以发送紧急数据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6个控制位解释：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83838"/>
          <w:spacing w:val="0"/>
          <w:kern w:val="0"/>
          <w:sz w:val="28"/>
          <w:szCs w:val="28"/>
          <w:shd w:val="clear" w:fill="FFFFFF"/>
          <w:lang w:val="en-US" w:eastAsia="zh-CN" w:bidi="ar"/>
        </w:rPr>
        <w:t>1、ACK</w:t>
      </w:r>
      <w:r>
        <w:rPr>
          <w:rFonts w:hint="default" w:hAnsi="gotham" w:eastAsia="gotham" w:cs="gotham" w:asciiTheme="minorAscii"/>
          <w:b w:val="0"/>
          <w:i w:val="0"/>
          <w:caps w:val="0"/>
          <w:color w:val="383838"/>
          <w:spacing w:val="0"/>
          <w:kern w:val="0"/>
          <w:sz w:val="28"/>
          <w:szCs w:val="28"/>
          <w:shd w:val="clear" w:fill="FFFFFF"/>
          <w:lang w:val="en-US" w:eastAsia="zh-CN" w:bidi="ar"/>
        </w:rPr>
        <w:t>起应答作用，占1位；仅当ACK=1时，确认号字段才有效，ACK=0时，确认号无效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83838"/>
          <w:spacing w:val="0"/>
          <w:kern w:val="0"/>
          <w:sz w:val="28"/>
          <w:szCs w:val="28"/>
          <w:shd w:val="clear" w:fill="FFFFFF"/>
          <w:lang w:val="en-US" w:eastAsia="zh-CN" w:bidi="ar"/>
        </w:rPr>
        <w:t>2、SYN起同步作用；当SYN=1，ACK=0时表示：这是一个连接请求报文段。若同意连接，则在响应报文段中使得SYN=1，ACK=1。因此，SYN=1表示这是一个连接请求，或连接接受报文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83838"/>
          <w:spacing w:val="0"/>
          <w:kern w:val="0"/>
          <w:sz w:val="28"/>
          <w:szCs w:val="28"/>
          <w:shd w:val="clear" w:fill="FFFFFF"/>
          <w:lang w:val="en-US" w:eastAsia="zh-CN" w:bidi="ar"/>
        </w:rPr>
        <w:t>3、FIN用来释放一个连接；FIN=1表示：此报文段的发送方的数据已经发送完毕，并要求释放TCP连接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83838"/>
          <w:spacing w:val="0"/>
          <w:kern w:val="0"/>
          <w:sz w:val="28"/>
          <w:szCs w:val="28"/>
          <w:shd w:val="clear" w:fill="FFFFFF"/>
          <w:lang w:val="en-US" w:eastAsia="zh-CN" w:bidi="ar"/>
        </w:rPr>
        <w:t>4、PSH表示接收方应将报文交给应用层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83838"/>
          <w:spacing w:val="0"/>
          <w:kern w:val="0"/>
          <w:sz w:val="28"/>
          <w:szCs w:val="28"/>
          <w:shd w:val="clear" w:fill="FFFFFF"/>
          <w:lang w:val="en-US" w:eastAsia="zh-CN" w:bidi="ar"/>
        </w:rPr>
        <w:t>5、RST表示连接重置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83838"/>
          <w:spacing w:val="0"/>
          <w:kern w:val="0"/>
          <w:sz w:val="28"/>
          <w:szCs w:val="28"/>
          <w:shd w:val="clear" w:fill="FFFFFF"/>
          <w:lang w:val="en-US" w:eastAsia="zh-CN" w:bidi="ar"/>
        </w:rPr>
        <w:t>6、URG表示紧急指针，URG=1表示有紧急数据</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45"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TCP三次握手与四次挥手</w:t>
      </w:r>
      <w:r>
        <w:rPr>
          <w:rFonts w:hint="default" w:hAnsi="gotham" w:eastAsia="gotham" w:cs="gotham" w:asciiTheme="minorAscii"/>
          <w:b w:val="0"/>
          <w:i w:val="0"/>
          <w:caps w:val="0"/>
          <w:color w:val="383838"/>
          <w:spacing w:val="0"/>
          <w:kern w:val="0"/>
          <w:sz w:val="28"/>
          <w:szCs w:val="28"/>
          <w:shd w:val="clear" w:fill="FFFFFF"/>
          <w:lang w:val="en-US" w:eastAsia="zh-CN" w:bidi="ar"/>
        </w:rPr>
        <w:t>参看</w:t>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begin"/>
      </w:r>
      <w:r>
        <w:rPr>
          <w:rFonts w:hint="default" w:hAnsi="gotham" w:eastAsia="gotham" w:cs="gotham" w:asciiTheme="minorAscii"/>
          <w:i w:val="0"/>
          <w:caps w:val="0"/>
          <w:color w:val="047AC6"/>
          <w:spacing w:val="0"/>
          <w:kern w:val="0"/>
          <w:sz w:val="28"/>
          <w:szCs w:val="28"/>
          <w:u w:val="none"/>
          <w:shd w:val="clear" w:fill="FFFFFF"/>
          <w:lang w:val="en-US" w:eastAsia="zh-CN" w:bidi="ar"/>
        </w:rPr>
        <w:instrText xml:space="preserve"> HYPERLINK "http://blog.csdn.net/zhangliangzi/article/details/50695611" \t "http://blog.csdn.net/zhangliangzi/article/details/_blank" </w:instrText>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separate"/>
      </w:r>
      <w:r>
        <w:rPr>
          <w:rStyle w:val="4"/>
          <w:rFonts w:hint="default" w:hAnsi="gotham" w:eastAsia="gotham" w:cs="gotham" w:asciiTheme="minorAscii"/>
          <w:i w:val="0"/>
          <w:caps w:val="0"/>
          <w:color w:val="047AC6"/>
          <w:spacing w:val="0"/>
          <w:sz w:val="28"/>
          <w:szCs w:val="28"/>
          <w:u w:val="none"/>
          <w:shd w:val="clear" w:fill="FFFFFF"/>
        </w:rPr>
        <w:t>TCP三次握手与四次挥手详解http://blog.csdn.net/zhangliangzi/article/details/50695611</w:t>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end"/>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46"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TCP可靠传输机制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1、流量控制，滑动窗口机制</w:t>
      </w:r>
      <w:r>
        <w:rPr>
          <w:rFonts w:hint="default" w:hAnsi="gotham" w:eastAsia="gotham" w:cs="gotham" w:asciiTheme="minorAscii"/>
          <w:b w:val="0"/>
          <w:i w:val="0"/>
          <w:caps w:val="0"/>
          <w:color w:val="383838"/>
          <w:spacing w:val="0"/>
          <w:kern w:val="0"/>
          <w:sz w:val="28"/>
          <w:szCs w:val="28"/>
          <w:shd w:val="clear" w:fill="FFFFFF"/>
          <w:lang w:val="en-US" w:eastAsia="zh-CN" w:bidi="ar"/>
        </w:rPr>
        <w:t>——让发送方发送速率不太快，接收方来得及接收，通过滑动窗口机制实现，即接受方多次发出响应报文修改首部字段的窗口值以控制发送方数据发送速率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2、拥塞控制，慢开始、拥塞避免、快重传、快恢复机制</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47"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FF0000"/>
          <w:spacing w:val="0"/>
          <w:kern w:val="0"/>
          <w:sz w:val="28"/>
          <w:szCs w:val="28"/>
          <w:shd w:val="clear" w:fill="FFFFFF"/>
          <w:lang w:val="en-US" w:eastAsia="zh-CN" w:bidi="ar"/>
        </w:rPr>
        <w:t>第六章——应用层</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48"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DNS：</w:t>
      </w:r>
      <w:r>
        <w:rPr>
          <w:rFonts w:hint="default" w:hAnsi="gotham" w:eastAsia="gotham" w:cs="gotham" w:asciiTheme="minorAscii"/>
          <w:i w:val="0"/>
          <w:caps w:val="0"/>
          <w:color w:val="333333"/>
          <w:spacing w:val="0"/>
          <w:kern w:val="0"/>
          <w:sz w:val="28"/>
          <w:szCs w:val="28"/>
          <w:shd w:val="clear" w:fill="FFFFFF"/>
          <w:lang w:val="en-US" w:eastAsia="zh-CN" w:bidi="ar"/>
        </w:rPr>
        <w:t>域名系统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DNS域名解析：</w:t>
      </w:r>
      <w:r>
        <w:rPr>
          <w:rFonts w:hint="default" w:hAnsi="gotham" w:eastAsia="gotham" w:cs="gotham" w:asciiTheme="minorAscii"/>
          <w:i w:val="0"/>
          <w:caps w:val="0"/>
          <w:color w:val="333333"/>
          <w:spacing w:val="0"/>
          <w:kern w:val="0"/>
          <w:sz w:val="28"/>
          <w:szCs w:val="28"/>
          <w:shd w:val="clear" w:fill="FFFFFF"/>
          <w:lang w:val="en-US" w:eastAsia="zh-CN" w:bidi="ar"/>
        </w:rPr>
        <w:t>将域名解析成对应IP地址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DNS域名服务器类型：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33333"/>
          <w:spacing w:val="0"/>
          <w:kern w:val="0"/>
          <w:sz w:val="28"/>
          <w:szCs w:val="28"/>
          <w:shd w:val="clear" w:fill="FFFFFF"/>
          <w:lang w:val="en-US" w:eastAsia="zh-CN" w:bidi="ar"/>
        </w:rPr>
        <w:t>1、根域名服务器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33333"/>
          <w:spacing w:val="0"/>
          <w:kern w:val="0"/>
          <w:sz w:val="28"/>
          <w:szCs w:val="28"/>
          <w:shd w:val="clear" w:fill="FFFFFF"/>
          <w:lang w:val="en-US" w:eastAsia="zh-CN" w:bidi="ar"/>
        </w:rPr>
        <w:t>2、顶级域名服务器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33333"/>
          <w:spacing w:val="0"/>
          <w:kern w:val="0"/>
          <w:sz w:val="28"/>
          <w:szCs w:val="28"/>
          <w:shd w:val="clear" w:fill="FFFFFF"/>
          <w:lang w:val="en-US" w:eastAsia="zh-CN" w:bidi="ar"/>
        </w:rPr>
        <w:t>3、权限域名服务器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33333"/>
          <w:spacing w:val="0"/>
          <w:kern w:val="0"/>
          <w:sz w:val="28"/>
          <w:szCs w:val="28"/>
          <w:shd w:val="clear" w:fill="FFFFFF"/>
          <w:lang w:val="en-US" w:eastAsia="zh-CN" w:bidi="ar"/>
        </w:rPr>
        <w:t>4、本地域名服务器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DNS服务器域名解析流程：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Fonts w:hint="default" w:hAnsi="gotham" w:eastAsia="gotham" w:cs="gotham" w:asciiTheme="minorAscii"/>
          <w:i w:val="0"/>
          <w:caps w:val="0"/>
          <w:color w:val="383838"/>
          <w:spacing w:val="0"/>
          <w:kern w:val="0"/>
          <w:sz w:val="28"/>
          <w:szCs w:val="28"/>
          <w:shd w:val="clear" w:fill="FFFFFF"/>
          <w:lang w:val="en-US" w:eastAsia="zh-CN" w:bidi="ar"/>
        </w:rPr>
        <w:t>1、用户在浏览器输入要访问的网站的域名，如果操作系统检查到本地hosts文件中缓存着这个域名的映射关系，则直接调用，完成域名解析。 </w:t>
      </w:r>
      <w:r>
        <w:rPr>
          <w:rFonts w:hint="default" w:hAnsi="gotham" w:eastAsia="gotham" w:cs="gotham" w:asciiTheme="minorAscii"/>
          <w:b w:val="0"/>
          <w:i w:val="0"/>
          <w:caps w:val="0"/>
          <w:color w:val="383838"/>
          <w:spacing w:val="0"/>
          <w:kern w:val="0"/>
          <w:sz w:val="28"/>
          <w:szCs w:val="28"/>
          <w:shd w:val="clear" w:fill="FFFFFF"/>
          <w:lang w:val="en-US" w:eastAsia="zh-CN" w:bidi="ar"/>
        </w:rPr>
        <w:br w:type="textWrapping"/>
      </w:r>
      <w:r>
        <w:rPr>
          <w:rFonts w:hint="default" w:hAnsi="gotham" w:eastAsia="gotham" w:cs="gotham" w:asciiTheme="minorAscii"/>
          <w:i w:val="0"/>
          <w:caps w:val="0"/>
          <w:color w:val="383838"/>
          <w:spacing w:val="0"/>
          <w:kern w:val="0"/>
          <w:sz w:val="28"/>
          <w:szCs w:val="28"/>
          <w:shd w:val="clear" w:fill="FFFFFF"/>
          <w:lang w:val="en-US" w:eastAsia="zh-CN" w:bidi="ar"/>
        </w:rPr>
        <w:t>2、如果hosts文件中没有，则浏览器向本地DNS请求解析，如果缓存着映射关系，则返回结果，完成解析； </w:t>
      </w:r>
      <w:r>
        <w:rPr>
          <w:rFonts w:hint="default" w:hAnsi="gotham" w:eastAsia="gotham" w:cs="gotham" w:asciiTheme="minorAscii"/>
          <w:b w:val="0"/>
          <w:i w:val="0"/>
          <w:caps w:val="0"/>
          <w:color w:val="383838"/>
          <w:spacing w:val="0"/>
          <w:kern w:val="0"/>
          <w:sz w:val="28"/>
          <w:szCs w:val="28"/>
          <w:shd w:val="clear" w:fill="FFFFFF"/>
          <w:lang w:val="en-US" w:eastAsia="zh-CN" w:bidi="ar"/>
        </w:rPr>
        <w:br w:type="textWrapping"/>
      </w:r>
      <w:r>
        <w:rPr>
          <w:rFonts w:hint="default" w:hAnsi="gotham" w:eastAsia="gotham" w:cs="gotham" w:asciiTheme="minorAscii"/>
          <w:i w:val="0"/>
          <w:caps w:val="0"/>
          <w:color w:val="383838"/>
          <w:spacing w:val="0"/>
          <w:kern w:val="0"/>
          <w:sz w:val="28"/>
          <w:szCs w:val="28"/>
          <w:shd w:val="clear" w:fill="FFFFFF"/>
          <w:lang w:val="en-US" w:eastAsia="zh-CN" w:bidi="ar"/>
        </w:rPr>
        <w:t>3、如果本地DNS没有，则将请求发往RootDNS（根DNS服务器），根DNS服务器会告知本地服务器去查询网站授权的DNS服务器，即把网站授权DNS服务器的IP地址发送给本地DNS服务器（网站授权的DNS服务器即为顶级、权限域名服务器）； </w:t>
      </w:r>
      <w:r>
        <w:rPr>
          <w:rFonts w:hint="default" w:hAnsi="gotham" w:eastAsia="gotham" w:cs="gotham" w:asciiTheme="minorAscii"/>
          <w:b w:val="0"/>
          <w:i w:val="0"/>
          <w:caps w:val="0"/>
          <w:color w:val="383838"/>
          <w:spacing w:val="0"/>
          <w:kern w:val="0"/>
          <w:sz w:val="28"/>
          <w:szCs w:val="28"/>
          <w:shd w:val="clear" w:fill="FFFFFF"/>
          <w:lang w:val="en-US" w:eastAsia="zh-CN" w:bidi="ar"/>
        </w:rPr>
        <w:br w:type="textWrapping"/>
      </w:r>
      <w:r>
        <w:rPr>
          <w:rFonts w:hint="default" w:hAnsi="gotham" w:eastAsia="gotham" w:cs="gotham" w:asciiTheme="minorAscii"/>
          <w:i w:val="0"/>
          <w:caps w:val="0"/>
          <w:color w:val="383838"/>
          <w:spacing w:val="0"/>
          <w:kern w:val="0"/>
          <w:sz w:val="28"/>
          <w:szCs w:val="28"/>
          <w:shd w:val="clear" w:fill="FFFFFF"/>
          <w:lang w:val="en-US" w:eastAsia="zh-CN" w:bidi="ar"/>
        </w:rPr>
        <w:t>4、网站授权DNS服务器将解析得到的IP地址发回本地DNS，本地DNS缓存映射关系并将IP地址发回给用户; </w:t>
      </w:r>
      <w:r>
        <w:rPr>
          <w:rFonts w:hint="default" w:hAnsi="gotham" w:eastAsia="gotham" w:cs="gotham" w:asciiTheme="minorAscii"/>
          <w:b w:val="0"/>
          <w:i w:val="0"/>
          <w:caps w:val="0"/>
          <w:color w:val="383838"/>
          <w:spacing w:val="0"/>
          <w:kern w:val="0"/>
          <w:sz w:val="28"/>
          <w:szCs w:val="28"/>
          <w:shd w:val="clear" w:fill="FFFFFF"/>
          <w:lang w:val="en-US" w:eastAsia="zh-CN" w:bidi="ar"/>
        </w:rPr>
        <w:br w:type="textWrapping"/>
      </w:r>
      <w:r>
        <w:rPr>
          <w:rFonts w:hint="default" w:hAnsi="gotham" w:eastAsia="gotham" w:cs="gotham" w:asciiTheme="minorAscii"/>
          <w:i w:val="0"/>
          <w:caps w:val="0"/>
          <w:color w:val="383838"/>
          <w:spacing w:val="0"/>
          <w:kern w:val="0"/>
          <w:sz w:val="28"/>
          <w:szCs w:val="28"/>
          <w:shd w:val="clear" w:fill="FFFFFF"/>
          <w:lang w:val="en-US" w:eastAsia="zh-CN" w:bidi="ar"/>
        </w:rPr>
        <w:t>5、浏览器在得到IP地址后，向其发出HTTP请求。</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49"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FTP：</w:t>
      </w:r>
      <w:r>
        <w:rPr>
          <w:rFonts w:hint="default" w:hAnsi="gotham" w:eastAsia="gotham" w:cs="gotham" w:asciiTheme="minorAscii"/>
          <w:b w:val="0"/>
          <w:i w:val="0"/>
          <w:caps w:val="0"/>
          <w:color w:val="383838"/>
          <w:spacing w:val="0"/>
          <w:kern w:val="0"/>
          <w:sz w:val="28"/>
          <w:szCs w:val="28"/>
          <w:shd w:val="clear" w:fill="FFFFFF"/>
          <w:lang w:val="en-US" w:eastAsia="zh-CN" w:bidi="ar"/>
        </w:rPr>
        <w:t>文件传送协议，基于TCP，要求建立两个并行的TCP连接，“控制连接”与“数据连接”</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50"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万维网（WWW）：</w:t>
      </w:r>
      <w:r>
        <w:rPr>
          <w:rFonts w:hint="default" w:hAnsi="gotham" w:eastAsia="gotham" w:cs="gotham" w:asciiTheme="minorAscii"/>
          <w:b w:val="0"/>
          <w:i w:val="0"/>
          <w:caps w:val="0"/>
          <w:color w:val="383838"/>
          <w:spacing w:val="0"/>
          <w:kern w:val="0"/>
          <w:sz w:val="28"/>
          <w:szCs w:val="28"/>
          <w:shd w:val="clear" w:fill="FFFFFF"/>
          <w:lang w:val="en-US" w:eastAsia="zh-CN" w:bidi="ar"/>
        </w:rPr>
        <w:t>一个大规模的、联机式的信息储藏所。浏览器就是万维网的客户端程序，客户程序向服务器程序发出请求，服务器程序向客户程序送回客户所需要的万维网文档，也成为页面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万维网与互联网、以太网关系及区别：</w:t>
      </w:r>
      <w:r>
        <w:rPr>
          <w:rFonts w:hint="default" w:hAnsi="gotham" w:eastAsia="gotham" w:cs="gotham" w:asciiTheme="minorAscii"/>
          <w:b w:val="0"/>
          <w:i w:val="0"/>
          <w:caps w:val="0"/>
          <w:color w:val="383838"/>
          <w:spacing w:val="0"/>
          <w:kern w:val="0"/>
          <w:sz w:val="28"/>
          <w:szCs w:val="28"/>
          <w:shd w:val="clear" w:fill="FFFFFF"/>
          <w:lang w:val="en-US" w:eastAsia="zh-CN" w:bidi="ar"/>
        </w:rPr>
        <w:t>万维网就是我们常说的互联网，而以太网是万维网的一种组网类型，是局域网采用的通用规范标准。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URL：</w:t>
      </w:r>
      <w:r>
        <w:rPr>
          <w:rFonts w:hint="default" w:hAnsi="gotham" w:eastAsia="gotham" w:cs="gotham" w:asciiTheme="minorAscii"/>
          <w:b w:val="0"/>
          <w:i w:val="0"/>
          <w:caps w:val="0"/>
          <w:color w:val="383838"/>
          <w:spacing w:val="0"/>
          <w:kern w:val="0"/>
          <w:sz w:val="28"/>
          <w:szCs w:val="28"/>
          <w:shd w:val="clear" w:fill="FFFFFF"/>
          <w:lang w:val="en-US" w:eastAsia="zh-CN" w:bidi="ar"/>
        </w:rPr>
        <w:t>统一资源标识符，万维网用URL来唯一标识万维网文档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HTML：</w:t>
      </w:r>
      <w:r>
        <w:rPr>
          <w:rFonts w:hint="default" w:hAnsi="gotham" w:eastAsia="gotham" w:cs="gotham" w:asciiTheme="minorAscii"/>
          <w:b w:val="0"/>
          <w:i w:val="0"/>
          <w:caps w:val="0"/>
          <w:color w:val="383838"/>
          <w:spacing w:val="0"/>
          <w:kern w:val="0"/>
          <w:sz w:val="28"/>
          <w:szCs w:val="28"/>
          <w:shd w:val="clear" w:fill="FFFFFF"/>
          <w:lang w:val="en-US" w:eastAsia="zh-CN" w:bidi="ar"/>
        </w:rPr>
        <w:t>超文本标记语言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HTTP：</w:t>
      </w:r>
      <w:r>
        <w:rPr>
          <w:rFonts w:hint="default" w:hAnsi="gotham" w:eastAsia="gotham" w:cs="gotham" w:asciiTheme="minorAscii"/>
          <w:b w:val="0"/>
          <w:i w:val="0"/>
          <w:caps w:val="0"/>
          <w:color w:val="383838"/>
          <w:spacing w:val="0"/>
          <w:kern w:val="0"/>
          <w:sz w:val="28"/>
          <w:szCs w:val="28"/>
          <w:shd w:val="clear" w:fill="FFFFFF"/>
          <w:lang w:val="en-US" w:eastAsia="zh-CN" w:bidi="ar"/>
        </w:rPr>
        <w:t>万维网中客户端与服务端严格遵守的超文本传输协议，它本身是一种无状态、无连接协议，但它依赖于TCP实现数据传输，而TCP是有状态、有连接的，关于HTTP可参看</w:t>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begin"/>
      </w:r>
      <w:r>
        <w:rPr>
          <w:rFonts w:hint="default" w:hAnsi="gotham" w:eastAsia="gotham" w:cs="gotham" w:asciiTheme="minorAscii"/>
          <w:i w:val="0"/>
          <w:caps w:val="0"/>
          <w:color w:val="047AC6"/>
          <w:spacing w:val="0"/>
          <w:kern w:val="0"/>
          <w:sz w:val="28"/>
          <w:szCs w:val="28"/>
          <w:u w:val="none"/>
          <w:shd w:val="clear" w:fill="FFFFFF"/>
          <w:lang w:val="en-US" w:eastAsia="zh-CN" w:bidi="ar"/>
        </w:rPr>
        <w:instrText xml:space="preserve"> HYPERLINK "http://blog.csdn.net/zhangliangzi/article/details/51336564" \t "http://blog.csdn.net/zhangliangzi/article/details/_blank" </w:instrText>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separate"/>
      </w:r>
      <w:r>
        <w:rPr>
          <w:rStyle w:val="4"/>
          <w:rFonts w:hint="default" w:hAnsi="gotham" w:eastAsia="gotham" w:cs="gotham" w:asciiTheme="minorAscii"/>
          <w:i w:val="0"/>
          <w:caps w:val="0"/>
          <w:color w:val="047AC6"/>
          <w:spacing w:val="0"/>
          <w:sz w:val="28"/>
          <w:szCs w:val="28"/>
          <w:u w:val="none"/>
          <w:shd w:val="clear" w:fill="FFFFFF"/>
        </w:rPr>
        <w:t>HTTP必知必会</w:t>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end"/>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begin"/>
      </w:r>
      <w:r>
        <w:rPr>
          <w:rFonts w:hint="default" w:hAnsi="gotham" w:eastAsia="gotham" w:cs="gotham" w:asciiTheme="minorAscii"/>
          <w:i w:val="0"/>
          <w:caps w:val="0"/>
          <w:color w:val="047AC6"/>
          <w:spacing w:val="0"/>
          <w:kern w:val="0"/>
          <w:sz w:val="28"/>
          <w:szCs w:val="28"/>
          <w:u w:val="none"/>
          <w:shd w:val="clear" w:fill="FFFFFF"/>
          <w:lang w:val="en-US" w:eastAsia="zh-CN" w:bidi="ar"/>
        </w:rPr>
        <w:instrText xml:space="preserve"> HYPERLINK "http://blog.csdn.net/zhangliangzi/article/details/51336564" \t "http://blog.csdn.net/zhangliangzi/article/details/_blank" </w:instrText>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separate"/>
      </w:r>
      <w:r>
        <w:rPr>
          <w:rStyle w:val="4"/>
          <w:rFonts w:hint="default" w:hAnsi="gotham" w:eastAsia="gotham" w:cs="gotham" w:asciiTheme="minorAscii"/>
          <w:i w:val="0"/>
          <w:caps w:val="0"/>
          <w:color w:val="047AC6"/>
          <w:spacing w:val="0"/>
          <w:sz w:val="28"/>
          <w:szCs w:val="28"/>
          <w:u w:val="none"/>
          <w:shd w:val="clear" w:fill="FFFFFF"/>
        </w:rPr>
        <w:t>http://blog.csdn.net/zhangliangzi/article/details/51336564</w:t>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end"/>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begin"/>
      </w:r>
      <w:r>
        <w:rPr>
          <w:rFonts w:hint="default" w:hAnsi="gotham" w:eastAsia="gotham" w:cs="gotham" w:asciiTheme="minorAscii"/>
          <w:i w:val="0"/>
          <w:caps w:val="0"/>
          <w:color w:val="047AC6"/>
          <w:spacing w:val="0"/>
          <w:kern w:val="0"/>
          <w:sz w:val="28"/>
          <w:szCs w:val="28"/>
          <w:u w:val="none"/>
          <w:shd w:val="clear" w:fill="FFFFFF"/>
          <w:lang w:val="en-US" w:eastAsia="zh-CN" w:bidi="ar"/>
        </w:rPr>
        <w:instrText xml:space="preserve"> HYPERLINK "http://blog.csdn.net/zhangliangzi/article/details/51336564" \t "http://blog.csdn.net/zhangliangzi/article/details/_blank" </w:instrText>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separate"/>
      </w:r>
      <w:r>
        <w:rPr>
          <w:rFonts w:hint="default" w:hAnsi="gotham" w:eastAsia="gotham" w:cs="gotham" w:asciiTheme="minorAscii"/>
          <w:i w:val="0"/>
          <w:caps w:val="0"/>
          <w:color w:val="047AC6"/>
          <w:spacing w:val="0"/>
          <w:kern w:val="0"/>
          <w:sz w:val="28"/>
          <w:szCs w:val="28"/>
          <w:u w:val="none"/>
          <w:shd w:val="clear" w:fill="FFFFFF"/>
          <w:lang w:val="en-US" w:eastAsia="zh-CN" w:bidi="ar"/>
        </w:rPr>
        <w:fldChar w:fldCharType="end"/>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51"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SMTP：</w:t>
      </w:r>
      <w:r>
        <w:rPr>
          <w:rFonts w:hint="default" w:hAnsi="gotham" w:eastAsia="gotham" w:cs="gotham" w:asciiTheme="minorAscii"/>
          <w:b w:val="0"/>
          <w:i w:val="0"/>
          <w:caps w:val="0"/>
          <w:color w:val="383838"/>
          <w:spacing w:val="0"/>
          <w:kern w:val="0"/>
          <w:sz w:val="28"/>
          <w:szCs w:val="28"/>
          <w:shd w:val="clear" w:fill="FFFFFF"/>
          <w:lang w:val="en-US" w:eastAsia="zh-CN" w:bidi="ar"/>
        </w:rPr>
        <w:t>简单邮件传送协议，同样依赖于TCP实现邮件传输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POP3：</w:t>
      </w:r>
      <w:r>
        <w:rPr>
          <w:rFonts w:hint="default" w:hAnsi="gotham" w:eastAsia="gotham" w:cs="gotham" w:asciiTheme="minorAscii"/>
          <w:b w:val="0"/>
          <w:i w:val="0"/>
          <w:caps w:val="0"/>
          <w:color w:val="383838"/>
          <w:spacing w:val="0"/>
          <w:kern w:val="0"/>
          <w:sz w:val="28"/>
          <w:szCs w:val="28"/>
          <w:shd w:val="clear" w:fill="FFFFFF"/>
          <w:lang w:val="en-US" w:eastAsia="zh-CN" w:bidi="ar"/>
        </w:rPr>
        <w:t>邮局协议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POP3特点：</w:t>
      </w:r>
      <w:r>
        <w:rPr>
          <w:rFonts w:hint="default" w:hAnsi="gotham" w:eastAsia="gotham" w:cs="gotham" w:asciiTheme="minorAscii"/>
          <w:b w:val="0"/>
          <w:i w:val="0"/>
          <w:caps w:val="0"/>
          <w:color w:val="383838"/>
          <w:spacing w:val="0"/>
          <w:kern w:val="0"/>
          <w:sz w:val="28"/>
          <w:szCs w:val="28"/>
          <w:shd w:val="clear" w:fill="FFFFFF"/>
          <w:lang w:val="en-US" w:eastAsia="zh-CN" w:bidi="ar"/>
        </w:rPr>
        <w:t>采用客户-服务器工作方式，接收邮件的用户必须运行POP客户程序，与接收方的ISP的邮件服务器必须运行SMTP与POP服务器程序；优点是非常简单，缺点是只要用户从POP服务器中读取了邮件之后，POP服务器就将邮件删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IMAP：</w:t>
      </w:r>
      <w:r>
        <w:rPr>
          <w:rFonts w:hint="default" w:hAnsi="gotham" w:eastAsia="gotham" w:cs="gotham" w:asciiTheme="minorAscii"/>
          <w:b w:val="0"/>
          <w:i w:val="0"/>
          <w:caps w:val="0"/>
          <w:color w:val="383838"/>
          <w:spacing w:val="0"/>
          <w:kern w:val="0"/>
          <w:sz w:val="28"/>
          <w:szCs w:val="28"/>
          <w:shd w:val="clear" w:fill="FFFFFF"/>
          <w:lang w:val="en-US" w:eastAsia="zh-CN" w:bidi="ar"/>
        </w:rPr>
        <w:t>网际报文存取协议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IMAP特点：</w:t>
      </w:r>
      <w:r>
        <w:rPr>
          <w:rFonts w:hint="default" w:hAnsi="gotham" w:eastAsia="gotham" w:cs="gotham" w:asciiTheme="minorAscii"/>
          <w:b w:val="0"/>
          <w:i w:val="0"/>
          <w:caps w:val="0"/>
          <w:color w:val="383838"/>
          <w:spacing w:val="0"/>
          <w:kern w:val="0"/>
          <w:sz w:val="28"/>
          <w:szCs w:val="28"/>
          <w:shd w:val="clear" w:fill="FFFFFF"/>
          <w:lang w:val="en-US" w:eastAsia="zh-CN" w:bidi="ar"/>
        </w:rPr>
        <w:t>用户PC运行IMAP客户端程序，然后与接收方的邮件服务器上的IMAP服务器建立TCP连接，使用户可以直接操作邮件服务器的邮箱；IMAP最大好处就是用户可以在不同地方使用不同计算机处理邮件，缺点就是多次查看就需要多次建立TCP连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基于万维网的电子邮件：</w:t>
      </w:r>
      <w:r>
        <w:rPr>
          <w:rFonts w:hint="default" w:hAnsi="gotham" w:eastAsia="gotham" w:cs="gotham" w:asciiTheme="minorAscii"/>
          <w:b w:val="0"/>
          <w:i w:val="0"/>
          <w:caps w:val="0"/>
          <w:color w:val="383838"/>
          <w:spacing w:val="0"/>
          <w:kern w:val="0"/>
          <w:sz w:val="28"/>
          <w:szCs w:val="28"/>
          <w:shd w:val="clear" w:fill="FFFFFF"/>
          <w:lang w:val="en-US" w:eastAsia="zh-CN" w:bidi="ar"/>
        </w:rPr>
        <w:t>163、GMAIL、新浪都使用这种邮件服务；浏览器编写邮件，然后通过HTTP协议把邮件发送到该网站的邮件服务器上，然后通过SMTP将邮件发送到接收方网站的邮件服务器上，再通过HTTP把邮件发送到对应用户的浏览器邮箱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MIME：</w:t>
      </w:r>
      <w:r>
        <w:rPr>
          <w:rFonts w:hint="default" w:hAnsi="gotham" w:eastAsia="gotham" w:cs="gotham" w:asciiTheme="minorAscii"/>
          <w:b w:val="0"/>
          <w:i w:val="0"/>
          <w:caps w:val="0"/>
          <w:color w:val="383838"/>
          <w:spacing w:val="0"/>
          <w:kern w:val="0"/>
          <w:sz w:val="28"/>
          <w:szCs w:val="28"/>
          <w:shd w:val="clear" w:fill="FFFFFF"/>
          <w:lang w:val="en-US" w:eastAsia="zh-CN" w:bidi="ar"/>
        </w:rPr>
        <w:t>通用互联网邮件扩充，旧标准规定邮件文本不能包含7为ASCII代表的字符集以外的字符，MIME定义了许多邮件内容的格式，规定了各种格式的传送编码，可对任何内容格式进行转换。可通过邮件首部字段定义，如Content-Type=text/html;charset=utf-8</w:t>
      </w:r>
    </w:p>
    <w:p>
      <w:pPr>
        <w:keepNext w:val="0"/>
        <w:keepLines w:val="0"/>
        <w:pageBreakBefore w:val="0"/>
        <w:widowControl/>
        <w:suppressLineNumbers w:val="0"/>
        <w:pBdr>
          <w:top w:val="none" w:color="auto" w:sz="0" w:space="0"/>
          <w:left w:val="none" w:color="auto" w:sz="0" w:space="0"/>
          <w:bottom w:val="single" w:color="DDDDDD" w:sz="4" w:space="0"/>
          <w:right w:val="none" w:color="auto" w:sz="0" w:space="0"/>
        </w:pBdr>
        <w:kinsoku/>
        <w:wordWrap/>
        <w:overflowPunct/>
        <w:topLinePunct w:val="0"/>
        <w:autoSpaceDE/>
        <w:autoSpaceDN/>
        <w:bidi w:val="0"/>
        <w:adjustRightInd/>
        <w:snapToGrid/>
        <w:spacing w:before="0" w:beforeLines="0" w:beforeAutospacing="0" w:after="0" w:afterLines="0" w:afterAutospacing="0" w:line="440" w:lineRule="exact"/>
        <w:ind w:left="0" w:leftChars="0" w:right="0" w:rightChars="0" w:firstLine="0" w:firstLineChars="0"/>
        <w:jc w:val="left"/>
        <w:textAlignment w:val="auto"/>
        <w:outlineLvl w:val="9"/>
        <w:rPr>
          <w:rFonts w:asciiTheme="minorAscii"/>
          <w:sz w:val="28"/>
          <w:szCs w:val="28"/>
        </w:rPr>
      </w:pPr>
      <w:r>
        <w:rPr>
          <w:rFonts w:hint="default" w:hAnsi="gotham" w:eastAsia="gotham" w:cs="gotham" w:asciiTheme="minorAscii"/>
          <w:b w:val="0"/>
          <w:i w:val="0"/>
          <w:caps w:val="0"/>
          <w:color w:val="383838"/>
          <w:spacing w:val="0"/>
          <w:sz w:val="28"/>
          <w:szCs w:val="28"/>
        </w:rPr>
        <w:pict>
          <v:rect id="_x0000_i1052" o:spt="1" style="height:1.5pt;width:432pt;" fillcolor="#A0A0A0" filled="t" stroked="f" coordsize="21600,21600" o:hr="t" o:hrstd="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40" w:lineRule="exact"/>
        <w:ind w:left="0" w:leftChars="0" w:right="0" w:rightChars="0" w:firstLine="0" w:firstLineChars="0"/>
        <w:jc w:val="left"/>
        <w:textAlignment w:val="auto"/>
        <w:outlineLvl w:val="9"/>
        <w:rPr>
          <w:rFonts w:hint="default" w:hAnsi="gotham" w:eastAsia="gotham" w:cs="gotham" w:asciiTheme="minorAscii"/>
          <w:b w:val="0"/>
          <w:i w:val="0"/>
          <w:caps w:val="0"/>
          <w:color w:val="383838"/>
          <w:spacing w:val="0"/>
          <w:sz w:val="28"/>
          <w:szCs w:val="28"/>
        </w:rPr>
      </w:pPr>
      <w:r>
        <w:rPr>
          <w:rStyle w:val="3"/>
          <w:rFonts w:hint="default" w:hAnsi="gotham" w:eastAsia="gotham" w:cs="gotham" w:asciiTheme="minorAscii"/>
          <w:b/>
          <w:i w:val="0"/>
          <w:caps w:val="0"/>
          <w:color w:val="0000FF"/>
          <w:spacing w:val="0"/>
          <w:kern w:val="0"/>
          <w:sz w:val="28"/>
          <w:szCs w:val="28"/>
          <w:shd w:val="clear" w:fill="FFFFFF"/>
          <w:lang w:val="en-US" w:eastAsia="zh-CN" w:bidi="ar"/>
        </w:rPr>
        <w:t>DHCP：</w:t>
      </w:r>
      <w:r>
        <w:rPr>
          <w:rFonts w:hint="default" w:hAnsi="gotham" w:eastAsia="gotham" w:cs="gotham" w:asciiTheme="minorAscii"/>
          <w:b w:val="0"/>
          <w:i w:val="0"/>
          <w:caps w:val="0"/>
          <w:color w:val="383838"/>
          <w:spacing w:val="0"/>
          <w:kern w:val="0"/>
          <w:sz w:val="28"/>
          <w:szCs w:val="28"/>
          <w:shd w:val="clear" w:fill="FFFFFF"/>
          <w:lang w:val="en-US" w:eastAsia="zh-CN" w:bidi="ar"/>
        </w:rPr>
        <w:t>动态主机配置协议。提供了一种“即插即用连网”，这种机制允许一台计算机自动加入新的网络并获取IP地址。当客户程序移植到一个新的网络时，就可以使用DHCP自动获取配置信息。</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otham">
    <w:altName w:val="ACID LABEL___"/>
    <w:panose1 w:val="00000000000000000000"/>
    <w:charset w:val="00"/>
    <w:family w:val="auto"/>
    <w:pitch w:val="default"/>
    <w:sig w:usb0="00000000" w:usb1="00000000" w:usb2="00000000" w:usb3="00000000" w:csb0="00000000" w:csb1="00000000"/>
  </w:font>
  <w:font w:name="ACID LABEL___">
    <w:panose1 w:val="02000400000000000000"/>
    <w:charset w:val="00"/>
    <w:family w:val="auto"/>
    <w:pitch w:val="default"/>
    <w:sig w:usb0="00000003"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E2AE7"/>
    <w:rsid w:val="714848F7"/>
    <w:rsid w:val="73AE2A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img.blog.csdn.net/20160219092612650?watermark/2/text/aHR0cDovL2Jsb2cuY3Nkbi5uZXQv/font/5a6L5L2T/fontsize/400/fill/I0JBQkFCMA==/dissolve/70/gravity/Center"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2018-03-09T01:35:00Z</dcterms:created>
  <dc:creator>F550</dc:creator>
  <cp:lastModifiedBy>F550</cp:lastModifiedBy>
  <dcterms:modified xsi:type="dcterms:W3CDTF">2018-03-09T01:48:34Z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