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42" w:rsidRPr="007D211D" w:rsidRDefault="00275480" w:rsidP="00E3194C">
      <w:pPr>
        <w:pStyle w:val="author"/>
        <w:spacing w:after="0"/>
        <w:rPr>
          <w:rFonts w:ascii="Times New Roman" w:hAnsi="Times New Roman"/>
          <w:b/>
          <w:sz w:val="28"/>
          <w:lang w:val="de-DE"/>
        </w:rPr>
      </w:pPr>
      <w:r>
        <w:rPr>
          <w:rFonts w:ascii="Times New Roman" w:hAnsi="Times New Roman"/>
          <w:b/>
          <w:sz w:val="28"/>
          <w:lang w:val="en-AU"/>
        </w:rPr>
        <w:t>Efficient A</w:t>
      </w:r>
      <w:r w:rsidR="00604C42" w:rsidRPr="007D211D">
        <w:rPr>
          <w:rFonts w:ascii="Times New Roman" w:hAnsi="Times New Roman"/>
          <w:b/>
          <w:sz w:val="28"/>
          <w:lang w:val="en-AU"/>
        </w:rPr>
        <w:t xml:space="preserve">pproach for </w:t>
      </w:r>
      <w:r>
        <w:rPr>
          <w:rFonts w:ascii="Times New Roman" w:hAnsi="Times New Roman"/>
          <w:b/>
          <w:sz w:val="28"/>
          <w:lang w:val="en-AU"/>
        </w:rPr>
        <w:t>near</w:t>
      </w:r>
      <w:r w:rsidR="0094462C" w:rsidRPr="007D211D">
        <w:rPr>
          <w:rFonts w:ascii="Times New Roman" w:hAnsi="Times New Roman"/>
          <w:b/>
          <w:sz w:val="28"/>
          <w:lang w:val="en-AU"/>
        </w:rPr>
        <w:t xml:space="preserve"> </w:t>
      </w:r>
      <w:r>
        <w:rPr>
          <w:rFonts w:ascii="Times New Roman" w:hAnsi="Times New Roman"/>
          <w:b/>
          <w:sz w:val="28"/>
          <w:lang w:val="en-AU"/>
        </w:rPr>
        <w:t>Duplicate D</w:t>
      </w:r>
      <w:r w:rsidR="00604C42" w:rsidRPr="007D211D">
        <w:rPr>
          <w:rFonts w:ascii="Times New Roman" w:hAnsi="Times New Roman"/>
          <w:b/>
          <w:sz w:val="28"/>
          <w:lang w:val="en-AU"/>
        </w:rPr>
        <w:t xml:space="preserve">ocument </w:t>
      </w:r>
      <w:r>
        <w:rPr>
          <w:rFonts w:ascii="Times New Roman" w:hAnsi="Times New Roman"/>
          <w:b/>
          <w:sz w:val="28"/>
          <w:lang w:val="en-AU"/>
        </w:rPr>
        <w:t>Detection using Textual and Conceptual based T</w:t>
      </w:r>
      <w:r w:rsidR="00604C42" w:rsidRPr="007D211D">
        <w:rPr>
          <w:rFonts w:ascii="Times New Roman" w:hAnsi="Times New Roman"/>
          <w:b/>
          <w:sz w:val="28"/>
          <w:lang w:val="en-AU"/>
        </w:rPr>
        <w:t>echniques</w:t>
      </w:r>
      <w:r w:rsidR="00604C42" w:rsidRPr="007D211D">
        <w:rPr>
          <w:rFonts w:ascii="Times New Roman" w:hAnsi="Times New Roman"/>
          <w:b/>
          <w:sz w:val="28"/>
          <w:lang w:val="de-DE"/>
        </w:rPr>
        <w:t xml:space="preserve"> </w:t>
      </w:r>
    </w:p>
    <w:p w:rsidR="00604C42" w:rsidRPr="007D211D" w:rsidRDefault="00604C42" w:rsidP="00E3194C">
      <w:pPr>
        <w:pStyle w:val="author"/>
        <w:spacing w:after="0"/>
        <w:rPr>
          <w:rFonts w:ascii="Times New Roman" w:hAnsi="Times New Roman"/>
          <w:b/>
          <w:sz w:val="28"/>
          <w:lang w:val="de-DE"/>
        </w:rPr>
      </w:pPr>
    </w:p>
    <w:p w:rsidR="004F1295" w:rsidRPr="007D211D" w:rsidRDefault="00F54F5C" w:rsidP="004F1295">
      <w:pPr>
        <w:pStyle w:val="author"/>
        <w:spacing w:after="0"/>
        <w:rPr>
          <w:rFonts w:ascii="Times New Roman" w:hAnsi="Times New Roman"/>
          <w:lang w:val="de-DE"/>
        </w:rPr>
      </w:pPr>
      <w:r w:rsidRPr="007D211D">
        <w:rPr>
          <w:rFonts w:ascii="Times New Roman" w:hAnsi="Times New Roman"/>
          <w:lang w:val="de-DE"/>
        </w:rPr>
        <w:t>Rajendra Kumar Roul</w:t>
      </w:r>
      <w:r w:rsidR="009B1D59" w:rsidRPr="007D211D">
        <w:rPr>
          <w:rFonts w:ascii="Times New Roman" w:hAnsi="Times New Roman"/>
          <w:position w:val="6"/>
          <w:sz w:val="12"/>
          <w:szCs w:val="12"/>
          <w:lang w:val="de-DE"/>
        </w:rPr>
        <w:t>1</w:t>
      </w:r>
      <w:r w:rsidR="009B1D59" w:rsidRPr="007D211D">
        <w:rPr>
          <w:rFonts w:ascii="Times New Roman" w:hAnsi="Times New Roman"/>
          <w:lang w:val="de-DE"/>
        </w:rPr>
        <w:t xml:space="preserve">, </w:t>
      </w:r>
      <w:r w:rsidRPr="007D211D">
        <w:rPr>
          <w:rFonts w:ascii="Times New Roman" w:hAnsi="Times New Roman"/>
          <w:lang w:val="de-DE"/>
        </w:rPr>
        <w:t>Sahil Mittal</w:t>
      </w:r>
      <w:r w:rsidRPr="007D211D">
        <w:rPr>
          <w:rFonts w:ascii="Times New Roman" w:hAnsi="Times New Roman"/>
          <w:vertAlign w:val="superscript"/>
          <w:lang w:val="de-DE"/>
        </w:rPr>
        <w:t>2</w:t>
      </w:r>
      <w:r w:rsidR="009B1D59" w:rsidRPr="007D211D">
        <w:rPr>
          <w:rFonts w:ascii="Times New Roman" w:hAnsi="Times New Roman"/>
          <w:lang w:val="de-DE"/>
        </w:rPr>
        <w:t xml:space="preserve">, </w:t>
      </w:r>
      <w:r w:rsidRPr="007D211D">
        <w:rPr>
          <w:rFonts w:ascii="Times New Roman" w:hAnsi="Times New Roman"/>
          <w:lang w:val="de-DE"/>
        </w:rPr>
        <w:t>Pravin Joshi</w:t>
      </w:r>
      <w:r w:rsidRPr="007D211D">
        <w:rPr>
          <w:rFonts w:ascii="Times New Roman" w:hAnsi="Times New Roman"/>
          <w:position w:val="6"/>
          <w:sz w:val="12"/>
          <w:szCs w:val="12"/>
          <w:lang w:val="de-DE"/>
        </w:rPr>
        <w:t>2</w:t>
      </w:r>
    </w:p>
    <w:p w:rsidR="004F1295" w:rsidRPr="007D211D" w:rsidRDefault="004F1295" w:rsidP="004F1295">
      <w:pPr>
        <w:pStyle w:val="email"/>
        <w:rPr>
          <w:rFonts w:ascii="Times New Roman" w:hAnsi="Times New Roman"/>
          <w:lang w:val="de-DE"/>
        </w:rPr>
      </w:pPr>
    </w:p>
    <w:p w:rsidR="009B1D59" w:rsidRPr="007D211D" w:rsidRDefault="009B1D59" w:rsidP="009B1D59">
      <w:pPr>
        <w:pStyle w:val="authorinfo"/>
        <w:rPr>
          <w:rFonts w:ascii="Times New Roman" w:hAnsi="Times New Roman"/>
          <w:lang w:val="de-DE"/>
        </w:rPr>
      </w:pPr>
      <w:r w:rsidRPr="007D211D">
        <w:rPr>
          <w:rFonts w:ascii="Times New Roman" w:hAnsi="Times New Roman"/>
          <w:position w:val="6"/>
          <w:sz w:val="11"/>
          <w:szCs w:val="11"/>
          <w:lang w:val="de-DE"/>
        </w:rPr>
        <w:t>1</w:t>
      </w:r>
      <w:r w:rsidR="00F54F5C" w:rsidRPr="007D211D">
        <w:rPr>
          <w:rFonts w:ascii="Times New Roman" w:hAnsi="Times New Roman"/>
          <w:position w:val="6"/>
          <w:sz w:val="11"/>
          <w:szCs w:val="11"/>
          <w:lang w:val="de-DE"/>
        </w:rPr>
        <w:t>,2</w:t>
      </w:r>
      <w:r w:rsidRPr="007D211D">
        <w:rPr>
          <w:rFonts w:ascii="Times New Roman" w:hAnsi="Times New Roman"/>
          <w:lang w:val="de-DE"/>
        </w:rPr>
        <w:t xml:space="preserve"> </w:t>
      </w:r>
      <w:r w:rsidR="00F54F5C" w:rsidRPr="007D211D">
        <w:rPr>
          <w:rFonts w:ascii="Times New Roman" w:hAnsi="Times New Roman"/>
          <w:lang w:val="de-DE"/>
        </w:rPr>
        <w:t>BITS Pilani K. K. Birla Goa Campus, Zuarinagar, Goa-403726, India</w:t>
      </w:r>
    </w:p>
    <w:p w:rsidR="00F54F5C" w:rsidRPr="007D211D" w:rsidRDefault="00F54F5C" w:rsidP="00F54F5C">
      <w:pPr>
        <w:pStyle w:val="email"/>
        <w:rPr>
          <w:rFonts w:ascii="Times New Roman" w:hAnsi="Times New Roman"/>
          <w:lang w:val="de-DE"/>
        </w:rPr>
      </w:pPr>
      <w:r w:rsidRPr="007D211D">
        <w:rPr>
          <w:rFonts w:ascii="Times New Roman" w:hAnsi="Times New Roman"/>
          <w:vertAlign w:val="superscript"/>
          <w:lang w:val="de-DE"/>
        </w:rPr>
        <w:t>1</w:t>
      </w:r>
      <w:r w:rsidRPr="007D211D">
        <w:rPr>
          <w:rFonts w:ascii="Times New Roman" w:hAnsi="Times New Roman"/>
          <w:lang w:val="de-DE"/>
        </w:rPr>
        <w:t>rkroul@goa.bits-pilani.ac.in</w:t>
      </w:r>
    </w:p>
    <w:p w:rsidR="009B1D59" w:rsidRPr="007D211D" w:rsidRDefault="00F54F5C" w:rsidP="009B1D59">
      <w:pPr>
        <w:pStyle w:val="email"/>
        <w:rPr>
          <w:rFonts w:ascii="Times New Roman" w:hAnsi="Times New Roman"/>
          <w:lang w:val="de-DE"/>
        </w:rPr>
      </w:pPr>
      <w:r w:rsidRPr="007D211D">
        <w:rPr>
          <w:rFonts w:ascii="Times New Roman" w:hAnsi="Times New Roman"/>
          <w:vertAlign w:val="superscript"/>
          <w:lang w:val="de-DE"/>
        </w:rPr>
        <w:t>2</w:t>
      </w:r>
      <w:r w:rsidRPr="007D211D">
        <w:rPr>
          <w:rFonts w:ascii="Times New Roman" w:hAnsi="Times New Roman"/>
          <w:lang w:val="de-DE"/>
        </w:rPr>
        <w:t>{sahilindia33, pravinjoshi95}@gmail.com</w:t>
      </w:r>
    </w:p>
    <w:p w:rsidR="00F54F5C" w:rsidRPr="00F54F5C" w:rsidRDefault="00F54F5C" w:rsidP="0010763C">
      <w:pPr>
        <w:pStyle w:val="abstract"/>
        <w:spacing w:before="520"/>
        <w:ind w:left="562" w:right="562"/>
        <w:rPr>
          <w:lang w:val="de-DE"/>
        </w:rPr>
      </w:pPr>
    </w:p>
    <w:p w:rsidR="009B1D59" w:rsidRDefault="009B1D59" w:rsidP="00B11DCA">
      <w:pPr>
        <w:ind w:left="562" w:firstLine="0"/>
        <w:rPr>
          <w:rFonts w:ascii="Times New Roman" w:hAnsi="Times New Roman"/>
          <w:sz w:val="18"/>
          <w:szCs w:val="18"/>
        </w:rPr>
      </w:pPr>
      <w:r w:rsidRPr="007D211D">
        <w:rPr>
          <w:rFonts w:ascii="Times New Roman" w:hAnsi="Times New Roman"/>
          <w:b/>
          <w:sz w:val="18"/>
          <w:szCs w:val="18"/>
        </w:rPr>
        <w:t>Abstract</w:t>
      </w:r>
      <w:r>
        <w:rPr>
          <w:b/>
        </w:rPr>
        <w:t>.</w:t>
      </w:r>
      <w:r>
        <w:t xml:space="preserve"> </w:t>
      </w:r>
      <w:r w:rsidR="00B0643D" w:rsidRPr="00B0643D">
        <w:rPr>
          <w:rFonts w:ascii="Times New Roman" w:hAnsi="Times New Roman"/>
          <w:sz w:val="18"/>
          <w:szCs w:val="18"/>
        </w:rPr>
        <w:t xml:space="preserve">With the rapid development and usage of World Wide Web, there are a huge </w:t>
      </w:r>
      <w:r w:rsidR="00765CE2">
        <w:rPr>
          <w:rFonts w:ascii="Times New Roman" w:hAnsi="Times New Roman"/>
          <w:sz w:val="18"/>
          <w:szCs w:val="18"/>
        </w:rPr>
        <w:t>number of</w:t>
      </w:r>
      <w:r w:rsidR="00B0643D" w:rsidRPr="00B0643D">
        <w:rPr>
          <w:rFonts w:ascii="Times New Roman" w:hAnsi="Times New Roman"/>
          <w:sz w:val="18"/>
          <w:szCs w:val="18"/>
        </w:rPr>
        <w:t xml:space="preserve"> duplicate web pages. To help the search engine for providing results free from duplicates, detection and elimination of duplicates </w:t>
      </w:r>
      <w:r w:rsidR="00F32811">
        <w:rPr>
          <w:rFonts w:ascii="Times New Roman" w:hAnsi="Times New Roman"/>
          <w:sz w:val="18"/>
          <w:szCs w:val="18"/>
        </w:rPr>
        <w:t>is</w:t>
      </w:r>
      <w:r w:rsidR="00B0643D" w:rsidRPr="00B0643D">
        <w:rPr>
          <w:rFonts w:ascii="Times New Roman" w:hAnsi="Times New Roman"/>
          <w:sz w:val="18"/>
          <w:szCs w:val="18"/>
        </w:rPr>
        <w:t xml:space="preserve"> required. The propose</w:t>
      </w:r>
      <w:r w:rsidR="00DC076A">
        <w:rPr>
          <w:rFonts w:ascii="Times New Roman" w:hAnsi="Times New Roman"/>
          <w:sz w:val="18"/>
          <w:szCs w:val="18"/>
        </w:rPr>
        <w:t>d</w:t>
      </w:r>
      <w:r w:rsidR="00B0643D" w:rsidRPr="00B0643D">
        <w:rPr>
          <w:rFonts w:ascii="Times New Roman" w:hAnsi="Times New Roman"/>
          <w:sz w:val="18"/>
          <w:szCs w:val="18"/>
        </w:rPr>
        <w:t xml:space="preserve"> approach combines the strength of some "state of </w:t>
      </w:r>
      <w:r w:rsidR="00067BD0">
        <w:rPr>
          <w:rFonts w:ascii="Times New Roman" w:hAnsi="Times New Roman"/>
          <w:sz w:val="18"/>
          <w:szCs w:val="18"/>
        </w:rPr>
        <w:t xml:space="preserve">the </w:t>
      </w:r>
      <w:r w:rsidR="00B0643D" w:rsidRPr="00B0643D">
        <w:rPr>
          <w:rFonts w:ascii="Times New Roman" w:hAnsi="Times New Roman"/>
          <w:sz w:val="18"/>
          <w:szCs w:val="18"/>
        </w:rPr>
        <w:t>art" duplicate detection algorithms like Shingling and Simhash to efficiently detect and eliminate near duplicate web pages while considering some important fa</w:t>
      </w:r>
      <w:r w:rsidR="00EF5910">
        <w:rPr>
          <w:rFonts w:ascii="Times New Roman" w:hAnsi="Times New Roman"/>
          <w:sz w:val="18"/>
          <w:szCs w:val="18"/>
        </w:rPr>
        <w:t>ctors like word order</w:t>
      </w:r>
      <w:r w:rsidR="00B0643D" w:rsidRPr="00B0643D">
        <w:rPr>
          <w:rFonts w:ascii="Times New Roman" w:hAnsi="Times New Roman"/>
          <w:sz w:val="18"/>
          <w:szCs w:val="18"/>
        </w:rPr>
        <w:t>.  In addition, it emplo</w:t>
      </w:r>
      <w:r w:rsidR="007E6029">
        <w:rPr>
          <w:rFonts w:ascii="Times New Roman" w:hAnsi="Times New Roman"/>
          <w:sz w:val="18"/>
          <w:szCs w:val="18"/>
        </w:rPr>
        <w:t xml:space="preserve">ys Latent Semantic </w:t>
      </w:r>
      <w:r w:rsidR="00F965E9">
        <w:rPr>
          <w:rFonts w:ascii="Times New Roman" w:hAnsi="Times New Roman"/>
          <w:sz w:val="18"/>
          <w:szCs w:val="18"/>
        </w:rPr>
        <w:t>Indexing (LSI</w:t>
      </w:r>
      <w:r w:rsidR="00B0643D" w:rsidRPr="00B0643D">
        <w:rPr>
          <w:rFonts w:ascii="Times New Roman" w:hAnsi="Times New Roman"/>
          <w:sz w:val="18"/>
          <w:szCs w:val="18"/>
        </w:rPr>
        <w:t>) to detect conceptually similar documents which are often not detected by textual based duplicate detection techniques like Shingling and Simhash. The approach utilizes hamming distance and cosine similarity (for textual and conceptual duplicate detection respectively) between two documents as their similarity measure. For performance measurement,</w:t>
      </w:r>
      <w:r w:rsidR="00255189">
        <w:rPr>
          <w:rFonts w:ascii="Times New Roman" w:hAnsi="Times New Roman"/>
          <w:sz w:val="18"/>
          <w:szCs w:val="18"/>
        </w:rPr>
        <w:t xml:space="preserve"> the</w:t>
      </w:r>
      <w:r w:rsidR="00B0643D" w:rsidRPr="00B0643D">
        <w:rPr>
          <w:rFonts w:ascii="Times New Roman" w:hAnsi="Times New Roman"/>
          <w:sz w:val="18"/>
          <w:szCs w:val="18"/>
        </w:rPr>
        <w:t xml:space="preserve"> F-measure of </w:t>
      </w:r>
      <w:r w:rsidR="00714D9D">
        <w:rPr>
          <w:rFonts w:ascii="Times New Roman" w:hAnsi="Times New Roman"/>
          <w:sz w:val="18"/>
          <w:szCs w:val="18"/>
        </w:rPr>
        <w:t xml:space="preserve">the proposed </w:t>
      </w:r>
      <w:r w:rsidR="00B0643D" w:rsidRPr="00B0643D">
        <w:rPr>
          <w:rFonts w:ascii="Times New Roman" w:hAnsi="Times New Roman"/>
          <w:sz w:val="18"/>
          <w:szCs w:val="18"/>
        </w:rPr>
        <w:t>approach is compared with the traditional Simhash technique.</w:t>
      </w:r>
      <w:r w:rsidR="00BF01DF">
        <w:rPr>
          <w:rFonts w:ascii="Times New Roman" w:hAnsi="Times New Roman"/>
          <w:sz w:val="18"/>
          <w:szCs w:val="18"/>
        </w:rPr>
        <w:t xml:space="preserve"> E</w:t>
      </w:r>
      <w:r w:rsidR="00B0643D" w:rsidRPr="00B0643D">
        <w:rPr>
          <w:rFonts w:ascii="Times New Roman" w:hAnsi="Times New Roman"/>
          <w:sz w:val="18"/>
          <w:szCs w:val="18"/>
        </w:rPr>
        <w:t>xperimental results show that our approach can outperform the traditional Simhash.</w:t>
      </w:r>
    </w:p>
    <w:p w:rsidR="00F54F5C" w:rsidRDefault="00F54F5C" w:rsidP="00F54F5C">
      <w:pPr>
        <w:rPr>
          <w:rFonts w:ascii="Times New Roman" w:hAnsi="Times New Roman"/>
          <w:sz w:val="18"/>
          <w:szCs w:val="18"/>
        </w:rPr>
      </w:pPr>
    </w:p>
    <w:p w:rsidR="00F54F5C" w:rsidRPr="00F54F5C" w:rsidRDefault="00F54F5C" w:rsidP="00B11DCA">
      <w:pPr>
        <w:ind w:firstLine="540"/>
        <w:rPr>
          <w:rFonts w:ascii="Times New Roman" w:hAnsi="Times New Roman"/>
          <w:sz w:val="18"/>
          <w:szCs w:val="18"/>
        </w:rPr>
      </w:pPr>
      <w:r w:rsidRPr="00F54F5C">
        <w:rPr>
          <w:rFonts w:ascii="Times New Roman" w:hAnsi="Times New Roman"/>
          <w:b/>
          <w:sz w:val="18"/>
          <w:szCs w:val="18"/>
        </w:rPr>
        <w:t>Keywords:</w:t>
      </w:r>
      <w:r>
        <w:rPr>
          <w:rFonts w:ascii="Times New Roman" w:hAnsi="Times New Roman"/>
          <w:b/>
          <w:sz w:val="18"/>
          <w:szCs w:val="18"/>
        </w:rPr>
        <w:t xml:space="preserve"> </w:t>
      </w:r>
      <w:r w:rsidR="00BB0865">
        <w:rPr>
          <w:rFonts w:ascii="Times New Roman" w:hAnsi="Times New Roman"/>
          <w:sz w:val="18"/>
          <w:szCs w:val="18"/>
        </w:rPr>
        <w:t>F-measure</w:t>
      </w:r>
      <w:r w:rsidR="00BB0865">
        <w:rPr>
          <w:rFonts w:ascii="Times New Roman" w:hAnsi="Times New Roman"/>
          <w:sz w:val="18"/>
          <w:szCs w:val="18"/>
        </w:rPr>
        <w:t>, LSI, Shingling, Simhash, TF-IDF</w:t>
      </w:r>
    </w:p>
    <w:p w:rsidR="009B1D59" w:rsidRPr="009A3755" w:rsidRDefault="009C7E90" w:rsidP="00B11DCA">
      <w:pPr>
        <w:pStyle w:val="heading10"/>
        <w:tabs>
          <w:tab w:val="clear" w:pos="454"/>
          <w:tab w:val="left" w:pos="562"/>
        </w:tabs>
        <w:jc w:val="left"/>
      </w:pPr>
      <w:r w:rsidRPr="009A3755">
        <w:t xml:space="preserve">1 </w:t>
      </w:r>
      <w:r>
        <w:tab/>
      </w:r>
      <w:r w:rsidRPr="009A3755">
        <w:t>Introduction</w:t>
      </w:r>
    </w:p>
    <w:p w:rsidR="00AA5335" w:rsidRDefault="00B0643D" w:rsidP="00B0643D">
      <w:pPr>
        <w:ind w:firstLine="0"/>
        <w:rPr>
          <w:rFonts w:ascii="Times New Roman" w:hAnsi="Times New Roman"/>
          <w:lang w:val="en-AU"/>
        </w:rPr>
      </w:pPr>
      <w:r w:rsidRPr="00B0643D">
        <w:rPr>
          <w:rFonts w:ascii="Times New Roman" w:hAnsi="Times New Roman"/>
          <w:lang w:val="en-AU"/>
        </w:rPr>
        <w:t>The near duplicates not only appear in web search but also in other contexts, such as news articles. The presence of near duplicate</w:t>
      </w:r>
      <w:r w:rsidR="00BA5AD8">
        <w:rPr>
          <w:rFonts w:ascii="Times New Roman" w:hAnsi="Times New Roman"/>
          <w:lang w:val="en-AU"/>
        </w:rPr>
        <w:t>s</w:t>
      </w:r>
      <w:r w:rsidRPr="00B0643D">
        <w:rPr>
          <w:rFonts w:ascii="Times New Roman" w:hAnsi="Times New Roman"/>
          <w:lang w:val="en-AU"/>
        </w:rPr>
        <w:t xml:space="preserve"> has a negative impact on both efficiency and effectiveness of search engines. Efficiency is adversely affected because they increase the space needed to store indexes, ultimately slowing down the access time. </w:t>
      </w:r>
      <w:r w:rsidR="006F643B">
        <w:rPr>
          <w:rFonts w:ascii="Times New Roman" w:hAnsi="Times New Roman"/>
          <w:lang w:val="en-AU"/>
        </w:rPr>
        <w:t>E</w:t>
      </w:r>
      <w:r w:rsidRPr="00B0643D">
        <w:rPr>
          <w:rFonts w:ascii="Times New Roman" w:hAnsi="Times New Roman"/>
          <w:lang w:val="en-AU"/>
        </w:rPr>
        <w:t xml:space="preserve">ffectiveness is </w:t>
      </w:r>
      <w:r w:rsidR="006F643B">
        <w:rPr>
          <w:rFonts w:ascii="Times New Roman" w:hAnsi="Times New Roman"/>
          <w:lang w:val="en-AU"/>
        </w:rPr>
        <w:t xml:space="preserve">hindered </w:t>
      </w:r>
      <w:r w:rsidRPr="00B0643D">
        <w:rPr>
          <w:rFonts w:ascii="Times New Roman" w:hAnsi="Times New Roman"/>
          <w:lang w:val="en-AU"/>
        </w:rPr>
        <w:t xml:space="preserve">due to the </w:t>
      </w:r>
      <w:r w:rsidR="006F643B">
        <w:rPr>
          <w:rFonts w:ascii="Times New Roman" w:hAnsi="Times New Roman"/>
          <w:lang w:val="en-AU"/>
        </w:rPr>
        <w:t xml:space="preserve">retrieval of </w:t>
      </w:r>
      <w:r w:rsidRPr="00B0643D">
        <w:rPr>
          <w:rFonts w:ascii="Times New Roman" w:hAnsi="Times New Roman"/>
          <w:lang w:val="en-AU"/>
        </w:rPr>
        <w:t xml:space="preserve">redundant documents. For designing robust and efficient information retrieval system, it is necessary to identify and eliminate duplicates. </w:t>
      </w:r>
    </w:p>
    <w:p w:rsidR="00B0643D" w:rsidRDefault="00B0643D" w:rsidP="00AA5335">
      <w:pPr>
        <w:ind w:firstLine="230"/>
        <w:rPr>
          <w:rFonts w:ascii="Times New Roman" w:hAnsi="Times New Roman"/>
          <w:lang w:val="en-AU"/>
        </w:rPr>
      </w:pPr>
      <w:r w:rsidRPr="00B0643D">
        <w:rPr>
          <w:rFonts w:ascii="Times New Roman" w:hAnsi="Times New Roman"/>
          <w:lang w:val="en-AU"/>
        </w:rPr>
        <w:t>Two documents are said to be near duplicates if they are highly similar to each other</w:t>
      </w:r>
      <w:r w:rsidR="00A84453">
        <w:rPr>
          <w:rFonts w:ascii="Times New Roman" w:hAnsi="Times New Roman"/>
          <w:lang w:val="en-AU"/>
        </w:rPr>
        <w:t xml:space="preserve"> [3]</w:t>
      </w:r>
      <w:r w:rsidRPr="00B0643D">
        <w:rPr>
          <w:rFonts w:ascii="Times New Roman" w:hAnsi="Times New Roman"/>
          <w:lang w:val="en-AU"/>
        </w:rPr>
        <w:t>. Here the notion of syntactic similarity and semantic similarity between two documents has to be carefully considered. A set of syntactically similar documents may not necessarily give positive result when tested for semantic similarity and vice versa. So two independent strategies have to be employed to detect and eliminate syntactically and semantically similar documents. Most of the traditional duplicate detection algorithms [1</w:t>
      </w:r>
      <w:r w:rsidR="009F0633">
        <w:rPr>
          <w:rFonts w:ascii="Times New Roman" w:hAnsi="Times New Roman"/>
          <w:lang w:val="en-AU"/>
        </w:rPr>
        <w:t>]</w:t>
      </w:r>
      <w:r w:rsidRPr="00B0643D">
        <w:rPr>
          <w:rFonts w:ascii="Times New Roman" w:hAnsi="Times New Roman"/>
          <w:lang w:val="en-AU"/>
        </w:rPr>
        <w:t>,</w:t>
      </w:r>
      <w:r w:rsidR="00210769">
        <w:rPr>
          <w:rFonts w:ascii="Times New Roman" w:hAnsi="Times New Roman"/>
          <w:lang w:val="en-AU"/>
        </w:rPr>
        <w:t xml:space="preserve"> </w:t>
      </w:r>
      <w:r w:rsidR="009F0633">
        <w:rPr>
          <w:rFonts w:ascii="Times New Roman" w:hAnsi="Times New Roman"/>
          <w:lang w:val="en-AU"/>
        </w:rPr>
        <w:t>[</w:t>
      </w:r>
      <w:r w:rsidRPr="00B0643D">
        <w:rPr>
          <w:rFonts w:ascii="Times New Roman" w:hAnsi="Times New Roman"/>
          <w:lang w:val="en-AU"/>
        </w:rPr>
        <w:t xml:space="preserve">2] have considered only the aspect of syntactic similarity. Here, apart from performing textual near duplicate detection, an approach to detect </w:t>
      </w:r>
      <w:r w:rsidRPr="00B0643D">
        <w:rPr>
          <w:rFonts w:ascii="Times New Roman" w:hAnsi="Times New Roman"/>
          <w:lang w:val="en-AU"/>
        </w:rPr>
        <w:lastRenderedPageBreak/>
        <w:t xml:space="preserve">and eliminate semantically (conceptually) similar documents has been </w:t>
      </w:r>
      <w:r w:rsidR="006509D9">
        <w:rPr>
          <w:rFonts w:ascii="Times New Roman" w:hAnsi="Times New Roman"/>
          <w:lang w:val="en-AU"/>
        </w:rPr>
        <w:t>proposed</w:t>
      </w:r>
      <w:r w:rsidRPr="00B0643D">
        <w:rPr>
          <w:rFonts w:ascii="Times New Roman" w:hAnsi="Times New Roman"/>
          <w:lang w:val="en-AU"/>
        </w:rPr>
        <w:t xml:space="preserve">. Another aspect of duplicate detection algorithms is the precision-recall trade off. Often an algorithm based on mere presence or absence of tokens in documents to be compared performs </w:t>
      </w:r>
      <w:r w:rsidR="00BE0EA4">
        <w:rPr>
          <w:rFonts w:ascii="Times New Roman" w:hAnsi="Times New Roman"/>
          <w:lang w:val="en-AU"/>
        </w:rPr>
        <w:t>low</w:t>
      </w:r>
      <w:r w:rsidRPr="00B0643D">
        <w:rPr>
          <w:rFonts w:ascii="Times New Roman" w:hAnsi="Times New Roman"/>
          <w:lang w:val="en-AU"/>
        </w:rPr>
        <w:t xml:space="preserve"> on precision but yields a </w:t>
      </w:r>
      <w:r w:rsidR="00E45E4B">
        <w:rPr>
          <w:rFonts w:ascii="Times New Roman" w:hAnsi="Times New Roman"/>
          <w:lang w:val="en-AU"/>
        </w:rPr>
        <w:t>high</w:t>
      </w:r>
      <w:r w:rsidRPr="00B0643D">
        <w:rPr>
          <w:rFonts w:ascii="Times New Roman" w:hAnsi="Times New Roman"/>
          <w:lang w:val="en-AU"/>
        </w:rPr>
        <w:t xml:space="preserve"> recall</w:t>
      </w:r>
      <w:r w:rsidR="00F95501">
        <w:rPr>
          <w:rFonts w:ascii="Times New Roman" w:hAnsi="Times New Roman"/>
          <w:lang w:val="en-AU"/>
        </w:rPr>
        <w:t xml:space="preserve"> considering </w:t>
      </w:r>
      <w:r w:rsidR="00E45E4B">
        <w:rPr>
          <w:rFonts w:ascii="Times New Roman" w:hAnsi="Times New Roman"/>
          <w:lang w:val="en-AU"/>
        </w:rPr>
        <w:t xml:space="preserve">only textually </w:t>
      </w:r>
      <w:r w:rsidR="00F95501">
        <w:rPr>
          <w:rFonts w:ascii="Times New Roman" w:hAnsi="Times New Roman"/>
          <w:lang w:val="en-AU"/>
        </w:rPr>
        <w:t>similar documents</w:t>
      </w:r>
      <w:r w:rsidRPr="00B0643D">
        <w:rPr>
          <w:rFonts w:ascii="Times New Roman" w:hAnsi="Times New Roman"/>
          <w:lang w:val="en-AU"/>
        </w:rPr>
        <w:t xml:space="preserve">. For example if </w:t>
      </w:r>
      <w:r w:rsidR="00FD6CCC" w:rsidRPr="00B0643D">
        <w:rPr>
          <w:rFonts w:ascii="Times New Roman" w:hAnsi="Times New Roman"/>
          <w:lang w:val="en-AU"/>
        </w:rPr>
        <w:t>shingling</w:t>
      </w:r>
      <w:r w:rsidRPr="00B0643D">
        <w:rPr>
          <w:rFonts w:ascii="Times New Roman" w:hAnsi="Times New Roman"/>
          <w:lang w:val="en-AU"/>
        </w:rPr>
        <w:t xml:space="preserve"> [1] is implemented with </w:t>
      </w:r>
      <w:r w:rsidR="00D27CAF" w:rsidRPr="00CC2BD0">
        <w:rPr>
          <w:rFonts w:ascii="Times New Roman" w:hAnsi="Times New Roman"/>
          <w:i/>
          <w:lang w:val="en-AU"/>
        </w:rPr>
        <w:t>one</w:t>
      </w:r>
      <w:r w:rsidRPr="00B0643D">
        <w:rPr>
          <w:rFonts w:ascii="Times New Roman" w:hAnsi="Times New Roman"/>
          <w:lang w:val="en-AU"/>
        </w:rPr>
        <w:t xml:space="preserve"> as the shingle size, it yields high recall but low precision. On the other hand, when techniques based on co-occurrence of words in document are used, taking into account even the order of words, its precision increases by a reasonable amount but its recall decreases. Thus, it is </w:t>
      </w:r>
      <w:r w:rsidR="00DE1469">
        <w:rPr>
          <w:rFonts w:ascii="Times New Roman" w:hAnsi="Times New Roman"/>
          <w:lang w:val="en-AU"/>
        </w:rPr>
        <w:t>essential</w:t>
      </w:r>
      <w:r w:rsidRPr="00B0643D">
        <w:rPr>
          <w:rFonts w:ascii="Times New Roman" w:hAnsi="Times New Roman"/>
          <w:lang w:val="en-AU"/>
        </w:rPr>
        <w:t xml:space="preserve"> to give a right amount of importance </w:t>
      </w:r>
      <w:r w:rsidR="00DE4C2A">
        <w:rPr>
          <w:rFonts w:ascii="Times New Roman" w:hAnsi="Times New Roman"/>
          <w:lang w:val="en-AU"/>
        </w:rPr>
        <w:t>to</w:t>
      </w:r>
      <w:r w:rsidRPr="00B0643D">
        <w:rPr>
          <w:rFonts w:ascii="Times New Roman" w:hAnsi="Times New Roman"/>
          <w:lang w:val="en-AU"/>
        </w:rPr>
        <w:t xml:space="preserve"> co-occurrence of words in documents but at the same time taking care </w:t>
      </w:r>
      <w:r w:rsidR="00F46D9C">
        <w:rPr>
          <w:rFonts w:ascii="Times New Roman" w:hAnsi="Times New Roman"/>
          <w:lang w:val="en-AU"/>
        </w:rPr>
        <w:t xml:space="preserve">of </w:t>
      </w:r>
      <w:r w:rsidR="00F0427E">
        <w:rPr>
          <w:rFonts w:ascii="Times New Roman" w:hAnsi="Times New Roman"/>
          <w:lang w:val="en-AU"/>
        </w:rPr>
        <w:t xml:space="preserve">the </w:t>
      </w:r>
      <w:r w:rsidR="00F46D9C">
        <w:rPr>
          <w:rFonts w:ascii="Times New Roman" w:hAnsi="Times New Roman"/>
          <w:lang w:val="en-AU"/>
        </w:rPr>
        <w:t>recall</w:t>
      </w:r>
      <w:r w:rsidRPr="00B0643D">
        <w:rPr>
          <w:rFonts w:ascii="Times New Roman" w:hAnsi="Times New Roman"/>
          <w:lang w:val="en-AU"/>
        </w:rPr>
        <w:t>. In the proposed approach, F-measure</w:t>
      </w:r>
      <w:r w:rsidR="00FB5EE2">
        <w:rPr>
          <w:rFonts w:ascii="Times New Roman" w:hAnsi="Times New Roman"/>
          <w:lang w:val="en-AU"/>
        </w:rPr>
        <w:t xml:space="preserve"> [9]</w:t>
      </w:r>
      <w:r w:rsidRPr="00B0643D">
        <w:rPr>
          <w:rFonts w:ascii="Times New Roman" w:hAnsi="Times New Roman"/>
          <w:lang w:val="en-AU"/>
        </w:rPr>
        <w:t xml:space="preserve"> has been used as a performance measure to give optimum precision-recall combination.</w:t>
      </w:r>
    </w:p>
    <w:p w:rsidR="00B0643D" w:rsidRPr="00B0643D" w:rsidRDefault="00B0643D" w:rsidP="00AA5335">
      <w:pPr>
        <w:ind w:firstLine="230"/>
        <w:rPr>
          <w:rFonts w:ascii="Times New Roman" w:hAnsi="Times New Roman"/>
          <w:lang w:val="en-AU"/>
        </w:rPr>
      </w:pPr>
      <w:r w:rsidRPr="00B0643D">
        <w:rPr>
          <w:rFonts w:ascii="Times New Roman" w:hAnsi="Times New Roman"/>
          <w:lang w:val="en-AU"/>
        </w:rPr>
        <w:t>The outline of the</w:t>
      </w:r>
      <w:r w:rsidR="00480EBF">
        <w:rPr>
          <w:rFonts w:ascii="Times New Roman" w:hAnsi="Times New Roman"/>
          <w:lang w:val="en-AU"/>
        </w:rPr>
        <w:t xml:space="preserve"> paper is as follows: Section 2</w:t>
      </w:r>
      <w:r w:rsidRPr="00B0643D">
        <w:rPr>
          <w:rFonts w:ascii="Times New Roman" w:hAnsi="Times New Roman"/>
          <w:lang w:val="en-AU"/>
        </w:rPr>
        <w:t xml:space="preserve"> </w:t>
      </w:r>
      <w:r w:rsidR="00033915">
        <w:rPr>
          <w:rFonts w:ascii="Times New Roman" w:hAnsi="Times New Roman"/>
          <w:lang w:val="en-AU"/>
        </w:rPr>
        <w:t>reviews</w:t>
      </w:r>
      <w:r w:rsidRPr="00B0643D">
        <w:rPr>
          <w:rFonts w:ascii="Times New Roman" w:hAnsi="Times New Roman"/>
          <w:lang w:val="en-AU"/>
        </w:rPr>
        <w:t xml:space="preserve"> previous research work on detection of duplicate </w:t>
      </w:r>
      <w:r w:rsidR="00CC2BD0">
        <w:rPr>
          <w:rFonts w:ascii="Times New Roman" w:hAnsi="Times New Roman"/>
          <w:lang w:val="en-AU"/>
        </w:rPr>
        <w:t>documents</w:t>
      </w:r>
      <w:r w:rsidR="00890063">
        <w:rPr>
          <w:rFonts w:ascii="Times New Roman" w:hAnsi="Times New Roman"/>
          <w:lang w:val="en-AU"/>
        </w:rPr>
        <w:t>.</w:t>
      </w:r>
      <w:r w:rsidR="00BD11F5">
        <w:rPr>
          <w:rFonts w:ascii="Times New Roman" w:hAnsi="Times New Roman"/>
          <w:lang w:val="en-AU"/>
        </w:rPr>
        <w:t xml:space="preserve"> </w:t>
      </w:r>
      <w:r w:rsidR="007971BF">
        <w:rPr>
          <w:rFonts w:ascii="Times New Roman" w:hAnsi="Times New Roman"/>
          <w:lang w:val="en-AU"/>
        </w:rPr>
        <w:t>S</w:t>
      </w:r>
      <w:r w:rsidRPr="00B0643D">
        <w:rPr>
          <w:rFonts w:ascii="Times New Roman" w:hAnsi="Times New Roman"/>
          <w:lang w:val="en-AU"/>
        </w:rPr>
        <w:t xml:space="preserve">ection </w:t>
      </w:r>
      <w:r w:rsidR="000B6BA9">
        <w:rPr>
          <w:rFonts w:ascii="Times New Roman" w:hAnsi="Times New Roman"/>
          <w:lang w:val="en-AU"/>
        </w:rPr>
        <w:t>3</w:t>
      </w:r>
      <w:r w:rsidR="00D71643">
        <w:rPr>
          <w:rFonts w:ascii="Times New Roman" w:hAnsi="Times New Roman"/>
          <w:lang w:val="en-AU"/>
        </w:rPr>
        <w:t xml:space="preserve"> proposes</w:t>
      </w:r>
      <w:r w:rsidRPr="00B0643D">
        <w:rPr>
          <w:rFonts w:ascii="Times New Roman" w:hAnsi="Times New Roman"/>
          <w:lang w:val="en-AU"/>
        </w:rPr>
        <w:t xml:space="preserve"> </w:t>
      </w:r>
      <w:r w:rsidR="00D71643">
        <w:rPr>
          <w:rFonts w:ascii="Times New Roman" w:hAnsi="Times New Roman"/>
          <w:lang w:val="en-AU"/>
        </w:rPr>
        <w:t xml:space="preserve">the </w:t>
      </w:r>
      <w:r w:rsidRPr="00B0643D">
        <w:rPr>
          <w:rFonts w:ascii="Times New Roman" w:hAnsi="Times New Roman"/>
          <w:lang w:val="en-AU"/>
        </w:rPr>
        <w:t xml:space="preserve">approach to </w:t>
      </w:r>
      <w:r w:rsidR="00C378E1">
        <w:rPr>
          <w:rFonts w:ascii="Times New Roman" w:hAnsi="Times New Roman"/>
          <w:lang w:val="en-AU"/>
        </w:rPr>
        <w:t xml:space="preserve">effectively </w:t>
      </w:r>
      <w:r w:rsidRPr="00B0643D">
        <w:rPr>
          <w:rFonts w:ascii="Times New Roman" w:hAnsi="Times New Roman"/>
          <w:lang w:val="en-AU"/>
        </w:rPr>
        <w:t xml:space="preserve">detect near duplicate documents. Section </w:t>
      </w:r>
      <w:r w:rsidR="000B6BA9">
        <w:rPr>
          <w:rFonts w:ascii="Times New Roman" w:hAnsi="Times New Roman"/>
          <w:lang w:val="en-AU"/>
        </w:rPr>
        <w:t>4</w:t>
      </w:r>
      <w:r w:rsidRPr="00B0643D">
        <w:rPr>
          <w:rFonts w:ascii="Times New Roman" w:hAnsi="Times New Roman"/>
          <w:lang w:val="en-AU"/>
        </w:rPr>
        <w:t xml:space="preserve"> </w:t>
      </w:r>
      <w:r w:rsidR="00B61431">
        <w:rPr>
          <w:rFonts w:ascii="Times New Roman" w:hAnsi="Times New Roman"/>
          <w:lang w:val="en-AU"/>
        </w:rPr>
        <w:t>demonstrates</w:t>
      </w:r>
      <w:r w:rsidRPr="00B0643D">
        <w:rPr>
          <w:rFonts w:ascii="Times New Roman" w:hAnsi="Times New Roman"/>
          <w:lang w:val="en-AU"/>
        </w:rPr>
        <w:t xml:space="preserve"> the experimental results which </w:t>
      </w:r>
      <w:r w:rsidR="00725EB7">
        <w:rPr>
          <w:rFonts w:ascii="Times New Roman" w:hAnsi="Times New Roman"/>
          <w:lang w:val="en-AU"/>
        </w:rPr>
        <w:t>are</w:t>
      </w:r>
      <w:r w:rsidRPr="00B0643D">
        <w:rPr>
          <w:rFonts w:ascii="Times New Roman" w:hAnsi="Times New Roman"/>
          <w:lang w:val="en-AU"/>
        </w:rPr>
        <w:t xml:space="preserve"> followed by conclusion and future work covered in </w:t>
      </w:r>
      <w:r w:rsidR="007971BF">
        <w:rPr>
          <w:rFonts w:ascii="Times New Roman" w:hAnsi="Times New Roman"/>
          <w:lang w:val="en-AU"/>
        </w:rPr>
        <w:t>S</w:t>
      </w:r>
      <w:r w:rsidRPr="00B0643D">
        <w:rPr>
          <w:rFonts w:ascii="Times New Roman" w:hAnsi="Times New Roman"/>
          <w:lang w:val="en-AU"/>
        </w:rPr>
        <w:t xml:space="preserve">ection </w:t>
      </w:r>
      <w:r w:rsidR="0072518E">
        <w:rPr>
          <w:rFonts w:ascii="Times New Roman" w:hAnsi="Times New Roman"/>
          <w:lang w:val="en-AU"/>
        </w:rPr>
        <w:t>5</w:t>
      </w:r>
      <w:r w:rsidRPr="00B0643D">
        <w:rPr>
          <w:rFonts w:ascii="Times New Roman" w:hAnsi="Times New Roman"/>
          <w:lang w:val="en-AU"/>
        </w:rPr>
        <w:t>.</w:t>
      </w:r>
    </w:p>
    <w:p w:rsidR="009B1D59" w:rsidRPr="009A3755" w:rsidRDefault="007131A7" w:rsidP="0057116E">
      <w:pPr>
        <w:pStyle w:val="heading10"/>
        <w:tabs>
          <w:tab w:val="clear" w:pos="454"/>
          <w:tab w:val="left" w:pos="562"/>
        </w:tabs>
      </w:pPr>
      <w:r>
        <w:t>2</w:t>
      </w:r>
      <w:r w:rsidR="009B1D59" w:rsidRPr="009A3755">
        <w:t xml:space="preserve">   </w:t>
      </w:r>
      <w:r w:rsidR="00B11DCA">
        <w:tab/>
      </w:r>
      <w:r w:rsidR="00B0643D">
        <w:t>Related Work</w:t>
      </w:r>
    </w:p>
    <w:p w:rsidR="001F66BA" w:rsidRPr="001D172E" w:rsidRDefault="001D172E" w:rsidP="001D172E">
      <w:pPr>
        <w:ind w:firstLine="0"/>
        <w:rPr>
          <w:rFonts w:ascii="Times New Roman" w:hAnsi="Times New Roman"/>
        </w:rPr>
      </w:pPr>
      <w:r w:rsidRPr="001D172E">
        <w:rPr>
          <w:rFonts w:ascii="Times New Roman" w:hAnsi="Times New Roman"/>
          <w:lang w:val="en-AU"/>
        </w:rPr>
        <w:t xml:space="preserve">One of the major difficulties for developing approach to detect near duplicate documents was the representation of documents. Broder [1] proposed an elegant solution to this by representing a document as a set of Shingles. </w:t>
      </w:r>
      <w:r w:rsidR="009F47A7">
        <w:rPr>
          <w:rFonts w:ascii="Times New Roman" w:hAnsi="Times New Roman"/>
          <w:lang w:val="en-AU"/>
        </w:rPr>
        <w:t>The</w:t>
      </w:r>
      <w:r w:rsidRPr="001D172E">
        <w:rPr>
          <w:rFonts w:ascii="Times New Roman" w:hAnsi="Times New Roman"/>
          <w:lang w:val="en-AU"/>
        </w:rPr>
        <w:t xml:space="preserve"> notion of similarity between two documents as the ratio of number of unique Shingles common to both the documents to the total number of unique Shingles in both the documents </w:t>
      </w:r>
      <w:r w:rsidR="009F47A7">
        <w:rPr>
          <w:rFonts w:ascii="Times New Roman" w:hAnsi="Times New Roman"/>
          <w:lang w:val="en-AU"/>
        </w:rPr>
        <w:t>was defined as</w:t>
      </w:r>
      <w:r w:rsidRPr="001D172E">
        <w:rPr>
          <w:rFonts w:ascii="Times New Roman" w:hAnsi="Times New Roman"/>
          <w:lang w:val="en-AU"/>
        </w:rPr>
        <w:t xml:space="preserve"> resemblance. </w:t>
      </w:r>
      <w:r w:rsidR="00ED241F">
        <w:rPr>
          <w:rFonts w:ascii="Times New Roman" w:hAnsi="Times New Roman"/>
          <w:lang w:val="en-AU"/>
        </w:rPr>
        <w:t>The approach was brute force in nature and thus not practical.</w:t>
      </w:r>
      <w:r w:rsidRPr="001D172E">
        <w:rPr>
          <w:rFonts w:ascii="Times New Roman" w:hAnsi="Times New Roman"/>
          <w:lang w:val="en-AU"/>
        </w:rPr>
        <w:t xml:space="preserve"> Charikar [2] proposed another approach which required very low stor</w:t>
      </w:r>
      <w:r w:rsidR="005C7846">
        <w:rPr>
          <w:rFonts w:ascii="Times New Roman" w:hAnsi="Times New Roman"/>
          <w:lang w:val="en-AU"/>
        </w:rPr>
        <w:t>age as compared to the Shingling</w:t>
      </w:r>
      <w:r w:rsidRPr="001D172E">
        <w:rPr>
          <w:rFonts w:ascii="Times New Roman" w:hAnsi="Times New Roman"/>
          <w:lang w:val="en-AU"/>
        </w:rPr>
        <w:t xml:space="preserve">. </w:t>
      </w:r>
      <w:r w:rsidR="00AD6D33">
        <w:rPr>
          <w:rFonts w:ascii="Times New Roman" w:hAnsi="Times New Roman"/>
          <w:lang w:val="en-AU"/>
        </w:rPr>
        <w:t>T</w:t>
      </w:r>
      <w:r w:rsidRPr="001D172E">
        <w:rPr>
          <w:rFonts w:ascii="Times New Roman" w:hAnsi="Times New Roman"/>
          <w:lang w:val="en-AU"/>
        </w:rPr>
        <w:t>he document</w:t>
      </w:r>
      <w:r w:rsidR="00AD6D33">
        <w:rPr>
          <w:rFonts w:ascii="Times New Roman" w:hAnsi="Times New Roman"/>
          <w:lang w:val="en-AU"/>
        </w:rPr>
        <w:t>s</w:t>
      </w:r>
      <w:r w:rsidRPr="001D172E">
        <w:rPr>
          <w:rFonts w:ascii="Times New Roman" w:hAnsi="Times New Roman"/>
          <w:lang w:val="en-AU"/>
        </w:rPr>
        <w:t xml:space="preserve"> </w:t>
      </w:r>
      <w:r w:rsidR="00AD6D33">
        <w:rPr>
          <w:rFonts w:ascii="Times New Roman" w:hAnsi="Times New Roman"/>
          <w:lang w:val="en-AU"/>
        </w:rPr>
        <w:t xml:space="preserve">were represented </w:t>
      </w:r>
      <w:r w:rsidRPr="001D172E">
        <w:rPr>
          <w:rFonts w:ascii="Times New Roman" w:hAnsi="Times New Roman"/>
          <w:lang w:val="en-AU"/>
        </w:rPr>
        <w:t>as a short string of binaries (usually 64 bits)</w:t>
      </w:r>
      <w:r w:rsidR="00AE5868">
        <w:rPr>
          <w:rFonts w:ascii="Times New Roman" w:hAnsi="Times New Roman"/>
          <w:lang w:val="en-AU"/>
        </w:rPr>
        <w:t xml:space="preserve"> which is called fingerprint</w:t>
      </w:r>
      <w:r w:rsidR="003617C1">
        <w:rPr>
          <w:rFonts w:ascii="Times New Roman" w:hAnsi="Times New Roman"/>
          <w:lang w:val="en-AU"/>
        </w:rPr>
        <w:t>.</w:t>
      </w:r>
      <w:r w:rsidR="00011805">
        <w:rPr>
          <w:rFonts w:ascii="Times New Roman" w:hAnsi="Times New Roman"/>
          <w:lang w:val="en-AU"/>
        </w:rPr>
        <w:t xml:space="preserve"> </w:t>
      </w:r>
      <w:r w:rsidRPr="001D172E">
        <w:rPr>
          <w:rFonts w:ascii="Times New Roman" w:hAnsi="Times New Roman"/>
          <w:lang w:val="en-AU"/>
        </w:rPr>
        <w:t xml:space="preserve">Documents are then compared using this </w:t>
      </w:r>
      <w:r w:rsidR="00F86F1F">
        <w:rPr>
          <w:rFonts w:ascii="Times New Roman" w:hAnsi="Times New Roman"/>
          <w:lang w:val="en-AU"/>
        </w:rPr>
        <w:t>fingerprint which is calculated using hash values</w:t>
      </w:r>
      <w:r w:rsidRPr="001D172E">
        <w:rPr>
          <w:rFonts w:ascii="Times New Roman" w:hAnsi="Times New Roman"/>
          <w:lang w:val="en-AU"/>
        </w:rPr>
        <w:t>. Both of the above approaches became the "state of the art” approaches for detection of n</w:t>
      </w:r>
      <w:r w:rsidR="001F4EEE">
        <w:rPr>
          <w:rFonts w:ascii="Times New Roman" w:hAnsi="Times New Roman"/>
          <w:lang w:val="en-AU"/>
        </w:rPr>
        <w:t xml:space="preserve">ear duplicate documents. </w:t>
      </w:r>
      <w:r w:rsidRPr="001D172E">
        <w:rPr>
          <w:rFonts w:ascii="Times New Roman" w:hAnsi="Times New Roman"/>
          <w:lang w:val="en-AU"/>
        </w:rPr>
        <w:t xml:space="preserve">Henzinger [3] found that none of these approaches worked well for detecting near duplicates on the same site. Thus, they proposed a combined approach which had a high precision and recall and also overcame the shortcomings of Shingling and Simhash. </w:t>
      </w:r>
      <w:r w:rsidR="00C72D29">
        <w:rPr>
          <w:rFonts w:ascii="Times New Roman" w:hAnsi="Times New Roman"/>
        </w:rPr>
        <w:t>Bingfeng Pi et al. [6</w:t>
      </w:r>
      <w:r w:rsidRPr="001D172E">
        <w:rPr>
          <w:rFonts w:ascii="Times New Roman" w:hAnsi="Times New Roman"/>
        </w:rPr>
        <w:t xml:space="preserve">] worked on impact of short size on duplicate detection and devised an approach using Simhash to detect near duplicates in </w:t>
      </w:r>
      <w:r w:rsidR="003962F0">
        <w:rPr>
          <w:rFonts w:ascii="Times New Roman" w:hAnsi="Times New Roman"/>
        </w:rPr>
        <w:t xml:space="preserve">a corpus of over 500 thousand </w:t>
      </w:r>
      <w:r w:rsidR="005A62BF">
        <w:rPr>
          <w:rFonts w:ascii="Times New Roman" w:hAnsi="Times New Roman"/>
        </w:rPr>
        <w:t>short messages. Sun, Qin et</w:t>
      </w:r>
      <w:r w:rsidRPr="001D172E">
        <w:rPr>
          <w:rFonts w:ascii="Times New Roman" w:hAnsi="Times New Roman"/>
        </w:rPr>
        <w:t xml:space="preserve"> al. [5] proposed a model for near duplicate detection which took query time into consideration. They proposed a document signature selection algorithm and claimed that it outperformed Winnowing – which is one of the </w:t>
      </w:r>
      <w:r w:rsidR="006E46CF">
        <w:rPr>
          <w:rFonts w:ascii="Times New Roman" w:hAnsi="Times New Roman"/>
        </w:rPr>
        <w:t>widely used</w:t>
      </w:r>
      <w:r w:rsidRPr="001D172E">
        <w:rPr>
          <w:rFonts w:ascii="Times New Roman" w:hAnsi="Times New Roman"/>
        </w:rPr>
        <w:t xml:space="preserve"> signature selection algorithm.</w:t>
      </w:r>
      <w:r w:rsidR="00B70DE6">
        <w:rPr>
          <w:rFonts w:ascii="Times New Roman" w:hAnsi="Times New Roman"/>
        </w:rPr>
        <w:t xml:space="preserve"> </w:t>
      </w:r>
      <w:r w:rsidR="00C72D29">
        <w:rPr>
          <w:rFonts w:ascii="Times New Roman" w:hAnsi="Times New Roman"/>
          <w:lang w:val="en-AU"/>
        </w:rPr>
        <w:t>Zhang et al. [7</w:t>
      </w:r>
      <w:r w:rsidRPr="001D172E">
        <w:rPr>
          <w:rFonts w:ascii="Times New Roman" w:hAnsi="Times New Roman"/>
          <w:lang w:val="en-AU"/>
        </w:rPr>
        <w:t>] proposed a novel approach to detect near duplicate web pages which was to work with a web crawler. It used semi-structured contents of the web pages to crawl and detect near</w:t>
      </w:r>
      <w:r w:rsidR="0054643C">
        <w:rPr>
          <w:rFonts w:ascii="Times New Roman" w:hAnsi="Times New Roman"/>
          <w:lang w:val="en-AU"/>
        </w:rPr>
        <w:t xml:space="preserve"> duplicates. </w:t>
      </w:r>
      <w:r w:rsidR="00FC0F7B">
        <w:rPr>
          <w:rFonts w:ascii="Times New Roman" w:hAnsi="Times New Roman"/>
          <w:lang w:val="en-AU"/>
        </w:rPr>
        <w:t xml:space="preserve"> </w:t>
      </w:r>
      <w:r w:rsidR="0054643C">
        <w:rPr>
          <w:rFonts w:ascii="Times New Roman" w:hAnsi="Times New Roman"/>
          <w:lang w:val="en-AU"/>
        </w:rPr>
        <w:t>Figuerola et al. [8</w:t>
      </w:r>
      <w:r w:rsidRPr="001D172E">
        <w:rPr>
          <w:rFonts w:ascii="Times New Roman" w:hAnsi="Times New Roman"/>
          <w:lang w:val="en-AU"/>
        </w:rPr>
        <w:t>] suggested the use of fuzzy hashing to generate the fingerprints of the web documents. These fingerprints were then used to estimate the similarity between two documents. Manku et al. [4] demonstrated practicality of using Simhash to identify near duplicates in a corpus containing multi-</w:t>
      </w:r>
      <w:r w:rsidRPr="001D172E">
        <w:rPr>
          <w:rFonts w:ascii="Times New Roman" w:hAnsi="Times New Roman"/>
          <w:lang w:val="en-AU"/>
        </w:rPr>
        <w:lastRenderedPageBreak/>
        <w:t xml:space="preserve">billion documents. They also showed that fingerprints with length 64 bits are appropriate to detect near duplicates. </w:t>
      </w:r>
      <w:r w:rsidRPr="001D172E">
        <w:rPr>
          <w:rFonts w:ascii="Times New Roman" w:hAnsi="Times New Roman"/>
        </w:rPr>
        <w:t>Martin Theobald et al. [</w:t>
      </w:r>
      <w:r w:rsidR="0054643C">
        <w:rPr>
          <w:rFonts w:ascii="Times New Roman" w:hAnsi="Times New Roman"/>
        </w:rPr>
        <w:t>10</w:t>
      </w:r>
      <w:r w:rsidR="00545E01">
        <w:rPr>
          <w:rFonts w:ascii="Times New Roman" w:hAnsi="Times New Roman"/>
        </w:rPr>
        <w:t>] took the idea of S</w:t>
      </w:r>
      <w:r w:rsidRPr="001D172E">
        <w:rPr>
          <w:rFonts w:ascii="Times New Roman" w:hAnsi="Times New Roman"/>
        </w:rPr>
        <w:t>hingling forward to include the stopwords to form short chains of adjacent content terms</w:t>
      </w:r>
      <w:r w:rsidR="00FA679D">
        <w:rPr>
          <w:rFonts w:ascii="Times New Roman" w:hAnsi="Times New Roman"/>
        </w:rPr>
        <w:t xml:space="preserve"> to </w:t>
      </w:r>
      <w:r w:rsidRPr="001D172E">
        <w:rPr>
          <w:rFonts w:ascii="Times New Roman" w:hAnsi="Times New Roman"/>
        </w:rPr>
        <w:t xml:space="preserve">create robust document signatures </w:t>
      </w:r>
      <w:r w:rsidR="00FA679D">
        <w:rPr>
          <w:rFonts w:ascii="Times New Roman" w:hAnsi="Times New Roman"/>
        </w:rPr>
        <w:t xml:space="preserve">of the </w:t>
      </w:r>
      <w:r w:rsidRPr="001D172E">
        <w:rPr>
          <w:rFonts w:ascii="Times New Roman" w:hAnsi="Times New Roman"/>
        </w:rPr>
        <w:t xml:space="preserve">web pages. </w:t>
      </w:r>
    </w:p>
    <w:p w:rsidR="00FE16C7" w:rsidRDefault="001D172E" w:rsidP="00AA5335">
      <w:pPr>
        <w:ind w:firstLine="230"/>
        <w:rPr>
          <w:rFonts w:ascii="Times New Roman" w:hAnsi="Times New Roman"/>
          <w:lang w:val="en-AU"/>
        </w:rPr>
      </w:pPr>
      <w:r w:rsidRPr="001D172E">
        <w:rPr>
          <w:rFonts w:ascii="Times New Roman" w:hAnsi="Times New Roman"/>
          <w:lang w:val="en-AU"/>
        </w:rPr>
        <w:t>In this paper, Shingling along with Simhash is used to detect text</w:t>
      </w:r>
      <w:r w:rsidR="0054643C">
        <w:rPr>
          <w:rFonts w:ascii="Times New Roman" w:hAnsi="Times New Roman"/>
          <w:lang w:val="en-AU"/>
        </w:rPr>
        <w:t>ually similar documents. LSI [13</w:t>
      </w:r>
      <w:r w:rsidRPr="001D172E">
        <w:rPr>
          <w:rFonts w:ascii="Times New Roman" w:hAnsi="Times New Roman"/>
          <w:lang w:val="en-AU"/>
        </w:rPr>
        <w:t>] has also been used for detecting conceptuall</w:t>
      </w:r>
      <w:r w:rsidR="0010246B">
        <w:rPr>
          <w:rFonts w:ascii="Times New Roman" w:hAnsi="Times New Roman"/>
          <w:lang w:val="en-AU"/>
        </w:rPr>
        <w:t>y similar documents. Gensim</w:t>
      </w:r>
      <w:r w:rsidR="00125108">
        <w:rPr>
          <w:rFonts w:ascii="Times New Roman" w:hAnsi="Times New Roman"/>
          <w:lang w:val="en-AU"/>
        </w:rPr>
        <w:t xml:space="preserve"> [11]</w:t>
      </w:r>
      <w:r w:rsidR="0010246B">
        <w:rPr>
          <w:rFonts w:ascii="Times New Roman" w:hAnsi="Times New Roman"/>
          <w:lang w:val="en-AU"/>
        </w:rPr>
        <w:t>, a P</w:t>
      </w:r>
      <w:r w:rsidRPr="001D172E">
        <w:rPr>
          <w:rFonts w:ascii="Times New Roman" w:hAnsi="Times New Roman"/>
          <w:lang w:val="en-AU"/>
        </w:rPr>
        <w:t xml:space="preserve">ython toolkit has been used for </w:t>
      </w:r>
      <w:r w:rsidR="005B3190">
        <w:rPr>
          <w:rFonts w:ascii="Times New Roman" w:hAnsi="Times New Roman"/>
          <w:lang w:val="en-AU"/>
        </w:rPr>
        <w:t>experimental purpose and</w:t>
      </w:r>
      <w:r w:rsidRPr="001D172E">
        <w:rPr>
          <w:rFonts w:ascii="Times New Roman" w:hAnsi="Times New Roman"/>
          <w:lang w:val="en-AU"/>
        </w:rPr>
        <w:t>, it has been fou</w:t>
      </w:r>
      <w:r w:rsidR="005B3190">
        <w:rPr>
          <w:rFonts w:ascii="Times New Roman" w:hAnsi="Times New Roman"/>
          <w:lang w:val="en-AU"/>
        </w:rPr>
        <w:t xml:space="preserve">nd out that the F-measure of the </w:t>
      </w:r>
      <w:r w:rsidR="00262E88">
        <w:rPr>
          <w:rFonts w:ascii="Times New Roman" w:hAnsi="Times New Roman"/>
          <w:lang w:val="en-AU"/>
        </w:rPr>
        <w:t>proposed</w:t>
      </w:r>
      <w:r w:rsidRPr="001D172E">
        <w:rPr>
          <w:rFonts w:ascii="Times New Roman" w:hAnsi="Times New Roman"/>
          <w:lang w:val="en-AU"/>
        </w:rPr>
        <w:t xml:space="preserve"> approach is better than the traditional Simhash technique.</w:t>
      </w:r>
    </w:p>
    <w:p w:rsidR="00832565" w:rsidRDefault="002447B7" w:rsidP="001949C0">
      <w:pPr>
        <w:pStyle w:val="heading10"/>
        <w:tabs>
          <w:tab w:val="clear" w:pos="454"/>
          <w:tab w:val="left" w:pos="562"/>
        </w:tabs>
      </w:pPr>
      <w:r>
        <w:t>3</w:t>
      </w:r>
      <w:r w:rsidR="00832565" w:rsidRPr="009A3755">
        <w:t xml:space="preserve">   </w:t>
      </w:r>
      <w:r w:rsidR="00DE7E49">
        <w:tab/>
      </w:r>
      <w:r w:rsidR="005410DC">
        <w:t>Proposed Approach</w:t>
      </w:r>
    </w:p>
    <w:p w:rsidR="005410DC" w:rsidRPr="005410DC" w:rsidRDefault="005410DC" w:rsidP="005410DC">
      <w:pPr>
        <w:pStyle w:val="p1a"/>
      </w:pPr>
      <w:r w:rsidRPr="005410DC">
        <w:rPr>
          <w:b/>
        </w:rPr>
        <w:t>Input:</w:t>
      </w:r>
      <w:r w:rsidRPr="005410DC">
        <w:t xml:space="preserve"> A preprocessed set of documents &lt;D</w:t>
      </w:r>
      <w:r w:rsidRPr="005410DC">
        <w:rPr>
          <w:vertAlign w:val="subscript"/>
        </w:rPr>
        <w:t>1</w:t>
      </w:r>
      <w:r w:rsidRPr="005410DC">
        <w:t>, D</w:t>
      </w:r>
      <w:r w:rsidRPr="005410DC">
        <w:rPr>
          <w:vertAlign w:val="subscript"/>
        </w:rPr>
        <w:t>2</w:t>
      </w:r>
      <w:r w:rsidRPr="005410DC">
        <w:t>, D</w:t>
      </w:r>
      <w:r w:rsidRPr="005410DC">
        <w:rPr>
          <w:vertAlign w:val="subscript"/>
        </w:rPr>
        <w:t>3</w:t>
      </w:r>
      <w:r w:rsidRPr="005410DC">
        <w:t>,…, D</w:t>
      </w:r>
      <w:r w:rsidRPr="005410DC">
        <w:rPr>
          <w:vertAlign w:val="subscript"/>
        </w:rPr>
        <w:t>n</w:t>
      </w:r>
      <w:r w:rsidRPr="005410DC">
        <w:t xml:space="preserve">&gt;, where n is the total number of documents in the corpus. </w:t>
      </w:r>
    </w:p>
    <w:p w:rsidR="00DB1161" w:rsidRDefault="005410DC" w:rsidP="00DB1161">
      <w:pPr>
        <w:pStyle w:val="p1a"/>
      </w:pPr>
      <w:r w:rsidRPr="005410DC">
        <w:rPr>
          <w:b/>
        </w:rPr>
        <w:t>Output:</w:t>
      </w:r>
      <w:r w:rsidRPr="005410DC">
        <w:t xml:space="preserve"> A set of documents &lt;D</w:t>
      </w:r>
      <w:r w:rsidRPr="005410DC">
        <w:rPr>
          <w:vertAlign w:val="subscript"/>
        </w:rPr>
        <w:t>1</w:t>
      </w:r>
      <w:r w:rsidRPr="005410DC">
        <w:t>, D</w:t>
      </w:r>
      <w:r w:rsidRPr="005410DC">
        <w:rPr>
          <w:vertAlign w:val="subscript"/>
        </w:rPr>
        <w:t>2</w:t>
      </w:r>
      <w:r w:rsidRPr="005410DC">
        <w:t>, D</w:t>
      </w:r>
      <w:r w:rsidRPr="005410DC">
        <w:rPr>
          <w:vertAlign w:val="subscript"/>
        </w:rPr>
        <w:t>3</w:t>
      </w:r>
      <w:r w:rsidRPr="005410DC">
        <w:t>,…, D</w:t>
      </w:r>
      <w:r w:rsidRPr="005410DC">
        <w:rPr>
          <w:vertAlign w:val="subscript"/>
        </w:rPr>
        <w:t>m</w:t>
      </w:r>
      <w:r w:rsidRPr="005410DC">
        <w:t>&gt; where, m&lt;=n, which are free of near duplicates.</w:t>
      </w:r>
    </w:p>
    <w:p w:rsidR="00F53E02" w:rsidRDefault="00D635D2" w:rsidP="00F53E02">
      <w:pPr>
        <w:pStyle w:val="p1a"/>
      </w:pPr>
      <w:r>
        <w:t>The proposed approach is described in Fig</w:t>
      </w:r>
      <w:r w:rsidR="0086651E">
        <w:t>.</w:t>
      </w:r>
      <w:r>
        <w:t xml:space="preserve"> 1.</w:t>
      </w:r>
    </w:p>
    <w:p w:rsidR="00F53E02" w:rsidRPr="00F53E02" w:rsidRDefault="00F53E02" w:rsidP="00F53E02">
      <w:pPr>
        <w:pStyle w:val="p1a"/>
      </w:pPr>
      <w:r w:rsidRPr="00F53E02">
        <w:t>1. Stop words a</w:t>
      </w:r>
      <w:r w:rsidR="00BD64C9">
        <w:t>re removed from the documents</w:t>
      </w:r>
      <w:r w:rsidR="004A76C5">
        <w:t xml:space="preserve"> by using </w:t>
      </w:r>
      <w:r w:rsidR="00E6761B">
        <w:rPr>
          <w:rFonts w:ascii="Courier New" w:hAnsi="Courier New" w:cs="Courier New"/>
        </w:rPr>
        <w:t>preP</w:t>
      </w:r>
      <w:r w:rsidR="004A76C5" w:rsidRPr="004A76C5">
        <w:rPr>
          <w:rFonts w:ascii="Courier New" w:hAnsi="Courier New" w:cs="Courier New"/>
        </w:rPr>
        <w:t>rocess()</w:t>
      </w:r>
      <w:r w:rsidR="002A39E4" w:rsidRPr="00B60D77">
        <w:rPr>
          <w:rFonts w:ascii="Times New Roman" w:hAnsi="Times New Roman"/>
        </w:rPr>
        <w:t>method</w:t>
      </w:r>
      <w:r w:rsidR="00BD64C9">
        <w:t xml:space="preserve">. </w:t>
      </w:r>
    </w:p>
    <w:p w:rsidR="00D635D2" w:rsidRDefault="00F53E02" w:rsidP="00F53E02">
      <w:pPr>
        <w:pStyle w:val="heading30"/>
        <w:spacing w:before="0"/>
        <w:rPr>
          <w:b w:val="0"/>
        </w:rPr>
      </w:pPr>
      <w:r w:rsidRPr="00F53E02">
        <w:rPr>
          <w:b w:val="0"/>
        </w:rPr>
        <w:t>2. TF-IDF</w:t>
      </w:r>
      <w:r w:rsidR="001A68FC">
        <w:rPr>
          <w:b w:val="0"/>
        </w:rPr>
        <w:t xml:space="preserve"> [12]</w:t>
      </w:r>
      <w:r w:rsidRPr="00F53E02">
        <w:rPr>
          <w:b w:val="0"/>
        </w:rPr>
        <w:t xml:space="preserve"> is calculated for each token of </w:t>
      </w:r>
      <w:r w:rsidR="00960587">
        <w:rPr>
          <w:b w:val="0"/>
        </w:rPr>
        <w:t xml:space="preserve">each document using </w:t>
      </w:r>
      <w:r w:rsidR="00960587" w:rsidRPr="00B3589E">
        <w:rPr>
          <w:rFonts w:ascii="Courier New" w:hAnsi="Courier New" w:cs="Courier New"/>
          <w:b w:val="0"/>
        </w:rPr>
        <w:t>getTFIDF()</w:t>
      </w:r>
      <w:r w:rsidR="00960587">
        <w:rPr>
          <w:b w:val="0"/>
        </w:rPr>
        <w:t xml:space="preserve"> metho</w:t>
      </w:r>
      <w:r w:rsidR="00B3589E">
        <w:rPr>
          <w:b w:val="0"/>
        </w:rPr>
        <w:t>d</w:t>
      </w:r>
      <w:r w:rsidRPr="00F53E02">
        <w:rPr>
          <w:b w:val="0"/>
        </w:rPr>
        <w:t xml:space="preserve"> and stored in </w:t>
      </w:r>
      <w:r w:rsidR="001F465F" w:rsidRPr="00433F33">
        <w:rPr>
          <w:rFonts w:ascii="Courier New" w:hAnsi="Courier New" w:cs="Courier New"/>
          <w:b w:val="0"/>
        </w:rPr>
        <w:t>Tfidf</w:t>
      </w:r>
      <w:r w:rsidRPr="00F53E02">
        <w:rPr>
          <w:b w:val="0"/>
        </w:rPr>
        <w:t xml:space="preserve"> array</w:t>
      </w:r>
      <w:r w:rsidR="00960587">
        <w:rPr>
          <w:b w:val="0"/>
        </w:rPr>
        <w:t xml:space="preserve"> </w:t>
      </w:r>
      <w:r w:rsidRPr="00F53E02">
        <w:rPr>
          <w:b w:val="0"/>
        </w:rPr>
        <w:t>. TF-IDF weights are normalized by the length of the document so that length of the document does not have any impact on the process.</w:t>
      </w:r>
      <w:r w:rsidR="00264C22">
        <w:rPr>
          <w:b w:val="0"/>
        </w:rPr>
        <w:t xml:space="preserve"> </w:t>
      </w:r>
    </w:p>
    <w:p w:rsidR="00A63D36" w:rsidRPr="00A63D36" w:rsidRDefault="00A63D36" w:rsidP="00A63D36">
      <w:pPr>
        <w:pStyle w:val="p1a"/>
      </w:pPr>
      <w:r w:rsidRPr="00A63D36">
        <w:t xml:space="preserve">3. Each document is then represented by a set of shingles of size </w:t>
      </w:r>
      <w:r w:rsidR="00D843B1" w:rsidRPr="00FF6EF9">
        <w:rPr>
          <w:i/>
        </w:rPr>
        <w:t>three</w:t>
      </w:r>
      <w:r w:rsidR="00B867FE">
        <w:t xml:space="preserve"> </w:t>
      </w:r>
      <w:r w:rsidR="00F44934">
        <w:t>(experimentally determined)</w:t>
      </w:r>
      <w:r w:rsidRPr="00A63D36">
        <w:t xml:space="preserve">. These shingles are stored in </w:t>
      </w:r>
      <w:r w:rsidRPr="00146F92">
        <w:rPr>
          <w:rFonts w:ascii="Courier New" w:hAnsi="Courier New" w:cs="Courier New"/>
        </w:rPr>
        <w:t>Shingles</w:t>
      </w:r>
      <w:r w:rsidRPr="00A63D36">
        <w:t xml:space="preserve"> array.</w:t>
      </w:r>
      <w:r w:rsidR="00D843B1">
        <w:t xml:space="preserve"> </w:t>
      </w:r>
    </w:p>
    <w:p w:rsidR="00A63D36" w:rsidRPr="00A63D36" w:rsidRDefault="00060E79" w:rsidP="00A63D36">
      <w:pPr>
        <w:pStyle w:val="p1a"/>
      </w:pPr>
      <w:r>
        <w:t xml:space="preserve">4. Each shingle </w:t>
      </w:r>
      <w:r w:rsidR="00261A3F">
        <w:t>hashed value</w:t>
      </w:r>
      <w:r w:rsidR="00F910D0">
        <w:t xml:space="preserve"> is stored in </w:t>
      </w:r>
      <w:r w:rsidR="00F910D0" w:rsidRPr="00F910D0">
        <w:rPr>
          <w:rFonts w:ascii="Courier New" w:hAnsi="Courier New" w:cs="Courier New"/>
        </w:rPr>
        <w:t>Hash</w:t>
      </w:r>
      <w:r w:rsidR="00A63D36" w:rsidRPr="00F910D0">
        <w:rPr>
          <w:rFonts w:ascii="Courier New" w:hAnsi="Courier New" w:cs="Courier New"/>
        </w:rPr>
        <w:t>Values</w:t>
      </w:r>
      <w:r w:rsidR="00A63D36" w:rsidRPr="00A63D36">
        <w:t xml:space="preserve"> array. Hashing the shingle itself (and not the token</w:t>
      </w:r>
      <w:r w:rsidR="00512768">
        <w:t xml:space="preserve">) takes into account effect of </w:t>
      </w:r>
      <w:r w:rsidR="00512768" w:rsidRPr="00512768">
        <w:rPr>
          <w:i/>
        </w:rPr>
        <w:t>word order</w:t>
      </w:r>
      <w:r w:rsidR="00A63D36" w:rsidRPr="00A63D36">
        <w:t xml:space="preserve"> and not mere presence or absence </w:t>
      </w:r>
      <w:r w:rsidR="00763506">
        <w:t xml:space="preserve">of </w:t>
      </w:r>
      <w:r w:rsidR="00A63D36" w:rsidRPr="00A63D36">
        <w:t>words as in case of traditional Simhash. Thus two documents, with same set of words used in different contexts, will not be considered near duplicates unless their word order matches to a large extent. If only single words were selected as features, two documents with largely same words, in different contexts and with different meanings are considered duplicates.</w:t>
      </w:r>
      <w:r w:rsidR="000865A3">
        <w:t xml:space="preserve"> </w:t>
      </w:r>
    </w:p>
    <w:p w:rsidR="00A63D36" w:rsidRPr="00A63D36" w:rsidRDefault="00A63D36" w:rsidP="00A63D36">
      <w:pPr>
        <w:pStyle w:val="p1a"/>
      </w:pPr>
      <w:r w:rsidRPr="00A63D36">
        <w:t xml:space="preserve">5. A 'textual fingerprint' </w:t>
      </w:r>
      <w:r w:rsidR="00062B77">
        <w:t xml:space="preserve">(64 bit) </w:t>
      </w:r>
      <w:r w:rsidR="00681113" w:rsidRPr="00681113">
        <w:rPr>
          <w:rFonts w:ascii="Courier New" w:hAnsi="Courier New" w:cs="Courier New"/>
        </w:rPr>
        <w:t>textFing</w:t>
      </w:r>
      <w:r w:rsidR="00681113">
        <w:t xml:space="preserve"> </w:t>
      </w:r>
      <w:r w:rsidRPr="00A63D36">
        <w:t>is generated for every document.</w:t>
      </w:r>
      <w:r w:rsidR="000865A3">
        <w:t xml:space="preserve"> </w:t>
      </w:r>
    </w:p>
    <w:p w:rsidR="00F53E02" w:rsidRDefault="00F53E02" w:rsidP="00F53E02">
      <w:pPr>
        <w:pStyle w:val="p1a"/>
      </w:pP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1. for each di in &lt;D</w:t>
      </w:r>
      <w:r w:rsidRPr="00580F10">
        <w:rPr>
          <w:rFonts w:ascii="Courier New" w:eastAsia="Calibri" w:hAnsi="Courier New" w:cs="Courier New"/>
          <w:vertAlign w:val="subscript"/>
          <w:lang w:eastAsia="en-US"/>
        </w:rPr>
        <w:t>1</w:t>
      </w:r>
      <w:r>
        <w:rPr>
          <w:rFonts w:ascii="Courier New" w:eastAsia="Calibri" w:hAnsi="Courier New" w:cs="Courier New"/>
          <w:lang w:eastAsia="en-US"/>
        </w:rPr>
        <w:t>, D</w:t>
      </w:r>
      <w:r w:rsidRPr="00580F10">
        <w:rPr>
          <w:rFonts w:ascii="Courier New" w:eastAsia="Calibri" w:hAnsi="Courier New" w:cs="Courier New"/>
          <w:vertAlign w:val="subscript"/>
          <w:lang w:eastAsia="en-US"/>
        </w:rPr>
        <w:t>2</w:t>
      </w:r>
      <w:r>
        <w:rPr>
          <w:rFonts w:ascii="Courier New" w:eastAsia="Calibri" w:hAnsi="Courier New" w:cs="Courier New"/>
          <w:lang w:eastAsia="en-US"/>
        </w:rPr>
        <w:t>,…,D</w:t>
      </w:r>
      <w:r w:rsidRPr="00580F10">
        <w:rPr>
          <w:rFonts w:ascii="Courier New" w:eastAsia="Calibri" w:hAnsi="Courier New" w:cs="Courier New"/>
          <w:vertAlign w:val="subscript"/>
          <w:lang w:eastAsia="en-US"/>
        </w:rPr>
        <w:t>n</w:t>
      </w:r>
      <w:r>
        <w:rPr>
          <w:rFonts w:ascii="Courier New" w:eastAsia="Calibri" w:hAnsi="Courier New" w:cs="Courier New"/>
          <w:lang w:eastAsia="en-US"/>
        </w:rPr>
        <w:t>&gt;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preProcess(di)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Tfidf[i] = getTFIDF(di)/len(di)</w:t>
      </w:r>
    </w:p>
    <w:p w:rsidR="001F75CB" w:rsidRPr="0073595A"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Pr>
          <w:rFonts w:ascii="Courier New" w:eastAsia="Calibri" w:hAnsi="Courier New" w:cs="Courier New"/>
          <w:lang w:eastAsia="en-US"/>
        </w:rPr>
        <w:tab/>
        <w:t>Shingles[i] = getShingles(di, 3)</w:t>
      </w:r>
      <w:r w:rsidRPr="0073595A">
        <w:rPr>
          <w:rFonts w:ascii="Courier New" w:eastAsia="Calibri" w:hAnsi="Courier New" w:cs="Courier New"/>
          <w:i/>
          <w:lang w:eastAsia="en-US"/>
        </w:rPr>
        <w:t>//3 is shingle size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2. for each si in Shingles</w:t>
      </w:r>
    </w:p>
    <w:p w:rsidR="008A2F5E" w:rsidRPr="00E85F5B" w:rsidRDefault="008A2F5E"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E85F5B">
        <w:rPr>
          <w:rFonts w:ascii="Courier New" w:eastAsia="Calibri" w:hAnsi="Courier New" w:cs="Courier New"/>
          <w:i/>
          <w:lang w:eastAsia="en-US"/>
        </w:rPr>
        <w:tab/>
        <w:t xml:space="preserve">//HashValues[i] </w:t>
      </w:r>
      <w:r w:rsidR="00DA44F8" w:rsidRPr="00E85F5B">
        <w:rPr>
          <w:rFonts w:ascii="Courier New" w:eastAsia="Calibri" w:hAnsi="Courier New" w:cs="Courier New"/>
          <w:i/>
          <w:lang w:eastAsia="en-US"/>
        </w:rPr>
        <w:t>is a list of</w:t>
      </w:r>
      <w:r w:rsidRPr="00E85F5B">
        <w:rPr>
          <w:rFonts w:ascii="Courier New" w:eastAsia="Calibri" w:hAnsi="Courier New" w:cs="Courier New"/>
          <w:i/>
          <w:lang w:eastAsia="en-US"/>
        </w:rPr>
        <w:t xml:space="preserve"> all hashes of </w:t>
      </w:r>
      <w:r w:rsidR="003E7518" w:rsidRPr="00E85F5B">
        <w:rPr>
          <w:rFonts w:ascii="Courier New" w:eastAsia="Calibri" w:hAnsi="Courier New" w:cs="Courier New"/>
          <w:i/>
          <w:lang w:eastAsia="en-US"/>
        </w:rPr>
        <w:t>i</w:t>
      </w:r>
      <w:r w:rsidR="003E7518" w:rsidRPr="00E85F5B">
        <w:rPr>
          <w:rFonts w:ascii="Courier New" w:eastAsia="Calibri" w:hAnsi="Courier New" w:cs="Courier New"/>
          <w:i/>
          <w:vertAlign w:val="superscript"/>
          <w:lang w:eastAsia="en-US"/>
        </w:rPr>
        <w:t>th</w:t>
      </w:r>
      <w:r w:rsidRPr="00E85F5B">
        <w:rPr>
          <w:rFonts w:ascii="Courier New" w:eastAsia="Calibri" w:hAnsi="Courier New" w:cs="Courier New"/>
          <w:i/>
          <w:lang w:eastAsia="en-US"/>
        </w:rPr>
        <w:t xml:space="preserve"> </w:t>
      </w:r>
      <w:r w:rsidR="003E7518" w:rsidRPr="00E85F5B">
        <w:rPr>
          <w:rFonts w:ascii="Courier New" w:eastAsia="Calibri" w:hAnsi="Courier New" w:cs="Courier New"/>
          <w:i/>
          <w:lang w:eastAsia="en-US"/>
        </w:rPr>
        <w:t>doc</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HashValues[i] = SHA1(si)</w:t>
      </w:r>
      <w:r w:rsidR="00580FB5" w:rsidRPr="0073595A">
        <w:rPr>
          <w:rFonts w:ascii="Courier New" w:eastAsia="Calibri" w:hAnsi="Courier New" w:cs="Courier New"/>
          <w:i/>
          <w:lang w:eastAsia="en-US"/>
        </w:rPr>
        <w:t xml:space="preserve">//Hashing the shingles </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3. </w:t>
      </w:r>
      <w:r w:rsidR="001F75CB">
        <w:rPr>
          <w:rFonts w:ascii="Courier New" w:eastAsia="Calibri" w:hAnsi="Courier New" w:cs="Courier New"/>
          <w:lang w:eastAsia="en-US"/>
        </w:rPr>
        <w:t>textFing = Initialize2DArray(n, 64)</w:t>
      </w:r>
      <w:r w:rsidR="00EB6787">
        <w:rPr>
          <w:rFonts w:ascii="Courier New" w:eastAsia="Calibri" w:hAnsi="Courier New" w:cs="Courier New"/>
          <w:i/>
          <w:lang w:eastAsia="en-US"/>
        </w:rPr>
        <w:t>//</w:t>
      </w:r>
      <w:r w:rsidR="002058CD">
        <w:rPr>
          <w:rFonts w:ascii="Courier New" w:eastAsia="Calibri" w:hAnsi="Courier New" w:cs="Courier New"/>
          <w:i/>
          <w:lang w:eastAsia="en-US"/>
        </w:rPr>
        <w:t>64 bit array</w:t>
      </w:r>
      <w:r w:rsidR="004D2303">
        <w:rPr>
          <w:rFonts w:ascii="Courier New" w:eastAsia="Calibri" w:hAnsi="Courier New" w:cs="Courier New"/>
          <w:i/>
          <w:lang w:eastAsia="en-US"/>
        </w:rPr>
        <w:t>s</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   </w:t>
      </w:r>
      <w:r w:rsidR="001F75CB">
        <w:rPr>
          <w:rFonts w:ascii="Courier New" w:eastAsia="Calibri" w:hAnsi="Courier New" w:cs="Courier New"/>
          <w:lang w:eastAsia="en-US"/>
        </w:rPr>
        <w:t>for i in range(0, n)</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sidR="003011D2">
        <w:rPr>
          <w:rFonts w:ascii="Courier New" w:eastAsia="Calibri" w:hAnsi="Courier New" w:cs="Courier New"/>
          <w:lang w:eastAsia="en-US"/>
        </w:rPr>
        <w:t xml:space="preserve">  </w:t>
      </w:r>
      <w:r>
        <w:rPr>
          <w:rFonts w:ascii="Courier New" w:eastAsia="Calibri" w:hAnsi="Courier New" w:cs="Courier New"/>
          <w:lang w:eastAsia="en-US"/>
        </w:rPr>
        <w:t>for each value in HashValues[i]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for j in range(0, 64)</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t>if HashValues[i][j]==1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sidRPr="00CD36CE">
        <w:rPr>
          <w:rFonts w:ascii="Courier New" w:eastAsia="Calibri" w:hAnsi="Courier New" w:cs="Courier New"/>
          <w:lang w:eastAsia="en-US"/>
        </w:rPr>
        <w:t>[i][j]+=Tfidf[i][j]</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lastRenderedPageBreak/>
        <w:tab/>
      </w:r>
      <w:r>
        <w:rPr>
          <w:rFonts w:ascii="Courier New" w:eastAsia="Calibri" w:hAnsi="Courier New" w:cs="Courier New"/>
          <w:lang w:eastAsia="en-US"/>
        </w:rPr>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sidRPr="00CD36CE">
        <w:rPr>
          <w:rFonts w:ascii="Courier New" w:eastAsia="Calibri" w:hAnsi="Courier New" w:cs="Courier New"/>
          <w:lang w:eastAsia="en-US"/>
        </w:rPr>
        <w:t>[i][j]-=Tfidf[i][j]</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   </w:t>
      </w:r>
      <w:r w:rsidR="001F75CB">
        <w:rPr>
          <w:rFonts w:ascii="Courier New" w:eastAsia="Calibri" w:hAnsi="Courier New" w:cs="Courier New"/>
          <w:lang w:eastAsia="en-US"/>
        </w:rPr>
        <w:t>for i in range(0, n)</w:t>
      </w:r>
      <w:r w:rsidR="00FD6CCC" w:rsidRPr="008A182F">
        <w:rPr>
          <w:rFonts w:ascii="Courier New" w:eastAsia="Calibri" w:hAnsi="Courier New" w:cs="Courier New"/>
          <w:i/>
          <w:lang w:eastAsia="en-US"/>
        </w:rPr>
        <w:t xml:space="preserve">//converting to binary </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sidR="003011D2">
        <w:rPr>
          <w:rFonts w:ascii="Courier New" w:eastAsia="Calibri" w:hAnsi="Courier New" w:cs="Courier New"/>
          <w:lang w:eastAsia="en-US"/>
        </w:rPr>
        <w:t xml:space="preserve">  </w:t>
      </w:r>
      <w:r>
        <w:rPr>
          <w:rFonts w:ascii="Courier New" w:eastAsia="Calibri" w:hAnsi="Courier New" w:cs="Courier New"/>
          <w:lang w:eastAsia="en-US"/>
        </w:rPr>
        <w:t>for j in range(0, 64)</w:t>
      </w:r>
      <w:r>
        <w:rPr>
          <w:rFonts w:ascii="Courier New" w:eastAsia="Calibri" w:hAnsi="Courier New" w:cs="Courier New"/>
          <w:lang w:eastAsia="en-US"/>
        </w:rPr>
        <w:tab/>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if </w:t>
      </w:r>
      <w:r w:rsidR="00266E37">
        <w:rPr>
          <w:rFonts w:ascii="Courier New" w:eastAsia="Calibri" w:hAnsi="Courier New" w:cs="Courier New"/>
          <w:lang w:eastAsia="en-US"/>
        </w:rPr>
        <w:t>textFing</w:t>
      </w:r>
      <w:r w:rsidRPr="009106CB">
        <w:rPr>
          <w:rFonts w:ascii="Courier New" w:eastAsia="Calibri" w:hAnsi="Courier New" w:cs="Courier New"/>
          <w:lang w:eastAsia="en-US"/>
        </w:rPr>
        <w:t xml:space="preserve"> </w:t>
      </w:r>
      <w:r>
        <w:rPr>
          <w:rFonts w:ascii="Courier New" w:eastAsia="Calibri" w:hAnsi="Courier New" w:cs="Courier New"/>
          <w:lang w:eastAsia="en-US"/>
        </w:rPr>
        <w:t>[i][j] &gt; 0</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Pr>
          <w:rFonts w:ascii="Courier New" w:eastAsia="Calibri" w:hAnsi="Courier New" w:cs="Courier New"/>
          <w:lang w:eastAsia="en-US"/>
        </w:rPr>
        <w:t>[i][j] = 1</w:t>
      </w:r>
      <w:r>
        <w:rPr>
          <w:rFonts w:ascii="Courier New" w:eastAsia="Calibri" w:hAnsi="Courier New" w:cs="Courier New"/>
          <w:lang w:eastAsia="en-US"/>
        </w:rPr>
        <w:tab/>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Pr>
          <w:rFonts w:ascii="Courier New" w:eastAsia="Calibri" w:hAnsi="Courier New" w:cs="Courier New"/>
          <w:lang w:eastAsia="en-US"/>
        </w:rPr>
        <w:t>[i][j] = 0</w:t>
      </w:r>
    </w:p>
    <w:p w:rsidR="001F75CB" w:rsidRDefault="00B27E3C"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4. </w:t>
      </w:r>
      <w:r w:rsidR="001F75CB">
        <w:rPr>
          <w:rFonts w:ascii="Courier New" w:eastAsia="Calibri" w:hAnsi="Courier New" w:cs="Courier New"/>
          <w:lang w:eastAsia="en-US"/>
        </w:rPr>
        <w:t>for each di in &lt;D1, D2,…, Dn&gt;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termDocMat = getTermDocMat(di)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U, s, V = getSVD(termDocMat)</w:t>
      </w:r>
    </w:p>
    <w:p w:rsidR="001F75CB" w:rsidRPr="007C1CCC" w:rsidRDefault="001F75CB" w:rsidP="00A95114">
      <w:pPr>
        <w:pBdr>
          <w:top w:val="single" w:sz="4" w:space="1" w:color="auto"/>
          <w:left w:val="single" w:sz="4" w:space="4" w:color="auto"/>
          <w:bottom w:val="single" w:sz="4" w:space="1" w:color="auto"/>
          <w:right w:val="single" w:sz="4" w:space="4" w:color="auto"/>
        </w:pBdr>
        <w:ind w:left="709" w:hanging="709"/>
        <w:rPr>
          <w:rFonts w:ascii="Courier New" w:eastAsia="Calibri" w:hAnsi="Courier New" w:cs="Courier New"/>
          <w:i/>
          <w:lang w:eastAsia="en-US"/>
        </w:rPr>
      </w:pPr>
      <w:r>
        <w:rPr>
          <w:rFonts w:ascii="Courier New" w:eastAsia="Calibri" w:hAnsi="Courier New" w:cs="Courier New"/>
          <w:lang w:eastAsia="en-US"/>
        </w:rPr>
        <w:tab/>
        <w:t>lsiFing = s*(transpose(V))</w:t>
      </w:r>
      <w:r w:rsidR="00A95114" w:rsidRPr="007C1CCC">
        <w:rPr>
          <w:rFonts w:ascii="Courier New" w:eastAsia="Calibri" w:hAnsi="Courier New" w:cs="Courier New"/>
          <w:i/>
          <w:lang w:eastAsia="en-US"/>
        </w:rPr>
        <w:t>//lsi fingerprint</w:t>
      </w:r>
    </w:p>
    <w:p w:rsidR="001F75CB" w:rsidRDefault="00B27E3C"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5. </w:t>
      </w:r>
      <w:r w:rsidR="001F75CB">
        <w:rPr>
          <w:rFonts w:ascii="Courier New" w:eastAsia="Calibri" w:hAnsi="Courier New" w:cs="Courier New"/>
          <w:lang w:eastAsia="en-US"/>
        </w:rPr>
        <w:t>for i in range(0, 64)</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6E3D49">
        <w:rPr>
          <w:rFonts w:ascii="Courier New" w:eastAsia="Calibri" w:hAnsi="Courier New" w:cs="Courier New"/>
          <w:i/>
          <w:lang w:eastAsia="en-US"/>
        </w:rPr>
        <w:tab/>
        <w:t>//rotate all textual fingerprints by 1 bit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rotate(textFing)</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sort(textFing)</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for j in range(0, n-1)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textSim = 64 - </w:t>
      </w:r>
      <w:r w:rsidRPr="00076D84">
        <w:rPr>
          <w:rFonts w:ascii="Courier New" w:eastAsia="Calibri" w:hAnsi="Courier New" w:cs="Courier New"/>
          <w:lang w:eastAsia="en-US"/>
        </w:rPr>
        <w:t>HamDist(textFing[j],textFing[j+1])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concSim = </w:t>
      </w:r>
      <w:r w:rsidRPr="00076D84">
        <w:rPr>
          <w:rFonts w:ascii="Courier New" w:eastAsia="Calibri" w:hAnsi="Courier New" w:cs="Courier New"/>
          <w:lang w:eastAsia="en-US"/>
        </w:rPr>
        <w:t>cosine(j</w:t>
      </w:r>
      <w:r w:rsidRPr="00D612B1">
        <w:rPr>
          <w:rFonts w:ascii="Courier New" w:eastAsia="Calibri" w:hAnsi="Courier New" w:cs="Courier New"/>
          <w:vertAlign w:val="superscript"/>
          <w:lang w:eastAsia="en-US"/>
        </w:rPr>
        <w:t>th</w:t>
      </w:r>
      <w:r w:rsidRPr="00076D84">
        <w:rPr>
          <w:rFonts w:ascii="Courier New" w:eastAsia="Calibri" w:hAnsi="Courier New" w:cs="Courier New"/>
          <w:lang w:eastAsia="en-US"/>
        </w:rPr>
        <w:t xml:space="preserve"> doc, j+1</w:t>
      </w:r>
      <w:r w:rsidRPr="00D612B1">
        <w:rPr>
          <w:rFonts w:ascii="Courier New" w:eastAsia="Calibri" w:hAnsi="Courier New" w:cs="Courier New"/>
          <w:vertAlign w:val="superscript"/>
          <w:lang w:eastAsia="en-US"/>
        </w:rPr>
        <w:t>th</w:t>
      </w:r>
      <w:r w:rsidRPr="00076D84">
        <w:rPr>
          <w:rFonts w:ascii="Courier New" w:eastAsia="Calibri" w:hAnsi="Courier New" w:cs="Courier New"/>
          <w:lang w:eastAsia="en-US"/>
        </w:rPr>
        <w:t xml:space="preserve"> doc)</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if(textSim&gt;th1)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if(textSim&lt;th2)</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6E3D49">
        <w:rPr>
          <w:rFonts w:ascii="Courier New" w:eastAsia="Calibri" w:hAnsi="Courier New" w:cs="Courier New"/>
          <w:i/>
          <w:lang w:eastAsia="en-US"/>
        </w:rPr>
        <w:tab/>
        <w:t xml:space="preserve">    </w:t>
      </w:r>
      <w:r w:rsidRPr="006E3D49">
        <w:rPr>
          <w:rFonts w:ascii="Courier New" w:eastAsia="Calibri" w:hAnsi="Courier New" w:cs="Courier New"/>
          <w:i/>
          <w:lang w:eastAsia="en-US"/>
        </w:rPr>
        <w:tab/>
        <w:t>//cosine similarity calculated using lsiFing</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t xml:space="preserve">    </w:t>
      </w:r>
      <w:r>
        <w:rPr>
          <w:rFonts w:ascii="Courier New" w:eastAsia="Calibri" w:hAnsi="Courier New" w:cs="Courier New"/>
          <w:lang w:eastAsia="en-US"/>
        </w:rPr>
        <w:tab/>
      </w:r>
      <w:r>
        <w:rPr>
          <w:rFonts w:ascii="Courier New" w:eastAsia="Calibri" w:hAnsi="Courier New" w:cs="Courier New"/>
          <w:lang w:eastAsia="en-US"/>
        </w:rPr>
        <w:tab/>
        <w:t>if(concSim&gt;</w:t>
      </w:r>
      <w:r w:rsidRPr="001A1350">
        <w:rPr>
          <w:rFonts w:ascii="Courier New" w:eastAsia="Calibri" w:hAnsi="Courier New" w:cs="Courier New"/>
          <w:lang w:eastAsia="en-US"/>
        </w:rPr>
        <w:t>th3</w:t>
      </w:r>
      <w:r>
        <w:rPr>
          <w:rFonts w:ascii="Courier New" w:eastAsia="Calibri" w:hAnsi="Courier New" w:cs="Courier New"/>
          <w:lang w:eastAsia="en-US"/>
        </w:rPr>
        <w:t>)</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i/>
          <w:lang w:eastAsia="en-US"/>
        </w:rPr>
      </w:pPr>
      <w:r w:rsidRPr="006E3D49">
        <w:rPr>
          <w:rFonts w:ascii="Courier New" w:eastAsia="Calibri" w:hAnsi="Courier New" w:cs="Courier New"/>
          <w:i/>
          <w:lang w:eastAsia="en-US"/>
        </w:rPr>
        <w:tab/>
      </w:r>
      <w:r w:rsidRPr="006E3D49">
        <w:rPr>
          <w:rFonts w:ascii="Courier New" w:eastAsia="Calibri" w:hAnsi="Courier New" w:cs="Courier New"/>
          <w:i/>
          <w:lang w:eastAsia="en-US"/>
        </w:rPr>
        <w:tab/>
        <w:t xml:space="preserve">   </w:t>
      </w:r>
      <w:r w:rsidRPr="006E3D49">
        <w:rPr>
          <w:rFonts w:ascii="Courier New" w:eastAsia="Calibri" w:hAnsi="Courier New" w:cs="Courier New"/>
          <w:i/>
          <w:lang w:eastAsia="en-US"/>
        </w:rPr>
        <w:tab/>
      </w:r>
      <w:r w:rsidRPr="006E3D49">
        <w:rPr>
          <w:rFonts w:ascii="Courier New" w:eastAsia="Calibri" w:hAnsi="Courier New" w:cs="Courier New"/>
          <w:i/>
          <w:lang w:eastAsia="en-US"/>
        </w:rPr>
        <w:tab/>
        <w:t>//add edge to Conceptual Graph</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w:t>
      </w:r>
      <w:r>
        <w:rPr>
          <w:rFonts w:ascii="Courier New" w:eastAsia="Calibri" w:hAnsi="Courier New" w:cs="Courier New"/>
          <w:lang w:eastAsia="en-US"/>
        </w:rPr>
        <w:tab/>
      </w:r>
      <w:r>
        <w:rPr>
          <w:rFonts w:ascii="Courier New" w:eastAsia="Calibri" w:hAnsi="Courier New" w:cs="Courier New"/>
          <w:lang w:eastAsia="en-US"/>
        </w:rPr>
        <w:tab/>
        <w:t xml:space="preserve">grConc.add(jth doc, j+1th doc) </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t xml:space="preserve">  </w:t>
      </w:r>
      <w:r>
        <w:rPr>
          <w:rFonts w:ascii="Courier New" w:eastAsia="Calibri" w:hAnsi="Courier New" w:cs="Courier New"/>
          <w:lang w:eastAsia="en-US"/>
        </w:rPr>
        <w:tab/>
        <w:t>elif(textSim&gt;th2 &amp;&amp; textSim&lt;th3)</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grText.add(j</w:t>
      </w:r>
      <w:r w:rsidRPr="00580F10">
        <w:rPr>
          <w:rFonts w:ascii="Courier New" w:eastAsia="Calibri" w:hAnsi="Courier New" w:cs="Courier New"/>
          <w:vertAlign w:val="superscript"/>
          <w:lang w:eastAsia="en-US"/>
        </w:rPr>
        <w:t>th</w:t>
      </w:r>
      <w:r>
        <w:rPr>
          <w:rFonts w:ascii="Courier New" w:eastAsia="Calibri" w:hAnsi="Courier New" w:cs="Courier New"/>
          <w:lang w:eastAsia="en-US"/>
        </w:rPr>
        <w:t xml:space="preserve"> doc, j+1</w:t>
      </w:r>
      <w:r w:rsidRPr="00580F10">
        <w:rPr>
          <w:rFonts w:ascii="Courier New" w:eastAsia="Calibri" w:hAnsi="Courier New" w:cs="Courier New"/>
          <w:vertAlign w:val="superscript"/>
          <w:lang w:eastAsia="en-US"/>
        </w:rPr>
        <w:t>th</w:t>
      </w:r>
      <w:r>
        <w:rPr>
          <w:rFonts w:ascii="Courier New" w:eastAsia="Calibri" w:hAnsi="Courier New" w:cs="Courier New"/>
          <w:lang w:eastAsia="en-US"/>
        </w:rPr>
        <w:t xml:space="preserve"> doc)</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grExact.add(j</w:t>
      </w:r>
      <w:r w:rsidRPr="00D612B1">
        <w:rPr>
          <w:rFonts w:ascii="Courier New" w:eastAsia="Calibri" w:hAnsi="Courier New" w:cs="Courier New"/>
          <w:vertAlign w:val="superscript"/>
          <w:lang w:eastAsia="en-US"/>
        </w:rPr>
        <w:t>th</w:t>
      </w:r>
      <w:r>
        <w:rPr>
          <w:rFonts w:ascii="Courier New" w:eastAsia="Calibri" w:hAnsi="Courier New" w:cs="Courier New"/>
          <w:lang w:eastAsia="en-US"/>
        </w:rPr>
        <w:t xml:space="preserve"> doc, j+1</w:t>
      </w:r>
      <w:r w:rsidRPr="00D612B1">
        <w:rPr>
          <w:rFonts w:ascii="Courier New" w:eastAsia="Calibri" w:hAnsi="Courier New" w:cs="Courier New"/>
          <w:vertAlign w:val="superscript"/>
          <w:lang w:eastAsia="en-US"/>
        </w:rPr>
        <w:t>th</w:t>
      </w:r>
      <w:r>
        <w:rPr>
          <w:rFonts w:ascii="Courier New" w:eastAsia="Calibri" w:hAnsi="Courier New" w:cs="Courier New"/>
          <w:lang w:eastAsia="en-US"/>
        </w:rPr>
        <w:t xml:space="preserve"> doc)</w:t>
      </w:r>
    </w:p>
    <w:p w:rsidR="00934690" w:rsidRDefault="00F71B9F" w:rsidP="008F691E">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 xml:space="preserve">6. </w:t>
      </w:r>
      <w:r w:rsidR="001F75CB">
        <w:rPr>
          <w:rFonts w:ascii="Courier New" w:eastAsia="Calibri" w:hAnsi="Courier New" w:cs="Courier New"/>
          <w:lang w:eastAsia="en-US"/>
        </w:rPr>
        <w:t>removeDups(grText, grConc, grExact)</w:t>
      </w:r>
    </w:p>
    <w:p w:rsidR="00A04760" w:rsidRDefault="00A04760" w:rsidP="00A04760">
      <w:pPr>
        <w:pStyle w:val="p1a"/>
        <w:tabs>
          <w:tab w:val="left" w:pos="2254"/>
          <w:tab w:val="center" w:pos="3458"/>
        </w:tabs>
        <w:jc w:val="left"/>
        <w:rPr>
          <w:rFonts w:ascii="Times New Roman" w:hAnsi="Times New Roman"/>
          <w:sz w:val="18"/>
          <w:szCs w:val="18"/>
        </w:rPr>
      </w:pPr>
      <w:r>
        <w:rPr>
          <w:rFonts w:ascii="Times New Roman" w:hAnsi="Times New Roman"/>
          <w:sz w:val="18"/>
          <w:szCs w:val="18"/>
        </w:rPr>
        <w:tab/>
      </w:r>
    </w:p>
    <w:p w:rsidR="008F691E" w:rsidRPr="0083758D" w:rsidRDefault="00A04760" w:rsidP="00A04760">
      <w:pPr>
        <w:pStyle w:val="p1a"/>
        <w:tabs>
          <w:tab w:val="left" w:pos="2254"/>
          <w:tab w:val="center" w:pos="3458"/>
        </w:tabs>
        <w:jc w:val="left"/>
        <w:rPr>
          <w:rFonts w:ascii="Times New Roman" w:hAnsi="Times New Roman"/>
          <w:sz w:val="18"/>
          <w:szCs w:val="18"/>
        </w:rPr>
      </w:pPr>
      <w:r>
        <w:rPr>
          <w:rFonts w:ascii="Times New Roman" w:hAnsi="Times New Roman"/>
          <w:sz w:val="18"/>
          <w:szCs w:val="18"/>
        </w:rPr>
        <w:tab/>
      </w:r>
      <w:r w:rsidR="00711FD9" w:rsidRPr="0083758D">
        <w:rPr>
          <w:rFonts w:ascii="Times New Roman" w:hAnsi="Times New Roman"/>
          <w:sz w:val="18"/>
          <w:szCs w:val="18"/>
        </w:rPr>
        <w:t>Fig</w:t>
      </w:r>
      <w:r w:rsidR="00BE5A22">
        <w:rPr>
          <w:rFonts w:ascii="Times New Roman" w:hAnsi="Times New Roman"/>
          <w:sz w:val="18"/>
          <w:szCs w:val="18"/>
        </w:rPr>
        <w:t>.</w:t>
      </w:r>
      <w:r w:rsidR="00711FD9" w:rsidRPr="0083758D">
        <w:rPr>
          <w:rFonts w:ascii="Times New Roman" w:hAnsi="Times New Roman"/>
          <w:sz w:val="18"/>
          <w:szCs w:val="18"/>
        </w:rPr>
        <w:t xml:space="preserve"> 1</w:t>
      </w:r>
      <w:r w:rsidR="00711FD9">
        <w:rPr>
          <w:rFonts w:ascii="Times New Roman" w:hAnsi="Times New Roman"/>
        </w:rPr>
        <w:t xml:space="preserve">. </w:t>
      </w:r>
      <w:r w:rsidR="00711FD9" w:rsidRPr="0083758D">
        <w:rPr>
          <w:rFonts w:ascii="Times New Roman" w:hAnsi="Times New Roman"/>
          <w:sz w:val="18"/>
          <w:szCs w:val="18"/>
        </w:rPr>
        <w:t>The proposed approach</w:t>
      </w:r>
    </w:p>
    <w:p w:rsidR="00DD3188" w:rsidRPr="00DD3188" w:rsidRDefault="00DD3188" w:rsidP="00DD3188"/>
    <w:p w:rsidR="00A63D36" w:rsidRPr="00A63D36" w:rsidRDefault="00A63D36" w:rsidP="00A63D36">
      <w:pPr>
        <w:pStyle w:val="p1a"/>
        <w:rPr>
          <w:rFonts w:ascii="Times New Roman" w:hAnsi="Times New Roman"/>
        </w:rPr>
      </w:pPr>
      <w:r w:rsidRPr="00A63D36">
        <w:rPr>
          <w:rFonts w:ascii="Times New Roman" w:hAnsi="Times New Roman"/>
        </w:rPr>
        <w:t>6. '</w:t>
      </w:r>
      <w:r w:rsidR="004A3980">
        <w:rPr>
          <w:rFonts w:ascii="Times New Roman" w:hAnsi="Times New Roman"/>
        </w:rPr>
        <w:t>C</w:t>
      </w:r>
      <w:r w:rsidRPr="00A63D36">
        <w:rPr>
          <w:rFonts w:ascii="Times New Roman" w:hAnsi="Times New Roman"/>
        </w:rPr>
        <w:t xml:space="preserve">onceptual fingerprints' </w:t>
      </w:r>
      <w:r w:rsidR="00681113" w:rsidRPr="004B4BDE">
        <w:rPr>
          <w:rFonts w:ascii="Courier New" w:eastAsia="Calibri" w:hAnsi="Courier New" w:cs="Courier New"/>
          <w:lang w:eastAsia="en-US"/>
        </w:rPr>
        <w:t>lsiFing</w:t>
      </w:r>
      <w:r w:rsidRPr="00A63D36">
        <w:rPr>
          <w:rFonts w:ascii="Times New Roman" w:hAnsi="Times New Roman"/>
        </w:rPr>
        <w:t xml:space="preserve"> are computed for each document in the corpus. This is done using </w:t>
      </w:r>
      <w:r w:rsidRPr="002367B3">
        <w:rPr>
          <w:rFonts w:ascii="Times New Roman" w:hAnsi="Times New Roman"/>
        </w:rPr>
        <w:t>SVD</w:t>
      </w:r>
      <w:r w:rsidR="00D85652">
        <w:rPr>
          <w:rFonts w:ascii="Times New Roman" w:hAnsi="Times New Roman"/>
        </w:rPr>
        <w:t xml:space="preserve"> (Singular Value D</w:t>
      </w:r>
      <w:r w:rsidRPr="00A63D36">
        <w:rPr>
          <w:rFonts w:ascii="Times New Roman" w:hAnsi="Times New Roman"/>
        </w:rPr>
        <w:t>ecomposition) matrices.</w:t>
      </w:r>
      <w:r w:rsidR="00517934">
        <w:rPr>
          <w:rFonts w:ascii="Times New Roman" w:hAnsi="Times New Roman"/>
        </w:rPr>
        <w:t xml:space="preserve"> </w:t>
      </w:r>
    </w:p>
    <w:p w:rsidR="00F57D6C" w:rsidRPr="00D0147B" w:rsidRDefault="00F57D6C" w:rsidP="00F57D6C">
      <w:pPr>
        <w:pStyle w:val="p1a"/>
        <w:rPr>
          <w:rFonts w:ascii="Times New Roman" w:hAnsi="Times New Roman"/>
        </w:rPr>
      </w:pPr>
      <w:r w:rsidRPr="00D0147B">
        <w:rPr>
          <w:rFonts w:ascii="Times New Roman" w:hAnsi="Times New Roman"/>
        </w:rPr>
        <w:t>7. The list of textual fingerprints is sorted so that similar fingerprints (fingerprints which differ from each other in very less number of bits) come closer to each other.</w:t>
      </w:r>
      <w:r w:rsidR="007A020B">
        <w:rPr>
          <w:rFonts w:ascii="Times New Roman" w:hAnsi="Times New Roman"/>
        </w:rPr>
        <w:t xml:space="preserve"> </w:t>
      </w:r>
    </w:p>
    <w:p w:rsidR="00F57D6C" w:rsidRPr="00D0147B" w:rsidRDefault="00F57D6C" w:rsidP="00F57D6C">
      <w:pPr>
        <w:ind w:firstLine="0"/>
        <w:rPr>
          <w:rFonts w:ascii="Times New Roman" w:eastAsia="Calibri" w:hAnsi="Times New Roman"/>
          <w:lang w:eastAsia="en-US"/>
        </w:rPr>
      </w:pPr>
      <w:r w:rsidRPr="00F57D6C">
        <w:rPr>
          <w:rFonts w:ascii="Times New Roman" w:eastAsia="Calibri" w:hAnsi="Times New Roman"/>
          <w:lang w:eastAsia="en-US"/>
        </w:rPr>
        <w:t>8. The thresholds used for filtering the near duplicates are as follows:</w:t>
      </w:r>
    </w:p>
    <w:p w:rsidR="00F57D6C" w:rsidRPr="00D0147B" w:rsidRDefault="00F57D6C" w:rsidP="00F57D6C">
      <w:pPr>
        <w:numPr>
          <w:ilvl w:val="0"/>
          <w:numId w:val="9"/>
        </w:numPr>
        <w:rPr>
          <w:rFonts w:ascii="Times New Roman" w:eastAsia="Calibri" w:hAnsi="Times New Roman"/>
          <w:lang w:eastAsia="en-US"/>
        </w:rPr>
      </w:pPr>
      <w:r w:rsidRPr="006E3122">
        <w:rPr>
          <w:rFonts w:ascii="Courier New" w:eastAsia="Calibri" w:hAnsi="Courier New" w:cs="Courier New"/>
          <w:lang w:eastAsia="en-US"/>
        </w:rPr>
        <w:t>th1</w:t>
      </w:r>
      <w:r w:rsidRPr="00D0147B">
        <w:rPr>
          <w:rFonts w:ascii="Times New Roman" w:eastAsia="Calibri" w:hAnsi="Times New Roman"/>
          <w:lang w:eastAsia="en-US"/>
        </w:rPr>
        <w:t xml:space="preserve"> </w:t>
      </w:r>
      <w:r w:rsidR="005E3708" w:rsidRPr="00F060F2">
        <w:rPr>
          <w:rFonts w:ascii="Times New Roman" w:eastAsia="Calibri" w:hAnsi="Times New Roman"/>
          <w:lang w:eastAsia="en-US"/>
        </w:rPr>
        <w:t>–</w:t>
      </w:r>
      <w:r w:rsidRPr="00D0147B">
        <w:rPr>
          <w:rFonts w:ascii="Times New Roman" w:eastAsia="Calibri" w:hAnsi="Times New Roman"/>
          <w:lang w:eastAsia="en-US"/>
        </w:rPr>
        <w:t xml:space="preserve"> </w:t>
      </w:r>
      <w:r w:rsidR="005E3708">
        <w:rPr>
          <w:rFonts w:ascii="Times New Roman" w:eastAsia="Calibri" w:hAnsi="Times New Roman"/>
          <w:lang w:eastAsia="en-US"/>
        </w:rPr>
        <w:t xml:space="preserve">This </w:t>
      </w:r>
      <w:r w:rsidR="00FB42D4">
        <w:rPr>
          <w:rFonts w:ascii="Times New Roman" w:eastAsia="Calibri" w:hAnsi="Times New Roman"/>
          <w:lang w:eastAsia="en-US"/>
        </w:rPr>
        <w:t xml:space="preserve">is </w:t>
      </w:r>
      <w:r w:rsidR="005E3708">
        <w:rPr>
          <w:rFonts w:ascii="Times New Roman" w:eastAsia="Calibri" w:hAnsi="Times New Roman"/>
          <w:lang w:eastAsia="en-US"/>
        </w:rPr>
        <w:t xml:space="preserve">a </w:t>
      </w:r>
      <w:r w:rsidR="00FB42D4">
        <w:rPr>
          <w:rFonts w:ascii="Times New Roman" w:eastAsia="Calibri" w:hAnsi="Times New Roman"/>
          <w:lang w:eastAsia="en-US"/>
        </w:rPr>
        <w:t xml:space="preserve">threshold that must be </w:t>
      </w:r>
      <w:r w:rsidR="00783A4A">
        <w:rPr>
          <w:rFonts w:ascii="Times New Roman" w:eastAsia="Calibri" w:hAnsi="Times New Roman"/>
          <w:lang w:eastAsia="en-US"/>
        </w:rPr>
        <w:t xml:space="preserve">exceeded by </w:t>
      </w:r>
      <w:r w:rsidR="00AE5965">
        <w:rPr>
          <w:rFonts w:ascii="Times New Roman" w:eastAsia="Calibri" w:hAnsi="Times New Roman"/>
          <w:lang w:eastAsia="en-US"/>
        </w:rPr>
        <w:t xml:space="preserve">textual similarity of </w:t>
      </w:r>
      <w:r w:rsidR="00783A4A">
        <w:rPr>
          <w:rFonts w:ascii="Times New Roman" w:eastAsia="Calibri" w:hAnsi="Times New Roman"/>
          <w:lang w:eastAsia="en-US"/>
        </w:rPr>
        <w:t xml:space="preserve">a pair of documents to be </w:t>
      </w:r>
      <w:r w:rsidR="00F71738">
        <w:rPr>
          <w:rFonts w:ascii="Times New Roman" w:eastAsia="Calibri" w:hAnsi="Times New Roman"/>
          <w:lang w:eastAsia="en-US"/>
        </w:rPr>
        <w:t xml:space="preserve">considered </w:t>
      </w:r>
      <w:r w:rsidR="00AE5965">
        <w:rPr>
          <w:rFonts w:ascii="Times New Roman" w:eastAsia="Calibri" w:hAnsi="Times New Roman"/>
          <w:lang w:eastAsia="en-US"/>
        </w:rPr>
        <w:t xml:space="preserve">for </w:t>
      </w:r>
      <w:r w:rsidR="00FE1A8C">
        <w:rPr>
          <w:rFonts w:ascii="Times New Roman" w:eastAsia="Calibri" w:hAnsi="Times New Roman"/>
          <w:lang w:eastAsia="en-US"/>
        </w:rPr>
        <w:t xml:space="preserve">further </w:t>
      </w:r>
      <w:r w:rsidR="00783A4A">
        <w:rPr>
          <w:rFonts w:ascii="Times New Roman" w:eastAsia="Calibri" w:hAnsi="Times New Roman"/>
          <w:lang w:eastAsia="en-US"/>
        </w:rPr>
        <w:t>detection</w:t>
      </w:r>
      <w:r w:rsidRPr="00D0147B">
        <w:rPr>
          <w:rFonts w:ascii="Times New Roman" w:eastAsia="Calibri" w:hAnsi="Times New Roman"/>
          <w:lang w:eastAsia="en-US"/>
        </w:rPr>
        <w:t xml:space="preserve">. Here the idea that a pair of conceptually similar documents will </w:t>
      </w:r>
      <w:r w:rsidR="00F6648C">
        <w:rPr>
          <w:rFonts w:ascii="Times New Roman" w:eastAsia="Calibri" w:hAnsi="Times New Roman"/>
          <w:lang w:eastAsia="en-US"/>
        </w:rPr>
        <w:t xml:space="preserve">also </w:t>
      </w:r>
      <w:r w:rsidRPr="00D0147B">
        <w:rPr>
          <w:rFonts w:ascii="Times New Roman" w:eastAsia="Calibri" w:hAnsi="Times New Roman"/>
          <w:lang w:eastAsia="en-US"/>
        </w:rPr>
        <w:t>invariably exhibit some amount of textual similarity as well is used</w:t>
      </w:r>
      <w:r w:rsidR="005E3708">
        <w:rPr>
          <w:rFonts w:ascii="Times New Roman" w:eastAsia="Calibri" w:hAnsi="Times New Roman"/>
          <w:lang w:eastAsia="en-US"/>
        </w:rPr>
        <w:t xml:space="preserve"> by keeping the threshold reasonably low</w:t>
      </w:r>
      <w:r w:rsidRPr="00D0147B">
        <w:rPr>
          <w:rFonts w:ascii="Times New Roman" w:eastAsia="Calibri" w:hAnsi="Times New Roman"/>
          <w:lang w:eastAsia="en-US"/>
        </w:rPr>
        <w:t>.</w:t>
      </w:r>
    </w:p>
    <w:p w:rsidR="008E0658" w:rsidRPr="00D0147B" w:rsidRDefault="008E0658" w:rsidP="00843628">
      <w:pPr>
        <w:numPr>
          <w:ilvl w:val="0"/>
          <w:numId w:val="9"/>
        </w:numPr>
        <w:ind w:left="706" w:hanging="346"/>
        <w:rPr>
          <w:rFonts w:ascii="Times New Roman" w:hAnsi="Times New Roman"/>
        </w:rPr>
      </w:pPr>
      <w:r w:rsidRPr="006E3122">
        <w:rPr>
          <w:rFonts w:ascii="Courier New" w:hAnsi="Courier New" w:cs="Courier New"/>
        </w:rPr>
        <w:t>th2</w:t>
      </w:r>
      <w:r w:rsidRPr="00D0147B">
        <w:rPr>
          <w:rFonts w:ascii="Times New Roman" w:hAnsi="Times New Roman"/>
        </w:rPr>
        <w:t xml:space="preserve"> </w:t>
      </w:r>
      <w:r w:rsidRPr="00F060F2">
        <w:rPr>
          <w:rFonts w:ascii="Times New Roman" w:hAnsi="Times New Roman"/>
        </w:rPr>
        <w:t>-</w:t>
      </w:r>
      <w:r w:rsidRPr="00D0147B">
        <w:rPr>
          <w:rFonts w:ascii="Times New Roman" w:hAnsi="Times New Roman"/>
        </w:rPr>
        <w:t xml:space="preserve"> </w:t>
      </w:r>
      <w:r w:rsidR="00843628">
        <w:rPr>
          <w:rFonts w:ascii="Times New Roman" w:hAnsi="Times New Roman"/>
        </w:rPr>
        <w:t>This is t</w:t>
      </w:r>
      <w:r w:rsidR="00C678B0">
        <w:rPr>
          <w:rFonts w:ascii="Times New Roman" w:hAnsi="Times New Roman"/>
        </w:rPr>
        <w:t xml:space="preserve">he textual similarity threshold. If the textual </w:t>
      </w:r>
      <w:r w:rsidR="00896E51">
        <w:rPr>
          <w:rFonts w:ascii="Times New Roman" w:hAnsi="Times New Roman"/>
        </w:rPr>
        <w:t>similarity of the pair of documents exceeds</w:t>
      </w:r>
      <w:r w:rsidR="00C678B0">
        <w:rPr>
          <w:rFonts w:ascii="Times New Roman" w:hAnsi="Times New Roman"/>
        </w:rPr>
        <w:t xml:space="preserve"> th2, they are co</w:t>
      </w:r>
      <w:r w:rsidR="00C35FFF">
        <w:rPr>
          <w:rFonts w:ascii="Times New Roman" w:hAnsi="Times New Roman"/>
        </w:rPr>
        <w:t xml:space="preserve">nsidered as textual </w:t>
      </w:r>
      <w:r w:rsidR="001B4031">
        <w:rPr>
          <w:rFonts w:ascii="Times New Roman" w:hAnsi="Times New Roman"/>
        </w:rPr>
        <w:t xml:space="preserve">near </w:t>
      </w:r>
      <w:r w:rsidR="00C35FFF">
        <w:rPr>
          <w:rFonts w:ascii="Times New Roman" w:hAnsi="Times New Roman"/>
        </w:rPr>
        <w:t xml:space="preserve">duplicates. </w:t>
      </w:r>
      <w:r w:rsidRPr="00D0147B">
        <w:rPr>
          <w:rFonts w:ascii="Times New Roman" w:hAnsi="Times New Roman"/>
        </w:rPr>
        <w:t xml:space="preserve">This is set to a </w:t>
      </w:r>
      <w:r w:rsidR="00BC2EEF">
        <w:rPr>
          <w:rFonts w:ascii="Times New Roman" w:hAnsi="Times New Roman"/>
        </w:rPr>
        <w:t>quite</w:t>
      </w:r>
      <w:r w:rsidRPr="00D0147B">
        <w:rPr>
          <w:rFonts w:ascii="Times New Roman" w:hAnsi="Times New Roman"/>
        </w:rPr>
        <w:t xml:space="preserve"> higher value as compared to </w:t>
      </w:r>
      <w:r w:rsidRPr="00C44528">
        <w:rPr>
          <w:rFonts w:ascii="Courier New" w:hAnsi="Courier New" w:cs="Courier New"/>
        </w:rPr>
        <w:t>th1</w:t>
      </w:r>
      <w:r w:rsidRPr="00D0147B">
        <w:rPr>
          <w:rFonts w:ascii="Times New Roman" w:hAnsi="Times New Roman"/>
        </w:rPr>
        <w:t xml:space="preserve"> based on experimental results.</w:t>
      </w:r>
    </w:p>
    <w:p w:rsidR="00F57D6C" w:rsidRPr="00D0147B" w:rsidRDefault="008E0658" w:rsidP="00F57D6C">
      <w:pPr>
        <w:numPr>
          <w:ilvl w:val="0"/>
          <w:numId w:val="9"/>
        </w:numPr>
        <w:rPr>
          <w:rFonts w:ascii="Times New Roman" w:eastAsia="Calibri" w:hAnsi="Times New Roman"/>
          <w:lang w:eastAsia="en-US"/>
        </w:rPr>
      </w:pPr>
      <w:r w:rsidRPr="006E3122">
        <w:rPr>
          <w:rFonts w:ascii="Courier New" w:eastAsia="Calibri" w:hAnsi="Courier New" w:cs="Courier New"/>
          <w:lang w:eastAsia="en-US"/>
        </w:rPr>
        <w:lastRenderedPageBreak/>
        <w:t>th3</w:t>
      </w:r>
      <w:r w:rsidRPr="00D0147B">
        <w:rPr>
          <w:rFonts w:ascii="Times New Roman" w:eastAsia="Calibri" w:hAnsi="Times New Roman"/>
          <w:lang w:eastAsia="en-US"/>
        </w:rPr>
        <w:t xml:space="preserve"> - This threshold is used to detect exact duplicates. Thus it is set to a very high value.</w:t>
      </w:r>
    </w:p>
    <w:p w:rsidR="008E0658" w:rsidRPr="00D0147B" w:rsidRDefault="008E0658" w:rsidP="008E0658">
      <w:pPr>
        <w:numPr>
          <w:ilvl w:val="0"/>
          <w:numId w:val="9"/>
        </w:numPr>
        <w:rPr>
          <w:rFonts w:ascii="Times New Roman" w:eastAsia="Calibri" w:hAnsi="Times New Roman"/>
          <w:lang w:eastAsia="en-US"/>
        </w:rPr>
      </w:pPr>
      <w:r w:rsidRPr="006E3122">
        <w:rPr>
          <w:rFonts w:ascii="Courier New" w:eastAsia="Calibri" w:hAnsi="Courier New" w:cs="Courier New"/>
          <w:lang w:eastAsia="en-US"/>
        </w:rPr>
        <w:t>th4</w:t>
      </w:r>
      <w:r w:rsidRPr="00D0147B">
        <w:rPr>
          <w:rFonts w:ascii="Times New Roman" w:eastAsia="Calibri" w:hAnsi="Times New Roman"/>
          <w:lang w:eastAsia="en-US"/>
        </w:rPr>
        <w:t xml:space="preserve"> – This is the conceptual similarity threshold. If the cosine similarity</w:t>
      </w:r>
      <w:r w:rsidR="00C6199A">
        <w:rPr>
          <w:rFonts w:ascii="Times New Roman" w:eastAsia="Calibri" w:hAnsi="Times New Roman"/>
          <w:lang w:eastAsia="en-US"/>
        </w:rPr>
        <w:t xml:space="preserve"> [9]</w:t>
      </w:r>
      <w:r w:rsidRPr="00D0147B">
        <w:rPr>
          <w:rFonts w:ascii="Times New Roman" w:eastAsia="Calibri" w:hAnsi="Times New Roman"/>
          <w:lang w:eastAsia="en-US"/>
        </w:rPr>
        <w:t xml:space="preserve"> of two documents being checked for conceptual similarity exceeds </w:t>
      </w:r>
      <w:r w:rsidRPr="00323269">
        <w:rPr>
          <w:rFonts w:ascii="Courier New" w:eastAsia="Calibri" w:hAnsi="Courier New" w:cs="Courier New"/>
          <w:lang w:eastAsia="en-US"/>
        </w:rPr>
        <w:t>th4</w:t>
      </w:r>
      <w:r w:rsidRPr="00D0147B">
        <w:rPr>
          <w:rFonts w:ascii="Times New Roman" w:eastAsia="Calibri" w:hAnsi="Times New Roman"/>
          <w:lang w:eastAsia="en-US"/>
        </w:rPr>
        <w:t>, they are considered conceptual near duplicates.</w:t>
      </w:r>
      <w:r w:rsidR="007A020B">
        <w:rPr>
          <w:rFonts w:ascii="Times New Roman" w:eastAsia="Calibri" w:hAnsi="Times New Roman"/>
          <w:lang w:eastAsia="en-US"/>
        </w:rPr>
        <w:t xml:space="preserve"> </w:t>
      </w:r>
    </w:p>
    <w:p w:rsidR="008E0658" w:rsidRPr="00D0147B" w:rsidRDefault="008E0658" w:rsidP="008E0658">
      <w:pPr>
        <w:ind w:firstLine="0"/>
        <w:rPr>
          <w:rFonts w:ascii="Times New Roman" w:eastAsia="Calibri" w:hAnsi="Times New Roman"/>
          <w:lang w:eastAsia="en-US"/>
        </w:rPr>
      </w:pPr>
      <w:r w:rsidRPr="00D0147B">
        <w:rPr>
          <w:rFonts w:ascii="Times New Roman" w:eastAsia="Calibri" w:hAnsi="Times New Roman"/>
          <w:lang w:eastAsia="en-US"/>
        </w:rPr>
        <w:t xml:space="preserve">9. </w:t>
      </w:r>
      <w:r w:rsidR="008D27EB">
        <w:rPr>
          <w:rFonts w:ascii="Times New Roman" w:eastAsia="Calibri" w:hAnsi="Times New Roman"/>
          <w:lang w:eastAsia="en-US"/>
        </w:rPr>
        <w:t>E</w:t>
      </w:r>
      <w:r w:rsidRPr="00D0147B">
        <w:rPr>
          <w:rFonts w:ascii="Times New Roman" w:eastAsia="Calibri" w:hAnsi="Times New Roman"/>
          <w:lang w:eastAsia="en-US"/>
        </w:rPr>
        <w:t>ach pair of adjacent documents in the sorted list is checked for near duplicates as follows:</w:t>
      </w:r>
    </w:p>
    <w:p w:rsidR="008E0658" w:rsidRPr="00D0147B" w:rsidRDefault="008E0658" w:rsidP="008E0658">
      <w:pPr>
        <w:numPr>
          <w:ilvl w:val="0"/>
          <w:numId w:val="10"/>
        </w:numPr>
        <w:rPr>
          <w:rFonts w:ascii="Times New Roman" w:hAnsi="Times New Roman"/>
        </w:rPr>
      </w:pPr>
      <w:r w:rsidRPr="00D0147B">
        <w:rPr>
          <w:rFonts w:ascii="Times New Roman" w:hAnsi="Times New Roman"/>
        </w:rPr>
        <w:t xml:space="preserve">If the documents under consideration are textual near duplicates ((64 - hamming distance) exceeds </w:t>
      </w:r>
      <w:r w:rsidRPr="00CF3DB2">
        <w:rPr>
          <w:rFonts w:ascii="Courier New" w:hAnsi="Courier New" w:cs="Courier New"/>
        </w:rPr>
        <w:t>th2</w:t>
      </w:r>
      <w:r w:rsidRPr="00D0147B">
        <w:rPr>
          <w:rFonts w:ascii="Times New Roman" w:hAnsi="Times New Roman"/>
        </w:rPr>
        <w:t xml:space="preserve">), or exact duplicates ((64 - hamming distance) exceeds </w:t>
      </w:r>
      <w:r w:rsidRPr="00CF3DB2">
        <w:rPr>
          <w:rFonts w:ascii="Courier New" w:hAnsi="Courier New" w:cs="Courier New"/>
        </w:rPr>
        <w:t>th3</w:t>
      </w:r>
      <w:r w:rsidRPr="00D0147B">
        <w:rPr>
          <w:rFonts w:ascii="Times New Roman" w:hAnsi="Times New Roman"/>
        </w:rPr>
        <w:t>), they are added to graph of Textual and Exact duplicates respectively.</w:t>
      </w:r>
    </w:p>
    <w:p w:rsidR="008E0658" w:rsidRPr="00D0147B" w:rsidRDefault="008E0658" w:rsidP="008E0658">
      <w:pPr>
        <w:numPr>
          <w:ilvl w:val="0"/>
          <w:numId w:val="10"/>
        </w:numPr>
        <w:rPr>
          <w:rFonts w:ascii="Times New Roman" w:hAnsi="Times New Roman"/>
        </w:rPr>
      </w:pPr>
      <w:r w:rsidRPr="00D0147B">
        <w:rPr>
          <w:rFonts w:ascii="Times New Roman" w:hAnsi="Times New Roman"/>
        </w:rPr>
        <w:t xml:space="preserve">If none of the conditions mentioned </w:t>
      </w:r>
      <w:r w:rsidR="00442C14">
        <w:rPr>
          <w:rFonts w:ascii="Times New Roman" w:hAnsi="Times New Roman"/>
        </w:rPr>
        <w:t>above</w:t>
      </w:r>
      <w:r w:rsidRPr="00D0147B">
        <w:rPr>
          <w:rFonts w:ascii="Times New Roman" w:hAnsi="Times New Roman"/>
        </w:rPr>
        <w:t xml:space="preserve"> are satisfied and if the (64 - hamming distance) of documents under consideration exceed </w:t>
      </w:r>
      <w:r w:rsidRPr="00442C14">
        <w:rPr>
          <w:rFonts w:ascii="Courier New" w:hAnsi="Courier New" w:cs="Courier New"/>
        </w:rPr>
        <w:t>th1</w:t>
      </w:r>
      <w:r w:rsidRPr="00D0147B">
        <w:rPr>
          <w:rFonts w:ascii="Times New Roman" w:hAnsi="Times New Roman"/>
        </w:rPr>
        <w:t xml:space="preserve">, the documents are checked for conceptual similarity. If their cosine similarity exceeds a threshold, </w:t>
      </w:r>
      <w:r w:rsidRPr="00243535">
        <w:rPr>
          <w:rFonts w:ascii="Courier New" w:hAnsi="Courier New" w:cs="Courier New"/>
        </w:rPr>
        <w:t>th4</w:t>
      </w:r>
      <w:r w:rsidRPr="00D0147B">
        <w:rPr>
          <w:rFonts w:ascii="Times New Roman" w:hAnsi="Times New Roman"/>
        </w:rPr>
        <w:t xml:space="preserve">, </w:t>
      </w:r>
      <w:r w:rsidR="004C4892">
        <w:rPr>
          <w:rFonts w:ascii="Times New Roman" w:hAnsi="Times New Roman"/>
        </w:rPr>
        <w:t>they are added to the graph of c</w:t>
      </w:r>
      <w:r w:rsidRPr="00D0147B">
        <w:rPr>
          <w:rFonts w:ascii="Times New Roman" w:hAnsi="Times New Roman"/>
        </w:rPr>
        <w:t xml:space="preserve">onceptual duplicates. </w:t>
      </w:r>
    </w:p>
    <w:p w:rsidR="00FD5952" w:rsidRPr="00F57D6C" w:rsidRDefault="008E0658" w:rsidP="008E0658">
      <w:pPr>
        <w:ind w:firstLine="0"/>
        <w:rPr>
          <w:rFonts w:ascii="Times New Roman" w:eastAsia="Calibri" w:hAnsi="Times New Roman"/>
          <w:lang w:eastAsia="en-US"/>
        </w:rPr>
      </w:pPr>
      <w:r w:rsidRPr="00D0147B">
        <w:rPr>
          <w:rFonts w:ascii="Times New Roman" w:eastAsia="Calibri" w:hAnsi="Times New Roman"/>
          <w:lang w:eastAsia="en-US"/>
        </w:rPr>
        <w:t>10. Step (7) and (8) are repeated 64 times, each time rotating each fingerprint by one bit so as to cover all the possible near duplicate pairs. Here, the approach takes advantage of the pro</w:t>
      </w:r>
      <w:r w:rsidR="00025851">
        <w:rPr>
          <w:rFonts w:ascii="Times New Roman" w:eastAsia="Calibri" w:hAnsi="Times New Roman"/>
          <w:lang w:eastAsia="en-US"/>
        </w:rPr>
        <w:t>perty of the fingerprints that</w:t>
      </w:r>
      <w:r w:rsidRPr="00D0147B">
        <w:rPr>
          <w:rFonts w:ascii="Times New Roman" w:eastAsia="Calibri" w:hAnsi="Times New Roman"/>
          <w:lang w:eastAsia="en-US"/>
        </w:rPr>
        <w:t xml:space="preserve"> similar documents differ by very low number of bits in their respective fingerprints. Thus, every document need not be checked with every other document in the corpus</w:t>
      </w:r>
      <w:r w:rsidR="00F22D14">
        <w:rPr>
          <w:rFonts w:ascii="Times New Roman" w:eastAsia="Calibri" w:hAnsi="Times New Roman"/>
          <w:lang w:eastAsia="en-US"/>
        </w:rPr>
        <w:t xml:space="preserve"> for textual similarity.</w:t>
      </w:r>
      <w:r w:rsidR="007A020B">
        <w:rPr>
          <w:rFonts w:ascii="Times New Roman" w:eastAsia="Calibri" w:hAnsi="Times New Roman"/>
          <w:lang w:eastAsia="en-US"/>
        </w:rPr>
        <w:t xml:space="preserve"> </w:t>
      </w:r>
    </w:p>
    <w:p w:rsidR="00FD5952" w:rsidRDefault="008E0658" w:rsidP="000243BA">
      <w:pPr>
        <w:ind w:firstLine="0"/>
        <w:rPr>
          <w:rFonts w:ascii="Times New Roman" w:eastAsia="Calibri" w:hAnsi="Times New Roman"/>
          <w:lang w:eastAsia="en-US"/>
        </w:rPr>
      </w:pPr>
      <w:r w:rsidRPr="00D0147B">
        <w:rPr>
          <w:rFonts w:ascii="Times New Roman" w:eastAsia="Calibri" w:hAnsi="Times New Roman"/>
          <w:lang w:eastAsia="en-US"/>
        </w:rPr>
        <w:t xml:space="preserve">11. Select a document from each set of duplicate documents (unique document, kept in the corpus) and remove others from input list. </w:t>
      </w:r>
      <w:r w:rsidR="006A66BB" w:rsidRPr="000A5AB8">
        <w:rPr>
          <w:rFonts w:ascii="Courier New" w:eastAsia="Calibri" w:hAnsi="Courier New" w:cs="Courier New"/>
          <w:lang w:eastAsia="en-US"/>
        </w:rPr>
        <w:t>removeDups</w:t>
      </w:r>
      <w:r w:rsidR="006A66BB">
        <w:rPr>
          <w:rFonts w:ascii="Times New Roman" w:eastAsia="Calibri" w:hAnsi="Times New Roman"/>
          <w:lang w:eastAsia="en-US"/>
        </w:rPr>
        <w:t xml:space="preserve"> </w:t>
      </w:r>
      <w:r w:rsidR="004E0FB0">
        <w:rPr>
          <w:rFonts w:ascii="Times New Roman" w:eastAsia="Calibri" w:hAnsi="Times New Roman"/>
          <w:lang w:eastAsia="en-US"/>
        </w:rPr>
        <w:t>method</w:t>
      </w:r>
      <w:r w:rsidR="006A66BB">
        <w:rPr>
          <w:rFonts w:ascii="Times New Roman" w:eastAsia="Calibri" w:hAnsi="Times New Roman"/>
          <w:lang w:eastAsia="en-US"/>
        </w:rPr>
        <w:t xml:space="preserve"> </w:t>
      </w:r>
      <w:r w:rsidRPr="00D0147B">
        <w:rPr>
          <w:rFonts w:ascii="Times New Roman" w:eastAsia="Calibri" w:hAnsi="Times New Roman"/>
          <w:lang w:eastAsia="en-US"/>
        </w:rPr>
        <w:t xml:space="preserve">returns the </w:t>
      </w:r>
      <w:r w:rsidR="00B41EC4">
        <w:rPr>
          <w:rFonts w:ascii="Times New Roman" w:eastAsia="Calibri" w:hAnsi="Times New Roman"/>
          <w:lang w:eastAsia="en-US"/>
        </w:rPr>
        <w:t>set of documents which are free of near duplicates.</w:t>
      </w:r>
      <w:r w:rsidR="0007300F">
        <w:rPr>
          <w:rFonts w:ascii="Times New Roman" w:eastAsia="Calibri" w:hAnsi="Times New Roman"/>
          <w:lang w:eastAsia="en-US"/>
        </w:rPr>
        <w:t xml:space="preserve"> </w:t>
      </w:r>
      <w:r w:rsidR="00B41EC4">
        <w:rPr>
          <w:rFonts w:ascii="Times New Roman" w:eastAsia="Calibri" w:hAnsi="Times New Roman"/>
          <w:lang w:eastAsia="en-US"/>
        </w:rPr>
        <w:t xml:space="preserve">From each set of near duplicate documents, it keeps the longest document with a view to lose minimum information. </w:t>
      </w:r>
      <w:r w:rsidRPr="00D0147B">
        <w:rPr>
          <w:rFonts w:ascii="Times New Roman" w:eastAsia="Calibri" w:hAnsi="Times New Roman"/>
          <w:lang w:eastAsia="en-US"/>
        </w:rPr>
        <w:t>Here, other techniques can be applied like computing each document's relevance to the query and outputting the one with the highest value.</w:t>
      </w:r>
    </w:p>
    <w:p w:rsidR="009B1D59" w:rsidRDefault="002447B7" w:rsidP="00DA09F6">
      <w:pPr>
        <w:pStyle w:val="heading10"/>
        <w:tabs>
          <w:tab w:val="clear" w:pos="454"/>
          <w:tab w:val="left" w:pos="562"/>
        </w:tabs>
      </w:pPr>
      <w:r>
        <w:t>4</w:t>
      </w:r>
      <w:r w:rsidR="009B1D59" w:rsidRPr="009A3755">
        <w:t xml:space="preserve">   </w:t>
      </w:r>
      <w:r w:rsidR="003D6E03">
        <w:tab/>
      </w:r>
      <w:r w:rsidR="00556B3C">
        <w:t>Experimental Results</w:t>
      </w:r>
    </w:p>
    <w:p w:rsidR="00556B3C" w:rsidRPr="00556B3C" w:rsidRDefault="00556B3C" w:rsidP="00556B3C">
      <w:pPr>
        <w:ind w:firstLine="0"/>
        <w:rPr>
          <w:rFonts w:ascii="Times New Roman" w:eastAsia="Calibri" w:hAnsi="Times New Roman"/>
          <w:lang w:eastAsia="en-US"/>
        </w:rPr>
      </w:pPr>
      <w:r w:rsidRPr="00556B3C">
        <w:rPr>
          <w:rFonts w:ascii="Times New Roman" w:eastAsia="Calibri" w:hAnsi="Times New Roman"/>
          <w:lang w:eastAsia="en-US"/>
        </w:rPr>
        <w:t xml:space="preserve">For experimental purpose, </w:t>
      </w:r>
      <w:r w:rsidRPr="00556B3C">
        <w:rPr>
          <w:rFonts w:ascii="Times New Roman" w:eastAsia="Calibri" w:hAnsi="Times New Roman"/>
          <w:i/>
          <w:lang w:eastAsia="en-US"/>
        </w:rPr>
        <w:t>20 Newsgroup Dataset</w:t>
      </w:r>
      <w:r w:rsidR="009F1549">
        <w:rPr>
          <w:rFonts w:ascii="Times New Roman" w:eastAsia="Calibri" w:hAnsi="Times New Roman"/>
          <w:lang w:eastAsia="en-US"/>
        </w:rPr>
        <w:t xml:space="preserve"> [14</w:t>
      </w:r>
      <w:r w:rsidRPr="00556B3C">
        <w:rPr>
          <w:rFonts w:ascii="Times New Roman" w:eastAsia="Calibri" w:hAnsi="Times New Roman"/>
          <w:lang w:eastAsia="en-US"/>
        </w:rPr>
        <w:t xml:space="preserve">] is used. The </w:t>
      </w:r>
      <w:r w:rsidRPr="00556B3C">
        <w:rPr>
          <w:rFonts w:ascii="Times New Roman" w:eastAsia="Calibri" w:hAnsi="Times New Roman"/>
          <w:i/>
          <w:lang w:eastAsia="en-US"/>
        </w:rPr>
        <w:t>20 Newsgroup Dataset</w:t>
      </w:r>
      <w:r w:rsidRPr="00556B3C">
        <w:rPr>
          <w:rFonts w:ascii="Times New Roman" w:eastAsia="Calibri" w:hAnsi="Times New Roman"/>
          <w:lang w:eastAsia="en-US"/>
        </w:rPr>
        <w:t xml:space="preserve"> is a collection of approximately 20,000 newsgroup documents, partitioned (nearly evenly) across 20 different newsgroups. The </w:t>
      </w:r>
      <w:r w:rsidRPr="00556B3C">
        <w:rPr>
          <w:rFonts w:ascii="Times New Roman" w:eastAsia="Calibri" w:hAnsi="Times New Roman"/>
          <w:i/>
          <w:lang w:eastAsia="en-US"/>
        </w:rPr>
        <w:t>20 Newsgroup</w:t>
      </w:r>
      <w:r w:rsidRPr="00556B3C">
        <w:rPr>
          <w:rFonts w:ascii="Times New Roman" w:eastAsia="Calibri" w:hAnsi="Times New Roman"/>
          <w:lang w:eastAsia="en-US"/>
        </w:rPr>
        <w:t xml:space="preserve"> collections are widely used for experiments in areas of text processing and clustering. It offers a group of documents which already </w:t>
      </w:r>
      <w:r w:rsidR="00B109C8">
        <w:rPr>
          <w:rFonts w:ascii="Times New Roman" w:eastAsia="Calibri" w:hAnsi="Times New Roman"/>
          <w:lang w:eastAsia="en-US"/>
        </w:rPr>
        <w:t>contains</w:t>
      </w:r>
      <w:r w:rsidRPr="00556B3C">
        <w:rPr>
          <w:rFonts w:ascii="Times New Roman" w:eastAsia="Calibri" w:hAnsi="Times New Roman"/>
          <w:lang w:eastAsia="en-US"/>
        </w:rPr>
        <w:t xml:space="preserve"> some duplicates</w:t>
      </w:r>
      <w:r w:rsidR="00B109C8">
        <w:rPr>
          <w:rFonts w:ascii="Times New Roman" w:eastAsia="Calibri" w:hAnsi="Times New Roman"/>
          <w:lang w:eastAsia="en-US"/>
        </w:rPr>
        <w:t xml:space="preserve">, </w:t>
      </w:r>
      <w:r w:rsidRPr="00556B3C">
        <w:rPr>
          <w:rFonts w:ascii="Times New Roman" w:eastAsia="Calibri" w:hAnsi="Times New Roman"/>
          <w:lang w:eastAsia="en-US"/>
        </w:rPr>
        <w:t xml:space="preserve">making it suitable for testing near duplicate detection algorithms. The proposed duplicate detection approach was implemented using </w:t>
      </w:r>
      <w:r w:rsidR="00951D99">
        <w:rPr>
          <w:rFonts w:ascii="Times New Roman" w:eastAsia="Calibri" w:hAnsi="Times New Roman"/>
          <w:lang w:eastAsia="en-US"/>
        </w:rPr>
        <w:t>P</w:t>
      </w:r>
      <w:r w:rsidRPr="00556B3C">
        <w:rPr>
          <w:rFonts w:ascii="Times New Roman" w:eastAsia="Calibri" w:hAnsi="Times New Roman"/>
          <w:lang w:eastAsia="en-US"/>
        </w:rPr>
        <w:t>ython and two kinds of experiments were majorly performed on dataset</w:t>
      </w:r>
      <w:r w:rsidR="00B40AAD">
        <w:rPr>
          <w:rFonts w:ascii="Times New Roman" w:eastAsia="Calibri" w:hAnsi="Times New Roman"/>
          <w:lang w:eastAsia="en-US"/>
        </w:rPr>
        <w:t xml:space="preserve"> as described below</w:t>
      </w:r>
      <w:r w:rsidRPr="00556B3C">
        <w:rPr>
          <w:rFonts w:ascii="Times New Roman" w:eastAsia="Calibri" w:hAnsi="Times New Roman"/>
          <w:lang w:eastAsia="en-US"/>
        </w:rPr>
        <w:t>.</w:t>
      </w:r>
    </w:p>
    <w:p w:rsidR="00556B3C" w:rsidRPr="00556B3C" w:rsidRDefault="00556B3C" w:rsidP="00556B3C">
      <w:pPr>
        <w:ind w:firstLine="0"/>
        <w:rPr>
          <w:rFonts w:ascii="Times New Roman" w:eastAsia="Calibri" w:hAnsi="Times New Roman"/>
          <w:lang w:eastAsia="en-US"/>
        </w:rPr>
      </w:pPr>
    </w:p>
    <w:p w:rsidR="00556B3C" w:rsidRPr="00556B3C" w:rsidRDefault="002447B7" w:rsidP="00DA09F6">
      <w:pPr>
        <w:tabs>
          <w:tab w:val="left" w:pos="562"/>
        </w:tabs>
        <w:ind w:firstLine="0"/>
        <w:rPr>
          <w:rFonts w:ascii="Times New Roman" w:eastAsia="Calibri" w:hAnsi="Times New Roman"/>
          <w:b/>
          <w:lang w:eastAsia="en-US"/>
        </w:rPr>
      </w:pPr>
      <w:r>
        <w:rPr>
          <w:rFonts w:ascii="Times New Roman" w:eastAsia="Calibri" w:hAnsi="Times New Roman"/>
          <w:b/>
          <w:lang w:eastAsia="en-US"/>
        </w:rPr>
        <w:t>4</w:t>
      </w:r>
      <w:r w:rsidR="00E120C3" w:rsidRPr="00941ED7">
        <w:rPr>
          <w:rFonts w:ascii="Times New Roman" w:eastAsia="Calibri" w:hAnsi="Times New Roman"/>
          <w:b/>
          <w:lang w:eastAsia="en-US"/>
        </w:rPr>
        <w:t>.</w:t>
      </w:r>
      <w:r w:rsidR="00DA09F6">
        <w:rPr>
          <w:rFonts w:ascii="Times New Roman" w:eastAsia="Calibri" w:hAnsi="Times New Roman"/>
          <w:b/>
          <w:lang w:eastAsia="en-US"/>
        </w:rPr>
        <w:t>1</w:t>
      </w:r>
      <w:r w:rsidR="00DA09F6">
        <w:rPr>
          <w:rFonts w:ascii="Times New Roman" w:eastAsia="Calibri" w:hAnsi="Times New Roman"/>
          <w:b/>
          <w:lang w:eastAsia="en-US"/>
        </w:rPr>
        <w:tab/>
      </w:r>
      <w:r w:rsidR="00E120C3" w:rsidRPr="00556B3C">
        <w:rPr>
          <w:rFonts w:ascii="Times New Roman" w:eastAsia="Calibri" w:hAnsi="Times New Roman"/>
          <w:b/>
          <w:lang w:eastAsia="en-US"/>
        </w:rPr>
        <w:t>Determination</w:t>
      </w:r>
      <w:r w:rsidR="00556B3C" w:rsidRPr="00556B3C">
        <w:rPr>
          <w:rFonts w:ascii="Times New Roman" w:eastAsia="Calibri" w:hAnsi="Times New Roman"/>
          <w:b/>
          <w:lang w:eastAsia="en-US"/>
        </w:rPr>
        <w:t xml:space="preserve"> of optimum values for parameters involved in algorithm </w:t>
      </w:r>
    </w:p>
    <w:p w:rsidR="00556B3C" w:rsidRPr="00556B3C" w:rsidRDefault="00556B3C" w:rsidP="00556B3C">
      <w:pPr>
        <w:ind w:firstLine="0"/>
        <w:jc w:val="left"/>
        <w:rPr>
          <w:rFonts w:ascii="Times New Roman" w:eastAsia="Calibri" w:hAnsi="Times New Roman"/>
          <w:b/>
          <w:lang w:eastAsia="en-US"/>
        </w:rPr>
      </w:pPr>
    </w:p>
    <w:p w:rsidR="000B4726" w:rsidRDefault="00556B3C" w:rsidP="000B4726">
      <w:pPr>
        <w:ind w:firstLine="0"/>
        <w:rPr>
          <w:rFonts w:ascii="Times New Roman" w:eastAsia="Calibri" w:hAnsi="Times New Roman"/>
          <w:lang w:eastAsia="en-US"/>
        </w:rPr>
      </w:pPr>
      <w:r w:rsidRPr="00556B3C">
        <w:rPr>
          <w:rFonts w:ascii="Times New Roman" w:eastAsia="Calibri" w:hAnsi="Times New Roman"/>
          <w:lang w:eastAsia="en-US"/>
        </w:rPr>
        <w:t xml:space="preserve">For figuring out the optimal combination of parameters, algorithm was run for a range of different thresholds and Shingle sizes. The thresholds </w:t>
      </w:r>
      <w:r w:rsidRPr="00CE6B36">
        <w:rPr>
          <w:rFonts w:ascii="Courier New" w:eastAsia="Calibri" w:hAnsi="Courier New" w:cs="Courier New"/>
          <w:lang w:eastAsia="en-US"/>
        </w:rPr>
        <w:t>th1</w:t>
      </w:r>
      <w:r w:rsidRPr="00556B3C">
        <w:rPr>
          <w:rFonts w:ascii="Times New Roman" w:eastAsia="Calibri" w:hAnsi="Times New Roman"/>
          <w:lang w:eastAsia="en-US"/>
        </w:rPr>
        <w:t xml:space="preserve">, </w:t>
      </w:r>
      <w:r w:rsidRPr="00CE6B36">
        <w:rPr>
          <w:rFonts w:ascii="Courier New" w:eastAsia="Calibri" w:hAnsi="Courier New" w:cs="Courier New"/>
          <w:lang w:eastAsia="en-US"/>
        </w:rPr>
        <w:t>th3</w:t>
      </w:r>
      <w:r w:rsidRPr="00556B3C">
        <w:rPr>
          <w:rFonts w:ascii="Times New Roman" w:eastAsia="Calibri" w:hAnsi="Times New Roman"/>
          <w:lang w:eastAsia="en-US"/>
        </w:rPr>
        <w:t xml:space="preserve"> and </w:t>
      </w:r>
      <w:r w:rsidRPr="00CE6B36">
        <w:rPr>
          <w:rFonts w:ascii="Courier New" w:eastAsia="Calibri" w:hAnsi="Courier New" w:cs="Courier New"/>
          <w:lang w:eastAsia="en-US"/>
        </w:rPr>
        <w:t>th4</w:t>
      </w:r>
      <w:r w:rsidRPr="00556B3C">
        <w:rPr>
          <w:rFonts w:ascii="Times New Roman" w:eastAsia="Calibri" w:hAnsi="Times New Roman"/>
          <w:lang w:eastAsia="en-US"/>
        </w:rPr>
        <w:t xml:space="preserve"> are fixed to a reasonable value. </w:t>
      </w:r>
      <w:r w:rsidR="00E06CF8">
        <w:rPr>
          <w:rFonts w:ascii="Times New Roman" w:eastAsia="Calibri" w:hAnsi="Times New Roman"/>
          <w:lang w:eastAsia="en-US"/>
        </w:rPr>
        <w:t xml:space="preserve">As </w:t>
      </w:r>
      <w:r w:rsidRPr="00C67921">
        <w:rPr>
          <w:rFonts w:ascii="Courier New" w:eastAsia="Calibri" w:hAnsi="Courier New" w:cs="Courier New"/>
          <w:lang w:eastAsia="en-US"/>
        </w:rPr>
        <w:t>th1</w:t>
      </w:r>
      <w:r w:rsidRPr="00556B3C">
        <w:rPr>
          <w:rFonts w:ascii="Times New Roman" w:eastAsia="Calibri" w:hAnsi="Times New Roman"/>
          <w:lang w:eastAsia="en-US"/>
        </w:rPr>
        <w:t xml:space="preserve"> is the minimum similarity threshold which two documents must pass to be considered for duplicate detection</w:t>
      </w:r>
      <w:r w:rsidR="00E06CF8">
        <w:rPr>
          <w:rFonts w:ascii="Times New Roman" w:eastAsia="Calibri" w:hAnsi="Times New Roman"/>
          <w:lang w:eastAsia="en-US"/>
        </w:rPr>
        <w:t xml:space="preserve">, it </w:t>
      </w:r>
      <w:r w:rsidRPr="00556B3C">
        <w:rPr>
          <w:rFonts w:ascii="Times New Roman" w:eastAsia="Calibri" w:hAnsi="Times New Roman"/>
          <w:lang w:eastAsia="en-US"/>
        </w:rPr>
        <w:t xml:space="preserve">can be set </w:t>
      </w:r>
      <w:r w:rsidR="00525BA7">
        <w:rPr>
          <w:rFonts w:ascii="Times New Roman" w:eastAsia="Calibri" w:hAnsi="Times New Roman"/>
          <w:lang w:eastAsia="en-US"/>
        </w:rPr>
        <w:t xml:space="preserve">to an </w:t>
      </w:r>
      <w:r w:rsidR="00525BA7">
        <w:rPr>
          <w:rFonts w:ascii="Times New Roman" w:eastAsia="Calibri" w:hAnsi="Times New Roman"/>
          <w:lang w:eastAsia="en-US"/>
        </w:rPr>
        <w:lastRenderedPageBreak/>
        <w:t xml:space="preserve">intuitively </w:t>
      </w:r>
      <w:r w:rsidRPr="00556B3C">
        <w:rPr>
          <w:rFonts w:ascii="Times New Roman" w:eastAsia="Calibri" w:hAnsi="Times New Roman"/>
          <w:lang w:eastAsia="en-US"/>
        </w:rPr>
        <w:t xml:space="preserve">low value. Similar argument holds true </w:t>
      </w:r>
      <w:r w:rsidRPr="00CE6B36">
        <w:rPr>
          <w:rFonts w:ascii="Times New Roman" w:eastAsia="Calibri" w:hAnsi="Times New Roman"/>
          <w:lang w:eastAsia="en-US"/>
        </w:rPr>
        <w:t>for</w:t>
      </w:r>
      <w:r w:rsidRPr="00556B3C">
        <w:rPr>
          <w:rFonts w:ascii="Times New Roman" w:eastAsia="Calibri" w:hAnsi="Times New Roman"/>
          <w:lang w:eastAsia="en-US"/>
        </w:rPr>
        <w:t xml:space="preserve"> </w:t>
      </w:r>
      <w:r w:rsidRPr="00286A70">
        <w:rPr>
          <w:rFonts w:ascii="Courier New" w:eastAsia="Calibri" w:hAnsi="Courier New" w:cs="Courier New"/>
          <w:lang w:eastAsia="en-US"/>
        </w:rPr>
        <w:t>th3</w:t>
      </w:r>
      <w:r w:rsidRPr="00556B3C">
        <w:rPr>
          <w:rFonts w:ascii="Times New Roman" w:eastAsia="Calibri" w:hAnsi="Times New Roman"/>
          <w:lang w:eastAsia="en-US"/>
        </w:rPr>
        <w:t xml:space="preserve"> and </w:t>
      </w:r>
      <w:r w:rsidRPr="00286A70">
        <w:rPr>
          <w:rFonts w:ascii="Courier New" w:eastAsia="Calibri" w:hAnsi="Courier New" w:cs="Courier New"/>
          <w:lang w:eastAsia="en-US"/>
        </w:rPr>
        <w:t>th4</w:t>
      </w:r>
      <w:r w:rsidRPr="00556B3C">
        <w:rPr>
          <w:rFonts w:ascii="Times New Roman" w:eastAsia="Calibri" w:hAnsi="Times New Roman"/>
          <w:lang w:eastAsia="en-US"/>
        </w:rPr>
        <w:t xml:space="preserve">. So, only the Shingle size and </w:t>
      </w:r>
      <w:r w:rsidRPr="00CE6B36">
        <w:rPr>
          <w:rFonts w:ascii="Courier New" w:eastAsia="Calibri" w:hAnsi="Courier New" w:cs="Courier New"/>
          <w:lang w:eastAsia="en-US"/>
        </w:rPr>
        <w:t>th2</w:t>
      </w:r>
      <w:r w:rsidRPr="00556B3C">
        <w:rPr>
          <w:rFonts w:ascii="Times New Roman" w:eastAsia="Calibri" w:hAnsi="Times New Roman"/>
          <w:lang w:eastAsia="en-US"/>
        </w:rPr>
        <w:t xml:space="preserve"> need to be d</w:t>
      </w:r>
      <w:r w:rsidR="001D034B">
        <w:rPr>
          <w:rFonts w:ascii="Times New Roman" w:eastAsia="Calibri" w:hAnsi="Times New Roman"/>
          <w:lang w:eastAsia="en-US"/>
        </w:rPr>
        <w:t>etermined experimentally. Fig. 2</w:t>
      </w:r>
      <w:r w:rsidRPr="00556B3C">
        <w:rPr>
          <w:rFonts w:ascii="Times New Roman" w:eastAsia="Calibri" w:hAnsi="Times New Roman"/>
          <w:lang w:eastAsia="en-US"/>
        </w:rPr>
        <w:t xml:space="preserve"> described the precision, recall and F-measure with respect to Shingle size (where threshold is set to optimum). As the graph</w:t>
      </w:r>
      <w:r w:rsidR="00D079BA">
        <w:rPr>
          <w:rFonts w:ascii="Times New Roman" w:eastAsia="Calibri" w:hAnsi="Times New Roman"/>
          <w:lang w:eastAsia="en-US"/>
        </w:rPr>
        <w:t xml:space="preserve"> clearly shows</w:t>
      </w:r>
      <w:r w:rsidR="000D43D3">
        <w:rPr>
          <w:rFonts w:ascii="Times New Roman" w:eastAsia="Calibri" w:hAnsi="Times New Roman"/>
          <w:lang w:eastAsia="en-US"/>
        </w:rPr>
        <w:t>, t</w:t>
      </w:r>
      <w:r w:rsidR="00091244">
        <w:rPr>
          <w:rFonts w:ascii="Times New Roman" w:eastAsia="Calibri" w:hAnsi="Times New Roman"/>
          <w:lang w:eastAsia="en-US"/>
        </w:rPr>
        <w:t>he Shingle size = 3</w:t>
      </w:r>
      <w:r w:rsidR="000D43D3">
        <w:rPr>
          <w:rFonts w:ascii="Times New Roman" w:eastAsia="Calibri" w:hAnsi="Times New Roman"/>
          <w:lang w:eastAsia="en-US"/>
        </w:rPr>
        <w:t xml:space="preserve"> gives</w:t>
      </w:r>
      <w:r w:rsidRPr="00556B3C">
        <w:rPr>
          <w:rFonts w:ascii="Times New Roman" w:eastAsia="Calibri" w:hAnsi="Times New Roman"/>
          <w:lang w:eastAsia="en-US"/>
        </w:rPr>
        <w:t xml:space="preserve"> the best results with highest F-measure of 0.88. When Shingle size is very low, the algorithm tends to neglect the effect of word order while testing two documents for duplicates. On the other hand, when Shingle size is very high, algorithm can only find duplicates which are exact copies of each other and lacks ability to find </w:t>
      </w:r>
      <w:r w:rsidRPr="00556B3C">
        <w:rPr>
          <w:rFonts w:ascii="Times New Roman" w:eastAsia="Calibri" w:hAnsi="Times New Roman"/>
          <w:i/>
          <w:lang w:eastAsia="en-US"/>
        </w:rPr>
        <w:t>near duplicates</w:t>
      </w:r>
      <w:r w:rsidRPr="00556B3C">
        <w:rPr>
          <w:rFonts w:ascii="Times New Roman" w:eastAsia="Calibri" w:hAnsi="Times New Roman"/>
          <w:lang w:eastAsia="en-US"/>
        </w:rPr>
        <w:t xml:space="preserve">. A balance </w:t>
      </w:r>
    </w:p>
    <w:p w:rsidR="000B4726" w:rsidRDefault="00FA6DBE" w:rsidP="000B4726">
      <w:pPr>
        <w:ind w:firstLine="0"/>
        <w:jc w:val="center"/>
      </w:pPr>
      <w:r>
        <w:rPr>
          <w:rFonts w:ascii="Times New Roman" w:eastAsia="Calibri" w:hAnsi="Times New Roman"/>
          <w:noProof/>
          <w:lang w:eastAsia="en-US"/>
        </w:rPr>
        <w:drawing>
          <wp:inline distT="0" distB="0" distL="0" distR="0">
            <wp:extent cx="3384468" cy="1787237"/>
            <wp:effectExtent l="0" t="0" r="0" b="0"/>
            <wp:docPr id="390" name="Object 39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1E9E" w:rsidRDefault="00C21E9E" w:rsidP="008A5CA6">
      <w:pPr>
        <w:ind w:firstLine="0"/>
        <w:jc w:val="center"/>
        <w:rPr>
          <w:rFonts w:ascii="Times New Roman" w:eastAsia="Calibri" w:hAnsi="Times New Roman"/>
          <w:sz w:val="18"/>
          <w:szCs w:val="18"/>
          <w:lang w:eastAsia="en-US"/>
        </w:rPr>
      </w:pPr>
    </w:p>
    <w:p w:rsidR="000B4726" w:rsidRPr="0083758D" w:rsidRDefault="000B4726" w:rsidP="008A5CA6">
      <w:pPr>
        <w:ind w:firstLine="0"/>
        <w:jc w:val="center"/>
        <w:rPr>
          <w:rFonts w:ascii="Times New Roman" w:eastAsia="Calibri" w:hAnsi="Times New Roman"/>
          <w:sz w:val="18"/>
          <w:szCs w:val="18"/>
          <w:lang w:eastAsia="en-US"/>
        </w:rPr>
      </w:pPr>
      <w:r w:rsidRPr="0083758D">
        <w:rPr>
          <w:rFonts w:ascii="Times New Roman" w:eastAsia="Calibri" w:hAnsi="Times New Roman"/>
          <w:sz w:val="18"/>
          <w:szCs w:val="18"/>
          <w:lang w:eastAsia="en-US"/>
        </w:rPr>
        <w:t>Fig</w:t>
      </w:r>
      <w:r w:rsidR="002F2585">
        <w:rPr>
          <w:rFonts w:ascii="Times New Roman" w:eastAsia="Calibri" w:hAnsi="Times New Roman"/>
          <w:sz w:val="18"/>
          <w:szCs w:val="18"/>
          <w:lang w:eastAsia="en-US"/>
        </w:rPr>
        <w:t>.</w:t>
      </w:r>
      <w:r w:rsidRPr="0083758D">
        <w:rPr>
          <w:rFonts w:ascii="Times New Roman" w:eastAsia="Calibri" w:hAnsi="Times New Roman"/>
          <w:sz w:val="18"/>
          <w:szCs w:val="18"/>
          <w:lang w:eastAsia="en-US"/>
        </w:rPr>
        <w:t xml:space="preserve"> </w:t>
      </w:r>
      <w:r w:rsidR="001D034B" w:rsidRPr="0083758D">
        <w:rPr>
          <w:rFonts w:ascii="Times New Roman" w:eastAsia="Calibri" w:hAnsi="Times New Roman"/>
          <w:sz w:val="18"/>
          <w:szCs w:val="18"/>
          <w:lang w:eastAsia="en-US"/>
        </w:rPr>
        <w:t>2</w:t>
      </w:r>
      <w:r w:rsidRPr="0083758D">
        <w:rPr>
          <w:rFonts w:ascii="Times New Roman" w:eastAsia="Calibri" w:hAnsi="Times New Roman"/>
          <w:sz w:val="18"/>
          <w:szCs w:val="18"/>
          <w:lang w:eastAsia="en-US"/>
        </w:rPr>
        <w:t>. F-measure, Precision and Recall v/s Shingle size</w:t>
      </w:r>
    </w:p>
    <w:p w:rsidR="008A5CA6" w:rsidRDefault="008A5CA6" w:rsidP="008A5CA6">
      <w:pPr>
        <w:ind w:firstLine="0"/>
        <w:jc w:val="center"/>
        <w:rPr>
          <w:rFonts w:ascii="Times New Roman" w:eastAsia="Calibri" w:hAnsi="Times New Roman"/>
          <w:lang w:eastAsia="en-US"/>
        </w:rPr>
      </w:pPr>
    </w:p>
    <w:p w:rsidR="00715546" w:rsidRDefault="0083758D" w:rsidP="00556B3C">
      <w:pPr>
        <w:ind w:firstLine="0"/>
        <w:rPr>
          <w:rFonts w:ascii="Times New Roman" w:eastAsia="Calibri" w:hAnsi="Times New Roman"/>
          <w:lang w:eastAsia="en-US"/>
        </w:rPr>
      </w:pPr>
      <w:r>
        <w:rPr>
          <w:rFonts w:ascii="Times New Roman" w:eastAsia="Calibri" w:hAnsi="Times New Roman"/>
          <w:lang w:eastAsia="en-US"/>
        </w:rPr>
        <w:t>b</w:t>
      </w:r>
      <w:r w:rsidRPr="00556B3C">
        <w:rPr>
          <w:rFonts w:ascii="Times New Roman" w:eastAsia="Calibri" w:hAnsi="Times New Roman"/>
          <w:lang w:eastAsia="en-US"/>
        </w:rPr>
        <w:t>etween</w:t>
      </w:r>
      <w:r w:rsidR="00556B3C" w:rsidRPr="00556B3C">
        <w:rPr>
          <w:rFonts w:ascii="Times New Roman" w:eastAsia="Calibri" w:hAnsi="Times New Roman"/>
          <w:lang w:eastAsia="en-US"/>
        </w:rPr>
        <w:t xml:space="preserve"> these two extremes is obtained using a sequence of tokens of length 3 each as</w:t>
      </w:r>
      <w:r w:rsidR="001D034B">
        <w:rPr>
          <w:rFonts w:ascii="Times New Roman" w:eastAsia="Calibri" w:hAnsi="Times New Roman"/>
          <w:lang w:eastAsia="en-US"/>
        </w:rPr>
        <w:t xml:space="preserve"> suggested by the results. Fig</w:t>
      </w:r>
      <w:r w:rsidR="000B332B">
        <w:rPr>
          <w:rFonts w:ascii="Times New Roman" w:eastAsia="Calibri" w:hAnsi="Times New Roman"/>
          <w:lang w:eastAsia="en-US"/>
        </w:rPr>
        <w:t>.</w:t>
      </w:r>
      <w:r w:rsidR="001D034B">
        <w:rPr>
          <w:rFonts w:ascii="Times New Roman" w:eastAsia="Calibri" w:hAnsi="Times New Roman"/>
          <w:lang w:eastAsia="en-US"/>
        </w:rPr>
        <w:t xml:space="preserve"> 3</w:t>
      </w:r>
      <w:r w:rsidR="00556B3C" w:rsidRPr="00556B3C">
        <w:rPr>
          <w:rFonts w:ascii="Times New Roman" w:eastAsia="Calibri" w:hAnsi="Times New Roman"/>
          <w:lang w:eastAsia="en-US"/>
        </w:rPr>
        <w:t xml:space="preserve"> shows the graphs of precision, recall and F-measure with respect the value of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Here, it can be seen that as the value of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increases, precision increases and recall decreases. When th2 value is increased, two documents are considered to be near duplicates only when they have a large chunk of text in common and thus this does not cover all near duplicate documents, leading to low recall. Whereas, when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value is very low, almost every document is considered as a near duplicate covering all the actual near duplicate documents but performing </w:t>
      </w:r>
      <w:r w:rsidR="00765AD7">
        <w:rPr>
          <w:rFonts w:ascii="Times New Roman" w:eastAsia="Calibri" w:hAnsi="Times New Roman"/>
          <w:lang w:eastAsia="en-US"/>
        </w:rPr>
        <w:t>poorly</w:t>
      </w:r>
      <w:r w:rsidR="00556B3C" w:rsidRPr="00556B3C">
        <w:rPr>
          <w:rFonts w:ascii="Times New Roman" w:eastAsia="Calibri" w:hAnsi="Times New Roman"/>
          <w:lang w:eastAsia="en-US"/>
        </w:rPr>
        <w:t xml:space="preserve"> on precision. F-measure is used to determine the optimum </w:t>
      </w:r>
      <w:r w:rsidR="00556B3C" w:rsidRPr="00091244">
        <w:rPr>
          <w:rFonts w:ascii="Courier New" w:eastAsia="Calibri" w:hAnsi="Courier New" w:cs="Courier New"/>
          <w:lang w:eastAsia="en-US"/>
        </w:rPr>
        <w:t>th2</w:t>
      </w:r>
      <w:r w:rsidR="007441AE">
        <w:rPr>
          <w:rFonts w:ascii="Times New Roman" w:eastAsia="Calibri" w:hAnsi="Times New Roman"/>
          <w:lang w:eastAsia="en-US"/>
        </w:rPr>
        <w:t xml:space="preserve"> value which turns</w:t>
      </w:r>
      <w:r w:rsidR="00556B3C" w:rsidRPr="00556B3C">
        <w:rPr>
          <w:rFonts w:ascii="Times New Roman" w:eastAsia="Calibri" w:hAnsi="Times New Roman"/>
          <w:lang w:eastAsia="en-US"/>
        </w:rPr>
        <w:t xml:space="preserve"> out to be 46.</w:t>
      </w:r>
    </w:p>
    <w:p w:rsidR="00556B3C" w:rsidRDefault="00FA6DBE" w:rsidP="00715546">
      <w:pPr>
        <w:ind w:firstLine="0"/>
        <w:jc w:val="center"/>
      </w:pPr>
      <w:r>
        <w:rPr>
          <w:rFonts w:ascii="Times New Roman" w:eastAsia="Calibri" w:hAnsi="Times New Roman"/>
          <w:noProof/>
          <w:lang w:eastAsia="en-US"/>
        </w:rPr>
        <w:drawing>
          <wp:inline distT="0" distB="0" distL="0" distR="0">
            <wp:extent cx="2838202" cy="1620982"/>
            <wp:effectExtent l="0" t="0" r="0" b="0"/>
            <wp:docPr id="384" name="Object 38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E6B0B" w:rsidRDefault="00AE6B0B" w:rsidP="00280BC7">
      <w:pPr>
        <w:ind w:firstLine="0"/>
        <w:jc w:val="center"/>
        <w:rPr>
          <w:rFonts w:ascii="Times New Roman" w:eastAsia="Calibri" w:hAnsi="Times New Roman"/>
          <w:sz w:val="18"/>
          <w:szCs w:val="18"/>
          <w:lang w:eastAsia="en-US"/>
        </w:rPr>
      </w:pPr>
    </w:p>
    <w:p w:rsidR="00280BC7" w:rsidRPr="00D85928" w:rsidRDefault="002B4D73" w:rsidP="00280BC7">
      <w:pPr>
        <w:ind w:firstLine="0"/>
        <w:jc w:val="center"/>
        <w:rPr>
          <w:rFonts w:ascii="Times New Roman" w:eastAsia="Calibri" w:hAnsi="Times New Roman"/>
          <w:sz w:val="18"/>
          <w:szCs w:val="18"/>
          <w:lang w:eastAsia="en-US"/>
        </w:rPr>
      </w:pPr>
      <w:r w:rsidRPr="00D85928">
        <w:rPr>
          <w:rFonts w:ascii="Times New Roman" w:eastAsia="Calibri" w:hAnsi="Times New Roman"/>
          <w:sz w:val="18"/>
          <w:szCs w:val="18"/>
          <w:lang w:eastAsia="en-US"/>
        </w:rPr>
        <w:t>Fig</w:t>
      </w:r>
      <w:r w:rsidR="00E606D6">
        <w:rPr>
          <w:rFonts w:ascii="Times New Roman" w:eastAsia="Calibri" w:hAnsi="Times New Roman"/>
          <w:sz w:val="18"/>
          <w:szCs w:val="18"/>
          <w:lang w:eastAsia="en-US"/>
        </w:rPr>
        <w:t>.</w:t>
      </w:r>
      <w:r w:rsidRPr="00D85928">
        <w:rPr>
          <w:rFonts w:ascii="Times New Roman" w:eastAsia="Calibri" w:hAnsi="Times New Roman"/>
          <w:sz w:val="18"/>
          <w:szCs w:val="18"/>
          <w:lang w:eastAsia="en-US"/>
        </w:rPr>
        <w:t xml:space="preserve"> 3</w:t>
      </w:r>
      <w:r w:rsidR="00280BC7" w:rsidRPr="00D85928">
        <w:rPr>
          <w:rFonts w:ascii="Times New Roman" w:eastAsia="Calibri" w:hAnsi="Times New Roman"/>
          <w:sz w:val="18"/>
          <w:szCs w:val="18"/>
          <w:lang w:eastAsia="en-US"/>
        </w:rPr>
        <w:t>. Threshold (th2) v/s F-measure, Precision and Recall</w:t>
      </w:r>
    </w:p>
    <w:p w:rsidR="00280BC7" w:rsidRDefault="00280BC7" w:rsidP="00715546">
      <w:pPr>
        <w:ind w:firstLine="0"/>
        <w:jc w:val="center"/>
        <w:rPr>
          <w:rFonts w:ascii="Times New Roman" w:eastAsia="Calibri" w:hAnsi="Times New Roman"/>
          <w:lang w:eastAsia="en-US"/>
        </w:rPr>
      </w:pPr>
    </w:p>
    <w:p w:rsidR="00015628" w:rsidRPr="00015628" w:rsidRDefault="00015628" w:rsidP="00015628">
      <w:pPr>
        <w:ind w:firstLine="0"/>
        <w:jc w:val="left"/>
        <w:rPr>
          <w:rFonts w:ascii="Times New Roman" w:eastAsia="Calibri" w:hAnsi="Times New Roman"/>
          <w:lang w:eastAsia="en-US"/>
        </w:rPr>
      </w:pPr>
    </w:p>
    <w:p w:rsidR="00015628" w:rsidRDefault="002447B7" w:rsidP="005661A1">
      <w:pPr>
        <w:tabs>
          <w:tab w:val="left" w:pos="562"/>
        </w:tabs>
        <w:ind w:left="555" w:hanging="555"/>
        <w:rPr>
          <w:rFonts w:ascii="Times New Roman" w:eastAsia="Calibri" w:hAnsi="Times New Roman"/>
          <w:b/>
          <w:lang w:eastAsia="en-US"/>
        </w:rPr>
      </w:pPr>
      <w:r>
        <w:rPr>
          <w:rFonts w:ascii="Times New Roman" w:eastAsia="Calibri" w:hAnsi="Times New Roman"/>
          <w:b/>
          <w:lang w:eastAsia="en-US"/>
        </w:rPr>
        <w:t>4</w:t>
      </w:r>
      <w:r w:rsidR="00E120C3">
        <w:rPr>
          <w:rFonts w:ascii="Times New Roman" w:eastAsia="Calibri" w:hAnsi="Times New Roman"/>
          <w:b/>
          <w:lang w:eastAsia="en-US"/>
        </w:rPr>
        <w:t>.2</w:t>
      </w:r>
      <w:r w:rsidR="00015628" w:rsidRPr="00015628">
        <w:rPr>
          <w:rFonts w:ascii="Times New Roman" w:eastAsia="Calibri" w:hAnsi="Times New Roman"/>
          <w:b/>
          <w:lang w:eastAsia="en-US"/>
        </w:rPr>
        <w:t xml:space="preserve"> </w:t>
      </w:r>
      <w:r w:rsidR="00DA09F6">
        <w:rPr>
          <w:rFonts w:ascii="Times New Roman" w:eastAsia="Calibri" w:hAnsi="Times New Roman"/>
          <w:b/>
          <w:lang w:eastAsia="en-US"/>
        </w:rPr>
        <w:tab/>
      </w:r>
      <w:r w:rsidR="00015628" w:rsidRPr="00015628">
        <w:rPr>
          <w:rFonts w:ascii="Times New Roman" w:eastAsia="Calibri" w:hAnsi="Times New Roman"/>
          <w:b/>
          <w:lang w:eastAsia="en-US"/>
        </w:rPr>
        <w:t>Comparison of the proposed approach with traditional Simhash implementation</w:t>
      </w:r>
    </w:p>
    <w:p w:rsidR="003B1DD0" w:rsidRPr="00015628" w:rsidRDefault="003B1DD0" w:rsidP="005661A1">
      <w:pPr>
        <w:tabs>
          <w:tab w:val="left" w:pos="562"/>
        </w:tabs>
        <w:ind w:left="555" w:hanging="555"/>
        <w:rPr>
          <w:rFonts w:ascii="Times New Roman" w:eastAsia="Calibri" w:hAnsi="Times New Roman"/>
          <w:b/>
          <w:lang w:eastAsia="en-US"/>
        </w:rPr>
      </w:pPr>
    </w:p>
    <w:p w:rsidR="00015628" w:rsidRDefault="00015628" w:rsidP="006A01BF">
      <w:pPr>
        <w:ind w:firstLine="0"/>
        <w:rPr>
          <w:rFonts w:ascii="Times New Roman" w:eastAsia="Calibri" w:hAnsi="Times New Roman"/>
          <w:lang w:eastAsia="en-US"/>
        </w:rPr>
      </w:pPr>
      <w:r w:rsidRPr="00015628">
        <w:rPr>
          <w:rFonts w:ascii="Times New Roman" w:eastAsia="Calibri" w:hAnsi="Times New Roman"/>
          <w:lang w:eastAsia="en-US"/>
        </w:rPr>
        <w:t xml:space="preserve">Simhash-0.1.0, a </w:t>
      </w:r>
      <w:r w:rsidR="0010246B">
        <w:rPr>
          <w:rFonts w:ascii="Times New Roman" w:eastAsia="Calibri" w:hAnsi="Times New Roman"/>
          <w:lang w:eastAsia="en-US"/>
        </w:rPr>
        <w:t>P</w:t>
      </w:r>
      <w:r w:rsidRPr="00015628">
        <w:rPr>
          <w:rFonts w:ascii="Times New Roman" w:eastAsia="Calibri" w:hAnsi="Times New Roman"/>
          <w:lang w:eastAsia="en-US"/>
        </w:rPr>
        <w:t>ython library is used for comparing the proposed approach with Simhash.</w:t>
      </w:r>
      <w:r w:rsidR="006A01BF">
        <w:rPr>
          <w:rFonts w:ascii="Times New Roman" w:eastAsia="Calibri" w:hAnsi="Times New Roman"/>
          <w:lang w:eastAsia="en-US"/>
        </w:rPr>
        <w:t xml:space="preserve"> To demonstrate the work and for comparison purposes, a corpus of 128 documents from </w:t>
      </w:r>
      <w:r w:rsidR="006A01BF" w:rsidRPr="006A01BF">
        <w:rPr>
          <w:rFonts w:ascii="Times New Roman" w:eastAsia="Calibri" w:hAnsi="Times New Roman"/>
          <w:i/>
          <w:lang w:eastAsia="en-US"/>
        </w:rPr>
        <w:t xml:space="preserve">20 </w:t>
      </w:r>
      <w:r w:rsidR="006A01BF">
        <w:rPr>
          <w:rFonts w:ascii="Times New Roman" w:eastAsia="Calibri" w:hAnsi="Times New Roman"/>
          <w:i/>
          <w:lang w:eastAsia="en-US"/>
        </w:rPr>
        <w:t>N</w:t>
      </w:r>
      <w:r w:rsidR="006A01BF" w:rsidRPr="006A01BF">
        <w:rPr>
          <w:rFonts w:ascii="Times New Roman" w:eastAsia="Calibri" w:hAnsi="Times New Roman"/>
          <w:i/>
          <w:lang w:eastAsia="en-US"/>
        </w:rPr>
        <w:t>ewsgroup</w:t>
      </w:r>
      <w:r w:rsidR="006A01BF">
        <w:rPr>
          <w:rFonts w:ascii="Times New Roman" w:eastAsia="Calibri" w:hAnsi="Times New Roman"/>
          <w:lang w:eastAsia="en-US"/>
        </w:rPr>
        <w:t xml:space="preserve"> </w:t>
      </w:r>
      <w:r w:rsidR="006F4973">
        <w:rPr>
          <w:rFonts w:ascii="Times New Roman" w:eastAsia="Calibri" w:hAnsi="Times New Roman"/>
          <w:lang w:eastAsia="en-US"/>
        </w:rPr>
        <w:t xml:space="preserve">dataset </w:t>
      </w:r>
      <w:r w:rsidR="006A01BF">
        <w:rPr>
          <w:rFonts w:ascii="Times New Roman" w:eastAsia="Calibri" w:hAnsi="Times New Roman"/>
          <w:lang w:eastAsia="en-US"/>
        </w:rPr>
        <w:t xml:space="preserve">out of which 48 documents were near duplicates </w:t>
      </w:r>
      <w:r w:rsidR="009B3A23">
        <w:rPr>
          <w:rFonts w:ascii="Times New Roman" w:eastAsia="Calibri" w:hAnsi="Times New Roman"/>
          <w:lang w:eastAsia="en-US"/>
        </w:rPr>
        <w:t>(</w:t>
      </w:r>
      <w:r w:rsidR="008A699B">
        <w:rPr>
          <w:rFonts w:ascii="Times New Roman" w:eastAsia="Calibri" w:hAnsi="Times New Roman"/>
          <w:lang w:eastAsia="en-US"/>
        </w:rPr>
        <w:t xml:space="preserve">as </w:t>
      </w:r>
      <w:r w:rsidR="009B3A23">
        <w:rPr>
          <w:rFonts w:ascii="Times New Roman" w:eastAsia="Calibri" w:hAnsi="Times New Roman"/>
          <w:lang w:eastAsia="en-US"/>
        </w:rPr>
        <w:t>mentioned in [14])</w:t>
      </w:r>
      <w:r w:rsidR="006A01BF">
        <w:rPr>
          <w:rFonts w:ascii="Times New Roman" w:eastAsia="Calibri" w:hAnsi="Times New Roman"/>
          <w:lang w:eastAsia="en-US"/>
        </w:rPr>
        <w:t xml:space="preserve"> has been considered</w:t>
      </w:r>
      <w:r w:rsidR="009B3A23">
        <w:rPr>
          <w:rFonts w:ascii="Times New Roman" w:eastAsia="Calibri" w:hAnsi="Times New Roman"/>
          <w:lang w:eastAsia="en-US"/>
        </w:rPr>
        <w:t xml:space="preserve">. </w:t>
      </w:r>
      <w:r w:rsidRPr="00015628">
        <w:rPr>
          <w:rFonts w:ascii="Times New Roman" w:eastAsia="Calibri" w:hAnsi="Times New Roman"/>
          <w:lang w:eastAsia="en-US"/>
        </w:rPr>
        <w:t>Both the algorithms were run for same set of conditions (the corpus and the thresholds). The results are sh</w:t>
      </w:r>
      <w:r w:rsidR="0047448A">
        <w:rPr>
          <w:rFonts w:ascii="Times New Roman" w:eastAsia="Calibri" w:hAnsi="Times New Roman"/>
          <w:lang w:eastAsia="en-US"/>
        </w:rPr>
        <w:t xml:space="preserve">own </w:t>
      </w:r>
      <w:r w:rsidR="004F6877">
        <w:rPr>
          <w:rFonts w:ascii="Times New Roman" w:eastAsia="Calibri" w:hAnsi="Times New Roman"/>
          <w:lang w:eastAsia="en-US"/>
        </w:rPr>
        <w:t>in Fig</w:t>
      </w:r>
      <w:r w:rsidR="00907D6A">
        <w:rPr>
          <w:rFonts w:ascii="Times New Roman" w:eastAsia="Calibri" w:hAnsi="Times New Roman"/>
          <w:lang w:eastAsia="en-US"/>
        </w:rPr>
        <w:t>.</w:t>
      </w:r>
      <w:bookmarkStart w:id="0" w:name="_GoBack"/>
      <w:bookmarkEnd w:id="0"/>
      <w:r w:rsidR="004F6877">
        <w:rPr>
          <w:rFonts w:ascii="Times New Roman" w:eastAsia="Calibri" w:hAnsi="Times New Roman"/>
          <w:lang w:eastAsia="en-US"/>
        </w:rPr>
        <w:t xml:space="preserve"> 4</w:t>
      </w:r>
      <w:r w:rsidRPr="00015628">
        <w:rPr>
          <w:rFonts w:ascii="Times New Roman" w:eastAsia="Calibri" w:hAnsi="Times New Roman"/>
          <w:lang w:eastAsia="en-US"/>
        </w:rPr>
        <w:t xml:space="preserve">. </w:t>
      </w:r>
      <w:r w:rsidR="00C00C15">
        <w:rPr>
          <w:rFonts w:ascii="Times New Roman" w:eastAsia="Calibri" w:hAnsi="Times New Roman"/>
          <w:lang w:eastAsia="en-US"/>
        </w:rPr>
        <w:t>Simhash</w:t>
      </w:r>
      <w:r w:rsidRPr="00015628">
        <w:rPr>
          <w:rFonts w:ascii="Times New Roman" w:eastAsia="Calibri" w:hAnsi="Times New Roman"/>
          <w:lang w:eastAsia="en-US"/>
        </w:rPr>
        <w:t xml:space="preserve"> could only identify 7 documents as near duplicates whereas the proposed approach could identify 40 near duplicate documents. </w:t>
      </w:r>
      <w:r w:rsidR="00C00C15" w:rsidRPr="00C00C15">
        <w:rPr>
          <w:rFonts w:ascii="Times New Roman" w:eastAsia="Calibri" w:hAnsi="Times New Roman"/>
          <w:lang w:eastAsia="en-US"/>
        </w:rPr>
        <w:t xml:space="preserve">Simhash performs excellently on precision but poorly for recall. This is because, Simhash, when comparing two documents, totally relies </w:t>
      </w:r>
      <w:r w:rsidR="00C00C15">
        <w:rPr>
          <w:rFonts w:ascii="Times New Roman" w:eastAsia="Calibri" w:hAnsi="Times New Roman"/>
          <w:lang w:eastAsia="en-US"/>
        </w:rPr>
        <w:t>on</w:t>
      </w:r>
      <w:r w:rsidR="00C00C15" w:rsidRPr="00C00C15">
        <w:rPr>
          <w:rFonts w:ascii="Times New Roman" w:eastAsia="Calibri" w:hAnsi="Times New Roman"/>
          <w:lang w:eastAsia="en-US"/>
        </w:rPr>
        <w:t xml:space="preserve"> syntactic occurrences of words in the documents and does not take into account the context of occurrence of words. </w:t>
      </w:r>
      <w:r w:rsidRPr="00015628">
        <w:rPr>
          <w:rFonts w:ascii="Times New Roman" w:eastAsia="Calibri" w:hAnsi="Times New Roman"/>
          <w:lang w:eastAsia="en-US"/>
        </w:rPr>
        <w:t>The use of Shin</w:t>
      </w:r>
      <w:r w:rsidR="00AD75FC">
        <w:rPr>
          <w:rFonts w:ascii="Times New Roman" w:eastAsia="Calibri" w:hAnsi="Times New Roman"/>
          <w:lang w:eastAsia="en-US"/>
        </w:rPr>
        <w:t>gling along with Simhash and LSI</w:t>
      </w:r>
      <w:r w:rsidRPr="00015628">
        <w:rPr>
          <w:rFonts w:ascii="Times New Roman" w:eastAsia="Calibri" w:hAnsi="Times New Roman"/>
          <w:lang w:eastAsia="en-US"/>
        </w:rPr>
        <w:t>, in the proposed approach, takes into account not only the syntactic occurrence of words in t</w:t>
      </w:r>
      <w:r w:rsidR="00E60465">
        <w:rPr>
          <w:rFonts w:ascii="Times New Roman" w:eastAsia="Calibri" w:hAnsi="Times New Roman"/>
          <w:lang w:eastAsia="en-US"/>
        </w:rPr>
        <w:t>he documents</w:t>
      </w:r>
      <w:r w:rsidRPr="00015628">
        <w:rPr>
          <w:rFonts w:ascii="Times New Roman" w:eastAsia="Calibri" w:hAnsi="Times New Roman"/>
          <w:lang w:eastAsia="en-US"/>
        </w:rPr>
        <w:t>, but also the context or the co-occurrence of terms. This leads to not only high precision but high recall as well</w:t>
      </w:r>
      <w:r w:rsidR="0044462F">
        <w:rPr>
          <w:rFonts w:ascii="Times New Roman" w:eastAsia="Calibri" w:hAnsi="Times New Roman"/>
          <w:lang w:eastAsia="en-US"/>
        </w:rPr>
        <w:t>,</w:t>
      </w:r>
      <w:r w:rsidR="00EE35CC">
        <w:rPr>
          <w:rFonts w:ascii="Times New Roman" w:eastAsia="Calibri" w:hAnsi="Times New Roman"/>
          <w:lang w:eastAsia="en-US"/>
        </w:rPr>
        <w:t xml:space="preserve"> because both – syntactic and s</w:t>
      </w:r>
      <w:r w:rsidRPr="00015628">
        <w:rPr>
          <w:rFonts w:ascii="Times New Roman" w:eastAsia="Calibri" w:hAnsi="Times New Roman"/>
          <w:lang w:eastAsia="en-US"/>
        </w:rPr>
        <w:t>emantic near duplicates are identified.</w:t>
      </w:r>
    </w:p>
    <w:p w:rsidR="00685BAC" w:rsidRPr="001A77FF" w:rsidRDefault="006B1DCD" w:rsidP="001A77FF">
      <w:pPr>
        <w:ind w:firstLine="0"/>
        <w:rPr>
          <w:rFonts w:ascii="Times New Roman" w:eastAsia="Calibri" w:hAnsi="Times New Roman"/>
          <w:lang w:eastAsia="en-US"/>
        </w:rPr>
      </w:pPr>
      <w:r>
        <w:rPr>
          <w:rFonts w:ascii="Times New Roman" w:eastAsia="Calibri" w:hAnsi="Times New Roman"/>
          <w:noProof/>
          <w:lang w:eastAsia="en-US"/>
        </w:rPr>
        <w:drawing>
          <wp:inline distT="0" distB="0" distL="0" distR="0" wp14:anchorId="5963BE35" wp14:editId="6284DB22">
            <wp:extent cx="4380865" cy="1992630"/>
            <wp:effectExtent l="0" t="0" r="0" b="0"/>
            <wp:docPr id="419" name="Object 4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85BAC" w:rsidRPr="00BA5985">
        <w:rPr>
          <w:rFonts w:ascii="Times New Roman" w:eastAsia="Calibri" w:hAnsi="Times New Roman"/>
          <w:sz w:val="18"/>
          <w:szCs w:val="18"/>
          <w:lang w:eastAsia="en-US"/>
        </w:rPr>
        <w:t>Fig</w:t>
      </w:r>
      <w:r w:rsidR="0054350C">
        <w:rPr>
          <w:rFonts w:ascii="Times New Roman" w:eastAsia="Calibri" w:hAnsi="Times New Roman"/>
          <w:sz w:val="18"/>
          <w:szCs w:val="18"/>
          <w:lang w:eastAsia="en-US"/>
        </w:rPr>
        <w:t>.</w:t>
      </w:r>
      <w:r w:rsidR="00685BAC" w:rsidRPr="00BA5985">
        <w:rPr>
          <w:rFonts w:ascii="Times New Roman" w:eastAsia="Calibri" w:hAnsi="Times New Roman"/>
          <w:sz w:val="18"/>
          <w:szCs w:val="18"/>
          <w:lang w:eastAsia="en-US"/>
        </w:rPr>
        <w:t xml:space="preserve"> </w:t>
      </w:r>
      <w:r w:rsidR="002B4D73" w:rsidRPr="00BA5985">
        <w:rPr>
          <w:rFonts w:ascii="Times New Roman" w:eastAsia="Calibri" w:hAnsi="Times New Roman"/>
          <w:sz w:val="18"/>
          <w:szCs w:val="18"/>
          <w:lang w:eastAsia="en-US"/>
        </w:rPr>
        <w:t>4</w:t>
      </w:r>
      <w:r w:rsidR="00685BAC" w:rsidRPr="00BA5985">
        <w:rPr>
          <w:rFonts w:ascii="Times New Roman" w:eastAsia="Calibri" w:hAnsi="Times New Roman"/>
          <w:sz w:val="18"/>
          <w:szCs w:val="18"/>
          <w:lang w:eastAsia="en-US"/>
        </w:rPr>
        <w:t>. Comparison of Proposed Approach and Simhash based on the No. of duplicates detected</w:t>
      </w:r>
    </w:p>
    <w:p w:rsidR="009B1D59" w:rsidRDefault="00DE3749" w:rsidP="00E81482">
      <w:pPr>
        <w:pStyle w:val="heading10"/>
        <w:tabs>
          <w:tab w:val="clear" w:pos="454"/>
          <w:tab w:val="left" w:pos="562"/>
        </w:tabs>
      </w:pPr>
      <w:r>
        <w:t>5</w:t>
      </w:r>
      <w:r w:rsidR="009B1D59" w:rsidRPr="009A3755">
        <w:t xml:space="preserve">   </w:t>
      </w:r>
      <w:r w:rsidR="00E81482">
        <w:tab/>
      </w:r>
      <w:r w:rsidR="00EC19D6">
        <w:t>Conclusion and Future Work</w:t>
      </w:r>
    </w:p>
    <w:p w:rsidR="00D84C84" w:rsidRPr="00D84C84" w:rsidRDefault="00D84C84" w:rsidP="00D84C84">
      <w:pPr>
        <w:ind w:firstLine="0"/>
        <w:rPr>
          <w:rFonts w:ascii="Times New Roman" w:hAnsi="Times New Roman"/>
        </w:rPr>
      </w:pPr>
      <w:r w:rsidRPr="00D84C84">
        <w:rPr>
          <w:rFonts w:ascii="Times New Roman" w:hAnsi="Times New Roman"/>
        </w:rPr>
        <w:t>In this paper, the proposed approach uses a combination of Shingling and Simhash techniques to detect textual near duplicates. For detecting</w:t>
      </w:r>
      <w:r w:rsidR="003B42C1">
        <w:rPr>
          <w:rFonts w:ascii="Times New Roman" w:hAnsi="Times New Roman"/>
        </w:rPr>
        <w:t xml:space="preserve"> conceptual near duplicates, LSI</w:t>
      </w:r>
      <w:r w:rsidRPr="00D84C84">
        <w:rPr>
          <w:rFonts w:ascii="Times New Roman" w:hAnsi="Times New Roman"/>
        </w:rPr>
        <w:t xml:space="preserve"> is used to generate fingerprints of the documents. Optimal Shingle size and threshold </w:t>
      </w:r>
      <w:r w:rsidR="00021EF0">
        <w:rPr>
          <w:rFonts w:ascii="Times New Roman" w:hAnsi="Times New Roman"/>
        </w:rPr>
        <w:t>is determined by experiment</w:t>
      </w:r>
      <w:r w:rsidRPr="00D84C84">
        <w:rPr>
          <w:rFonts w:ascii="Times New Roman" w:hAnsi="Times New Roman"/>
        </w:rPr>
        <w:t xml:space="preserve"> using F-measure as the performance measure. Experimental result show that although the algorithm gives less precision (0.975) in comparison to Simhash (1.0) but it has a very high recall yielding a good F-measure (0.886) as compared to Simha</w:t>
      </w:r>
      <w:r w:rsidR="003B42C1">
        <w:rPr>
          <w:rFonts w:ascii="Times New Roman" w:hAnsi="Times New Roman"/>
        </w:rPr>
        <w:t>sh (0.254). With the help of LSI</w:t>
      </w:r>
      <w:r w:rsidRPr="00D84C84">
        <w:rPr>
          <w:rFonts w:ascii="Times New Roman" w:hAnsi="Times New Roman"/>
        </w:rPr>
        <w:t xml:space="preserve"> technique, the proposed approach detects even the conceptual duplicates which are often missed out by traditional Simhash. In addition, use of Shingling makes the approach more robust </w:t>
      </w:r>
      <w:r w:rsidR="000327FA">
        <w:rPr>
          <w:rFonts w:ascii="Times New Roman" w:hAnsi="Times New Roman"/>
        </w:rPr>
        <w:t xml:space="preserve">in terms of </w:t>
      </w:r>
      <w:r w:rsidR="00EB4614">
        <w:rPr>
          <w:rFonts w:ascii="Times New Roman" w:hAnsi="Times New Roman"/>
        </w:rPr>
        <w:t xml:space="preserve">its </w:t>
      </w:r>
      <w:r w:rsidRPr="00D84C84">
        <w:rPr>
          <w:rFonts w:ascii="Times New Roman" w:hAnsi="Times New Roman"/>
        </w:rPr>
        <w:t>precision. As part of future work, near duplica</w:t>
      </w:r>
      <w:r w:rsidR="00A93FDB">
        <w:rPr>
          <w:rFonts w:ascii="Times New Roman" w:hAnsi="Times New Roman"/>
        </w:rPr>
        <w:t xml:space="preserve">te document detection </w:t>
      </w:r>
      <w:r w:rsidR="00A93FDB">
        <w:rPr>
          <w:rFonts w:ascii="Times New Roman" w:hAnsi="Times New Roman"/>
        </w:rPr>
        <w:lastRenderedPageBreak/>
        <w:t>algorithm</w:t>
      </w:r>
      <w:r w:rsidR="00D3532C">
        <w:rPr>
          <w:rFonts w:ascii="Times New Roman" w:hAnsi="Times New Roman"/>
        </w:rPr>
        <w:t xml:space="preserve"> can be designed which is</w:t>
      </w:r>
      <w:r w:rsidRPr="00D84C84">
        <w:rPr>
          <w:rFonts w:ascii="Times New Roman" w:hAnsi="Times New Roman"/>
        </w:rPr>
        <w:t xml:space="preserve"> less susceptible to the </w:t>
      </w:r>
      <w:r w:rsidR="00A239C8">
        <w:rPr>
          <w:rFonts w:ascii="Times New Roman" w:hAnsi="Times New Roman"/>
        </w:rPr>
        <w:t>length</w:t>
      </w:r>
      <w:r w:rsidRPr="00D84C84">
        <w:rPr>
          <w:rFonts w:ascii="Times New Roman" w:hAnsi="Times New Roman"/>
        </w:rPr>
        <w:t xml:space="preserve"> of the </w:t>
      </w:r>
      <w:r w:rsidR="007B59DF">
        <w:rPr>
          <w:rFonts w:ascii="Times New Roman" w:hAnsi="Times New Roman"/>
        </w:rPr>
        <w:t>document.</w:t>
      </w:r>
      <w:r w:rsidRPr="00D84C84">
        <w:rPr>
          <w:rFonts w:ascii="Times New Roman" w:hAnsi="Times New Roman"/>
        </w:rPr>
        <w:t xml:space="preserve">  Also, since the algorithm has to process a large corpus of documents, efforts can be m</w:t>
      </w:r>
      <w:r w:rsidR="0003162C">
        <w:rPr>
          <w:rFonts w:ascii="Times New Roman" w:hAnsi="Times New Roman"/>
        </w:rPr>
        <w:t>ade to implement such algorithm</w:t>
      </w:r>
      <w:r w:rsidRPr="00D84C84">
        <w:rPr>
          <w:rFonts w:ascii="Times New Roman" w:hAnsi="Times New Roman"/>
        </w:rPr>
        <w:t xml:space="preserve"> on a distributed computing framework such as Map Reduce</w:t>
      </w:r>
      <w:r w:rsidR="006D6A73">
        <w:rPr>
          <w:rFonts w:ascii="Times New Roman" w:hAnsi="Times New Roman"/>
        </w:rPr>
        <w:t xml:space="preserve"> using Hadoop</w:t>
      </w:r>
      <w:r w:rsidRPr="00D84C84">
        <w:rPr>
          <w:rFonts w:ascii="Times New Roman" w:hAnsi="Times New Roman"/>
        </w:rPr>
        <w:t xml:space="preserve">. This will greatly increase the efficiency of </w:t>
      </w:r>
      <w:r w:rsidR="00595698">
        <w:rPr>
          <w:rFonts w:ascii="Times New Roman" w:hAnsi="Times New Roman"/>
        </w:rPr>
        <w:t>the algorithm</w:t>
      </w:r>
      <w:r w:rsidRPr="00D84C84">
        <w:rPr>
          <w:rFonts w:ascii="Times New Roman" w:hAnsi="Times New Roman"/>
        </w:rPr>
        <w:t>.</w:t>
      </w:r>
    </w:p>
    <w:p w:rsidR="0086718C" w:rsidRDefault="0086718C" w:rsidP="0086718C">
      <w:pPr>
        <w:widowControl w:val="0"/>
        <w:autoSpaceDE w:val="0"/>
        <w:autoSpaceDN w:val="0"/>
        <w:adjustRightInd w:val="0"/>
        <w:ind w:firstLine="0"/>
      </w:pPr>
    </w:p>
    <w:p w:rsidR="0086718C" w:rsidRDefault="0086718C" w:rsidP="0086718C">
      <w:pPr>
        <w:widowControl w:val="0"/>
        <w:autoSpaceDE w:val="0"/>
        <w:autoSpaceDN w:val="0"/>
        <w:adjustRightInd w:val="0"/>
        <w:ind w:firstLine="0"/>
        <w:rPr>
          <w:rFonts w:ascii="Times New Roman" w:hAnsi="Times New Roman"/>
          <w:sz w:val="24"/>
          <w:szCs w:val="24"/>
        </w:rPr>
      </w:pPr>
      <w:r>
        <w:rPr>
          <w:rFonts w:ascii="Times New Roman" w:hAnsi="Times New Roman"/>
          <w:b/>
          <w:bCs/>
          <w:sz w:val="24"/>
          <w:szCs w:val="24"/>
        </w:rPr>
        <w:t>References</w:t>
      </w:r>
    </w:p>
    <w:p w:rsidR="0086718C" w:rsidRDefault="0086718C" w:rsidP="0086718C">
      <w:pPr>
        <w:widowControl w:val="0"/>
        <w:autoSpaceDE w:val="0"/>
        <w:autoSpaceDN w:val="0"/>
        <w:adjustRightInd w:val="0"/>
        <w:spacing w:line="259" w:lineRule="exact"/>
        <w:rPr>
          <w:rFonts w:ascii="Times New Roman" w:hAnsi="Times New Roman"/>
          <w:sz w:val="24"/>
          <w:szCs w:val="24"/>
        </w:rPr>
      </w:pPr>
    </w:p>
    <w:p w:rsidR="0086718C" w:rsidRDefault="00C9172A" w:rsidP="0086718C">
      <w:pPr>
        <w:widowControl w:val="0"/>
        <w:numPr>
          <w:ilvl w:val="0"/>
          <w:numId w:val="19"/>
        </w:numPr>
        <w:tabs>
          <w:tab w:val="clear" w:pos="720"/>
          <w:tab w:val="num" w:pos="340"/>
        </w:tabs>
        <w:overflowPunct w:val="0"/>
        <w:autoSpaceDE w:val="0"/>
        <w:autoSpaceDN w:val="0"/>
        <w:adjustRightInd w:val="0"/>
        <w:spacing w:line="254" w:lineRule="auto"/>
        <w:ind w:left="345" w:hanging="259"/>
        <w:rPr>
          <w:rFonts w:ascii="Times New Roman" w:hAnsi="Times New Roman"/>
          <w:sz w:val="18"/>
          <w:szCs w:val="18"/>
        </w:rPr>
      </w:pPr>
      <w:r>
        <w:rPr>
          <w:rFonts w:ascii="Times New Roman" w:hAnsi="Times New Roman"/>
          <w:sz w:val="18"/>
          <w:szCs w:val="18"/>
        </w:rPr>
        <w:t>Broder.</w:t>
      </w:r>
      <w:r w:rsidR="00A03E62">
        <w:rPr>
          <w:rFonts w:ascii="Times New Roman" w:hAnsi="Times New Roman"/>
          <w:sz w:val="18"/>
          <w:szCs w:val="18"/>
        </w:rPr>
        <w:t>:</w:t>
      </w:r>
      <w:r>
        <w:rPr>
          <w:rFonts w:ascii="Times New Roman" w:hAnsi="Times New Roman"/>
          <w:sz w:val="18"/>
          <w:szCs w:val="18"/>
        </w:rPr>
        <w:t xml:space="preserve"> Identifying and fil</w:t>
      </w:r>
      <w:r w:rsidR="00A03E62">
        <w:rPr>
          <w:rFonts w:ascii="Times New Roman" w:hAnsi="Times New Roman"/>
          <w:sz w:val="18"/>
          <w:szCs w:val="18"/>
        </w:rPr>
        <w:t>tering near-duplicate documents.</w:t>
      </w:r>
      <w:r>
        <w:rPr>
          <w:rFonts w:ascii="Times New Roman" w:hAnsi="Times New Roman"/>
          <w:sz w:val="18"/>
          <w:szCs w:val="18"/>
        </w:rPr>
        <w:t xml:space="preserve"> </w:t>
      </w:r>
      <w:r w:rsidR="00A03E62">
        <w:rPr>
          <w:rFonts w:ascii="Times New Roman" w:hAnsi="Times New Roman"/>
          <w:sz w:val="18"/>
          <w:szCs w:val="18"/>
        </w:rPr>
        <w:t>I</w:t>
      </w:r>
      <w:r>
        <w:rPr>
          <w:rFonts w:ascii="Times New Roman" w:hAnsi="Times New Roman"/>
          <w:sz w:val="18"/>
          <w:szCs w:val="18"/>
        </w:rPr>
        <w:t>n COM '00: Proceedings of the 11</w:t>
      </w:r>
      <w:r w:rsidRPr="00C9172A">
        <w:rPr>
          <w:rFonts w:ascii="Times New Roman" w:hAnsi="Times New Roman"/>
          <w:sz w:val="18"/>
          <w:szCs w:val="18"/>
          <w:vertAlign w:val="superscript"/>
        </w:rPr>
        <w:t>th</w:t>
      </w:r>
      <w:r>
        <w:rPr>
          <w:rFonts w:ascii="Times New Roman" w:hAnsi="Times New Roman"/>
          <w:sz w:val="18"/>
          <w:szCs w:val="18"/>
        </w:rPr>
        <w:t xml:space="preserve"> Annual Symposium on Combinatorial Pattern Matching, </w:t>
      </w:r>
      <w:r w:rsidR="002D2456">
        <w:rPr>
          <w:rFonts w:ascii="Times New Roman" w:hAnsi="Times New Roman"/>
          <w:sz w:val="18"/>
          <w:szCs w:val="18"/>
        </w:rPr>
        <w:t>pp.</w:t>
      </w:r>
      <w:r>
        <w:rPr>
          <w:rFonts w:ascii="Times New Roman" w:hAnsi="Times New Roman"/>
          <w:sz w:val="18"/>
          <w:szCs w:val="18"/>
        </w:rPr>
        <w:t xml:space="preserve"> 1-10</w:t>
      </w:r>
      <w:r w:rsidR="00650536">
        <w:rPr>
          <w:rFonts w:ascii="Times New Roman" w:hAnsi="Times New Roman"/>
          <w:sz w:val="18"/>
          <w:szCs w:val="18"/>
        </w:rPr>
        <w:t>.</w:t>
      </w:r>
      <w:r>
        <w:rPr>
          <w:rFonts w:ascii="Times New Roman" w:hAnsi="Times New Roman"/>
          <w:sz w:val="18"/>
          <w:szCs w:val="18"/>
        </w:rPr>
        <w:t xml:space="preserve"> Springer-Verlag</w:t>
      </w:r>
      <w:r w:rsidR="00650536">
        <w:rPr>
          <w:rFonts w:ascii="Times New Roman" w:hAnsi="Times New Roman"/>
          <w:sz w:val="18"/>
          <w:szCs w:val="18"/>
        </w:rPr>
        <w:t xml:space="preserve">, </w:t>
      </w:r>
      <w:r w:rsidR="00650536">
        <w:rPr>
          <w:rFonts w:ascii="Times New Roman" w:hAnsi="Times New Roman"/>
          <w:sz w:val="18"/>
          <w:szCs w:val="18"/>
        </w:rPr>
        <w:t>London, UK,</w:t>
      </w:r>
      <w:r w:rsidR="00650536">
        <w:rPr>
          <w:rFonts w:ascii="Times New Roman" w:hAnsi="Times New Roman"/>
          <w:sz w:val="18"/>
          <w:szCs w:val="18"/>
        </w:rPr>
        <w:t xml:space="preserve"> (2000)</w:t>
      </w:r>
      <w:r>
        <w:rPr>
          <w:rFonts w:ascii="Times New Roman" w:hAnsi="Times New Roman"/>
          <w:sz w:val="18"/>
          <w:szCs w:val="18"/>
        </w:rPr>
        <w:t>.</w:t>
      </w:r>
    </w:p>
    <w:p w:rsidR="0086718C" w:rsidRDefault="0086718C" w:rsidP="0086718C">
      <w:pPr>
        <w:widowControl w:val="0"/>
        <w:autoSpaceDE w:val="0"/>
        <w:autoSpaceDN w:val="0"/>
        <w:adjustRightInd w:val="0"/>
        <w:spacing w:line="1" w:lineRule="exact"/>
        <w:rPr>
          <w:rFonts w:ascii="Times New Roman" w:hAnsi="Times New Roman"/>
          <w:sz w:val="18"/>
          <w:szCs w:val="18"/>
        </w:rPr>
      </w:pPr>
    </w:p>
    <w:p w:rsidR="00EB46EC" w:rsidRDefault="00EB46EC" w:rsidP="0086718C">
      <w:pPr>
        <w:widowControl w:val="0"/>
        <w:numPr>
          <w:ilvl w:val="0"/>
          <w:numId w:val="19"/>
        </w:numPr>
        <w:tabs>
          <w:tab w:val="clear" w:pos="720"/>
          <w:tab w:val="num" w:pos="340"/>
        </w:tabs>
        <w:overflowPunct w:val="0"/>
        <w:autoSpaceDE w:val="0"/>
        <w:autoSpaceDN w:val="0"/>
        <w:adjustRightInd w:val="0"/>
        <w:spacing w:line="255" w:lineRule="auto"/>
        <w:ind w:left="340" w:hanging="254"/>
        <w:rPr>
          <w:rFonts w:ascii="Times New Roman" w:hAnsi="Times New Roman"/>
          <w:sz w:val="18"/>
          <w:szCs w:val="18"/>
        </w:rPr>
      </w:pPr>
      <w:r w:rsidRPr="00EB46EC">
        <w:rPr>
          <w:rFonts w:ascii="Times New Roman" w:hAnsi="Times New Roman"/>
          <w:sz w:val="18"/>
          <w:szCs w:val="18"/>
        </w:rPr>
        <w:t>Charikar.</w:t>
      </w:r>
      <w:r w:rsidR="00B32088">
        <w:rPr>
          <w:rFonts w:ascii="Times New Roman" w:hAnsi="Times New Roman"/>
          <w:sz w:val="18"/>
          <w:szCs w:val="18"/>
        </w:rPr>
        <w:t>:</w:t>
      </w:r>
      <w:r w:rsidRPr="00EB46EC">
        <w:rPr>
          <w:rFonts w:ascii="Times New Roman" w:hAnsi="Times New Roman"/>
          <w:sz w:val="18"/>
          <w:szCs w:val="18"/>
        </w:rPr>
        <w:t xml:space="preserve"> Similarity estimation tech</w:t>
      </w:r>
      <w:r w:rsidR="009B6FE6">
        <w:rPr>
          <w:rFonts w:ascii="Times New Roman" w:hAnsi="Times New Roman"/>
          <w:sz w:val="18"/>
          <w:szCs w:val="18"/>
        </w:rPr>
        <w:t>niques from rounding algorithms</w:t>
      </w:r>
      <w:r w:rsidR="00E400D1">
        <w:rPr>
          <w:rFonts w:ascii="Times New Roman" w:hAnsi="Times New Roman"/>
          <w:sz w:val="18"/>
          <w:szCs w:val="18"/>
        </w:rPr>
        <w:t>.</w:t>
      </w:r>
      <w:r w:rsidR="009B6FE6">
        <w:rPr>
          <w:rFonts w:ascii="Times New Roman" w:hAnsi="Times New Roman"/>
          <w:sz w:val="18"/>
          <w:szCs w:val="18"/>
        </w:rPr>
        <w:t xml:space="preserve"> </w:t>
      </w:r>
      <w:r w:rsidR="00E400D1">
        <w:rPr>
          <w:rFonts w:ascii="Times New Roman" w:hAnsi="Times New Roman"/>
          <w:sz w:val="18"/>
          <w:szCs w:val="18"/>
        </w:rPr>
        <w:t>I</w:t>
      </w:r>
      <w:r w:rsidRPr="00EB46EC">
        <w:rPr>
          <w:rFonts w:ascii="Times New Roman" w:hAnsi="Times New Roman"/>
          <w:sz w:val="18"/>
          <w:szCs w:val="18"/>
        </w:rPr>
        <w:t xml:space="preserve">n STOC'02: Proceedings of the </w:t>
      </w:r>
      <w:r w:rsidR="00EB34F6">
        <w:rPr>
          <w:rFonts w:ascii="Times New Roman" w:hAnsi="Times New Roman"/>
          <w:sz w:val="18"/>
          <w:szCs w:val="18"/>
        </w:rPr>
        <w:t>34</w:t>
      </w:r>
      <w:r w:rsidR="00EB34F6" w:rsidRPr="00EB34F6">
        <w:rPr>
          <w:rFonts w:ascii="Times New Roman" w:hAnsi="Times New Roman"/>
          <w:sz w:val="18"/>
          <w:szCs w:val="18"/>
          <w:vertAlign w:val="superscript"/>
        </w:rPr>
        <w:t>th</w:t>
      </w:r>
      <w:r w:rsidR="00EB34F6">
        <w:rPr>
          <w:rFonts w:ascii="Times New Roman" w:hAnsi="Times New Roman"/>
          <w:sz w:val="18"/>
          <w:szCs w:val="18"/>
        </w:rPr>
        <w:t xml:space="preserve"> </w:t>
      </w:r>
      <w:r w:rsidR="00933695">
        <w:rPr>
          <w:rFonts w:ascii="Times New Roman" w:hAnsi="Times New Roman"/>
          <w:sz w:val="18"/>
          <w:szCs w:val="18"/>
        </w:rPr>
        <w:t>A</w:t>
      </w:r>
      <w:r w:rsidRPr="00EB46EC">
        <w:rPr>
          <w:rFonts w:ascii="Times New Roman" w:hAnsi="Times New Roman"/>
          <w:sz w:val="18"/>
          <w:szCs w:val="18"/>
        </w:rPr>
        <w:t>nnual ACM symposium on Theory of computing, p</w:t>
      </w:r>
      <w:r w:rsidR="00332CEE">
        <w:rPr>
          <w:rFonts w:ascii="Times New Roman" w:hAnsi="Times New Roman"/>
          <w:sz w:val="18"/>
          <w:szCs w:val="18"/>
        </w:rPr>
        <w:t xml:space="preserve">p. </w:t>
      </w:r>
      <w:r w:rsidR="001103C8">
        <w:rPr>
          <w:rFonts w:ascii="Times New Roman" w:hAnsi="Times New Roman"/>
          <w:sz w:val="18"/>
          <w:szCs w:val="18"/>
        </w:rPr>
        <w:t>380-388.</w:t>
      </w:r>
      <w:r w:rsidRPr="00EB46EC">
        <w:rPr>
          <w:rFonts w:ascii="Times New Roman" w:hAnsi="Times New Roman"/>
          <w:sz w:val="18"/>
          <w:szCs w:val="18"/>
        </w:rPr>
        <w:t xml:space="preserve"> </w:t>
      </w:r>
      <w:r w:rsidR="001103C8">
        <w:rPr>
          <w:rFonts w:ascii="Times New Roman" w:hAnsi="Times New Roman"/>
          <w:sz w:val="18"/>
          <w:szCs w:val="18"/>
        </w:rPr>
        <w:t>ACM, New York, NY, USA</w:t>
      </w:r>
      <w:r w:rsidR="001103C8" w:rsidRPr="001103C8">
        <w:rPr>
          <w:rFonts w:ascii="Times New Roman" w:hAnsi="Times New Roman"/>
          <w:sz w:val="18"/>
          <w:szCs w:val="18"/>
        </w:rPr>
        <w:t xml:space="preserve"> </w:t>
      </w:r>
      <w:r w:rsidR="001103C8">
        <w:rPr>
          <w:rFonts w:ascii="Times New Roman" w:hAnsi="Times New Roman"/>
          <w:sz w:val="18"/>
          <w:szCs w:val="18"/>
        </w:rPr>
        <w:t>(</w:t>
      </w:r>
      <w:r w:rsidR="001103C8" w:rsidRPr="001103C8">
        <w:rPr>
          <w:rFonts w:ascii="Times New Roman" w:hAnsi="Times New Roman"/>
          <w:sz w:val="18"/>
          <w:szCs w:val="18"/>
        </w:rPr>
        <w:t>2002</w:t>
      </w:r>
      <w:r w:rsidR="001103C8">
        <w:rPr>
          <w:rFonts w:ascii="Times New Roman" w:hAnsi="Times New Roman"/>
          <w:sz w:val="18"/>
          <w:szCs w:val="18"/>
        </w:rPr>
        <w:t>)</w:t>
      </w:r>
      <w:r w:rsidR="001103C8" w:rsidRPr="001103C8">
        <w:rPr>
          <w:rFonts w:ascii="Times New Roman" w:hAnsi="Times New Roman"/>
          <w:sz w:val="18"/>
          <w:szCs w:val="18"/>
        </w:rPr>
        <w:t>.</w:t>
      </w:r>
    </w:p>
    <w:p w:rsidR="002806E0" w:rsidRDefault="006342DB"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6342DB">
        <w:rPr>
          <w:rFonts w:ascii="Times New Roman" w:hAnsi="Times New Roman"/>
          <w:sz w:val="18"/>
          <w:szCs w:val="18"/>
        </w:rPr>
        <w:t>Henzinger.</w:t>
      </w:r>
      <w:r w:rsidR="0009508C">
        <w:rPr>
          <w:rFonts w:ascii="Times New Roman" w:hAnsi="Times New Roman"/>
          <w:sz w:val="18"/>
          <w:szCs w:val="18"/>
        </w:rPr>
        <w:t>:</w:t>
      </w:r>
      <w:r w:rsidRPr="006342DB">
        <w:rPr>
          <w:rFonts w:ascii="Times New Roman" w:hAnsi="Times New Roman"/>
          <w:sz w:val="18"/>
          <w:szCs w:val="18"/>
        </w:rPr>
        <w:t xml:space="preserve"> Finding near-duplicate web pages: a large-scale evaluation of algorithms. </w:t>
      </w:r>
      <w:r w:rsidR="003D49F1">
        <w:rPr>
          <w:rFonts w:ascii="Times New Roman" w:hAnsi="Times New Roman"/>
          <w:sz w:val="18"/>
          <w:szCs w:val="18"/>
        </w:rPr>
        <w:t>I</w:t>
      </w:r>
      <w:r w:rsidRPr="006342DB">
        <w:rPr>
          <w:rFonts w:ascii="Times New Roman" w:hAnsi="Times New Roman"/>
          <w:sz w:val="18"/>
          <w:szCs w:val="18"/>
        </w:rPr>
        <w:t xml:space="preserve">n SIGIR '06: Proceedings of the 29th annual international ACM SIGIR conference on Research and development in information retrieval, </w:t>
      </w:r>
      <w:r w:rsidR="00F77AF9">
        <w:rPr>
          <w:rFonts w:ascii="Times New Roman" w:hAnsi="Times New Roman"/>
          <w:sz w:val="18"/>
          <w:szCs w:val="18"/>
        </w:rPr>
        <w:t>pp.</w:t>
      </w:r>
      <w:r w:rsidRPr="006342DB">
        <w:rPr>
          <w:rFonts w:ascii="Times New Roman" w:hAnsi="Times New Roman"/>
          <w:sz w:val="18"/>
          <w:szCs w:val="18"/>
        </w:rPr>
        <w:t xml:space="preserve"> 284-291</w:t>
      </w:r>
      <w:r w:rsidR="00B41357">
        <w:rPr>
          <w:rFonts w:ascii="Times New Roman" w:hAnsi="Times New Roman"/>
          <w:sz w:val="18"/>
          <w:szCs w:val="18"/>
        </w:rPr>
        <w:t>.</w:t>
      </w:r>
      <w:r w:rsidRPr="006342DB">
        <w:rPr>
          <w:rFonts w:ascii="Times New Roman" w:hAnsi="Times New Roman"/>
          <w:sz w:val="18"/>
          <w:szCs w:val="18"/>
        </w:rPr>
        <w:t xml:space="preserve"> </w:t>
      </w:r>
      <w:r w:rsidR="00B41357" w:rsidRPr="00B41357">
        <w:rPr>
          <w:rFonts w:ascii="Times New Roman" w:hAnsi="Times New Roman"/>
          <w:sz w:val="18"/>
          <w:szCs w:val="18"/>
        </w:rPr>
        <w:t>ACM</w:t>
      </w:r>
      <w:r w:rsidR="00B41357">
        <w:rPr>
          <w:rFonts w:ascii="Times New Roman" w:hAnsi="Times New Roman"/>
          <w:sz w:val="18"/>
          <w:szCs w:val="18"/>
        </w:rPr>
        <w:t>, New York, NY, USA (</w:t>
      </w:r>
      <w:r w:rsidRPr="006342DB">
        <w:rPr>
          <w:rFonts w:ascii="Times New Roman" w:hAnsi="Times New Roman"/>
          <w:sz w:val="18"/>
          <w:szCs w:val="18"/>
        </w:rPr>
        <w:t>2006</w:t>
      </w:r>
      <w:r w:rsidR="00B41357">
        <w:rPr>
          <w:rFonts w:ascii="Times New Roman" w:hAnsi="Times New Roman"/>
          <w:sz w:val="18"/>
          <w:szCs w:val="18"/>
        </w:rPr>
        <w:t>)</w:t>
      </w:r>
      <w:r w:rsidRPr="006342DB">
        <w:rPr>
          <w:rFonts w:ascii="Times New Roman" w:hAnsi="Times New Roman"/>
          <w:sz w:val="18"/>
          <w:szCs w:val="18"/>
        </w:rPr>
        <w:t xml:space="preserve">. </w:t>
      </w:r>
    </w:p>
    <w:p w:rsidR="00DF79D1" w:rsidRDefault="00507FBE"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 xml:space="preserve">Gurmeet Singh </w:t>
      </w:r>
      <w:r w:rsidR="00DF79D1" w:rsidRPr="00DF79D1">
        <w:rPr>
          <w:rFonts w:ascii="Times New Roman" w:hAnsi="Times New Roman"/>
          <w:sz w:val="18"/>
          <w:szCs w:val="18"/>
        </w:rPr>
        <w:t xml:space="preserve">Manku, </w:t>
      </w:r>
      <w:r>
        <w:rPr>
          <w:rFonts w:ascii="Times New Roman" w:hAnsi="Times New Roman"/>
          <w:sz w:val="18"/>
          <w:szCs w:val="18"/>
        </w:rPr>
        <w:t xml:space="preserve">Arvind </w:t>
      </w:r>
      <w:r w:rsidR="00DF79D1" w:rsidRPr="00DF79D1">
        <w:rPr>
          <w:rFonts w:ascii="Times New Roman" w:hAnsi="Times New Roman"/>
          <w:sz w:val="18"/>
          <w:szCs w:val="18"/>
        </w:rPr>
        <w:t>Jai</w:t>
      </w:r>
      <w:r w:rsidR="00925B7A">
        <w:rPr>
          <w:rFonts w:ascii="Times New Roman" w:hAnsi="Times New Roman"/>
          <w:sz w:val="18"/>
          <w:szCs w:val="18"/>
        </w:rPr>
        <w:t>n,</w:t>
      </w:r>
      <w:r>
        <w:rPr>
          <w:rFonts w:ascii="Times New Roman" w:hAnsi="Times New Roman"/>
          <w:sz w:val="18"/>
          <w:szCs w:val="18"/>
        </w:rPr>
        <w:t xml:space="preserve"> Anish Das</w:t>
      </w:r>
      <w:r w:rsidR="00925B7A">
        <w:rPr>
          <w:rFonts w:ascii="Times New Roman" w:hAnsi="Times New Roman"/>
          <w:sz w:val="18"/>
          <w:szCs w:val="18"/>
        </w:rPr>
        <w:t xml:space="preserve"> </w:t>
      </w:r>
      <w:r w:rsidR="00DF79D1" w:rsidRPr="00DF79D1">
        <w:rPr>
          <w:rFonts w:ascii="Times New Roman" w:hAnsi="Times New Roman"/>
          <w:sz w:val="18"/>
          <w:szCs w:val="18"/>
        </w:rPr>
        <w:t>Sharma.</w:t>
      </w:r>
      <w:r w:rsidR="00A80DDB">
        <w:rPr>
          <w:rFonts w:ascii="Times New Roman" w:hAnsi="Times New Roman"/>
          <w:sz w:val="18"/>
          <w:szCs w:val="18"/>
        </w:rPr>
        <w:t>:</w:t>
      </w:r>
      <w:r w:rsidR="00DF79D1" w:rsidRPr="00DF79D1">
        <w:rPr>
          <w:rFonts w:ascii="Times New Roman" w:hAnsi="Times New Roman"/>
          <w:sz w:val="18"/>
          <w:szCs w:val="18"/>
        </w:rPr>
        <w:t xml:space="preserve"> Detecting N</w:t>
      </w:r>
      <w:r w:rsidR="009B6FE6">
        <w:rPr>
          <w:rFonts w:ascii="Times New Roman" w:hAnsi="Times New Roman"/>
          <w:sz w:val="18"/>
          <w:szCs w:val="18"/>
        </w:rPr>
        <w:t>ear-duplicates for web crawling</w:t>
      </w:r>
      <w:r w:rsidR="008D726A">
        <w:rPr>
          <w:rFonts w:ascii="Times New Roman" w:hAnsi="Times New Roman"/>
          <w:sz w:val="18"/>
          <w:szCs w:val="18"/>
        </w:rPr>
        <w:t>.</w:t>
      </w:r>
      <w:r w:rsidR="00DF79D1" w:rsidRPr="00DF79D1">
        <w:rPr>
          <w:rFonts w:ascii="Times New Roman" w:hAnsi="Times New Roman"/>
          <w:sz w:val="18"/>
          <w:szCs w:val="18"/>
        </w:rPr>
        <w:t xml:space="preserve"> </w:t>
      </w:r>
      <w:r w:rsidR="008D726A">
        <w:rPr>
          <w:rFonts w:ascii="Times New Roman" w:hAnsi="Times New Roman"/>
          <w:sz w:val="18"/>
          <w:szCs w:val="18"/>
        </w:rPr>
        <w:t>I</w:t>
      </w:r>
      <w:r w:rsidR="00CC1026">
        <w:rPr>
          <w:rFonts w:ascii="Times New Roman" w:hAnsi="Times New Roman"/>
          <w:sz w:val="18"/>
          <w:szCs w:val="18"/>
        </w:rPr>
        <w:t>n WWW / Track: Data Mining</w:t>
      </w:r>
      <w:r w:rsidR="00992EDC">
        <w:rPr>
          <w:rFonts w:ascii="Times New Roman" w:hAnsi="Times New Roman"/>
          <w:sz w:val="18"/>
          <w:szCs w:val="18"/>
        </w:rPr>
        <w:t xml:space="preserve"> (2007)</w:t>
      </w:r>
      <w:r w:rsidR="00CC1026">
        <w:rPr>
          <w:rFonts w:ascii="Times New Roman" w:hAnsi="Times New Roman"/>
          <w:sz w:val="18"/>
          <w:szCs w:val="18"/>
        </w:rPr>
        <w:t>.</w:t>
      </w:r>
    </w:p>
    <w:p w:rsidR="0086718C" w:rsidRDefault="007B67F6"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bCs/>
          <w:sz w:val="18"/>
          <w:szCs w:val="18"/>
        </w:rPr>
        <w:t xml:space="preserve">Sun, </w:t>
      </w:r>
      <w:r w:rsidR="00181D13">
        <w:rPr>
          <w:rFonts w:ascii="Times New Roman" w:hAnsi="Times New Roman"/>
          <w:bCs/>
          <w:sz w:val="18"/>
          <w:szCs w:val="18"/>
        </w:rPr>
        <w:t xml:space="preserve">Qin, </w:t>
      </w:r>
      <w:r w:rsidR="00BD3B49">
        <w:rPr>
          <w:rFonts w:ascii="Times New Roman" w:hAnsi="Times New Roman"/>
          <w:bCs/>
          <w:sz w:val="18"/>
          <w:szCs w:val="18"/>
        </w:rPr>
        <w:t>Wang.</w:t>
      </w:r>
      <w:r w:rsidR="00B40501">
        <w:rPr>
          <w:rFonts w:ascii="Times New Roman" w:hAnsi="Times New Roman"/>
          <w:bCs/>
          <w:sz w:val="18"/>
          <w:szCs w:val="18"/>
        </w:rPr>
        <w:t>:</w:t>
      </w:r>
      <w:r w:rsidR="00EC32BF" w:rsidRPr="00EC32BF">
        <w:rPr>
          <w:rFonts w:ascii="Times New Roman" w:hAnsi="Times New Roman"/>
          <w:bCs/>
          <w:sz w:val="18"/>
          <w:szCs w:val="18"/>
        </w:rPr>
        <w:t xml:space="preserve"> Near Duplicate Text Detection Us</w:t>
      </w:r>
      <w:r w:rsidR="009B6FE6">
        <w:rPr>
          <w:rFonts w:ascii="Times New Roman" w:hAnsi="Times New Roman"/>
          <w:bCs/>
          <w:sz w:val="18"/>
          <w:szCs w:val="18"/>
        </w:rPr>
        <w:t>ing Frequency-Biased Signatures</w:t>
      </w:r>
      <w:r w:rsidR="00937A83">
        <w:rPr>
          <w:rFonts w:ascii="Times New Roman" w:hAnsi="Times New Roman"/>
          <w:bCs/>
          <w:sz w:val="18"/>
          <w:szCs w:val="18"/>
        </w:rPr>
        <w:t>.</w:t>
      </w:r>
      <w:r w:rsidR="00EC32BF" w:rsidRPr="00EC32BF">
        <w:rPr>
          <w:rFonts w:ascii="Times New Roman" w:hAnsi="Times New Roman"/>
          <w:bCs/>
          <w:sz w:val="18"/>
          <w:szCs w:val="18"/>
        </w:rPr>
        <w:t xml:space="preserve"> </w:t>
      </w:r>
      <w:r w:rsidR="00937A83">
        <w:rPr>
          <w:rFonts w:ascii="Times New Roman" w:hAnsi="Times New Roman"/>
          <w:bCs/>
          <w:sz w:val="18"/>
          <w:szCs w:val="18"/>
        </w:rPr>
        <w:t>I</w:t>
      </w:r>
      <w:r w:rsidR="009B6FE6" w:rsidRPr="00EC32BF">
        <w:rPr>
          <w:rFonts w:ascii="Times New Roman" w:hAnsi="Times New Roman"/>
          <w:bCs/>
          <w:sz w:val="18"/>
          <w:szCs w:val="18"/>
        </w:rPr>
        <w:t>n</w:t>
      </w:r>
      <w:r w:rsidR="00EC32BF" w:rsidRPr="00EC32BF">
        <w:rPr>
          <w:rFonts w:ascii="Times New Roman" w:hAnsi="Times New Roman"/>
          <w:bCs/>
          <w:sz w:val="18"/>
          <w:szCs w:val="18"/>
        </w:rPr>
        <w:t xml:space="preserve"> </w:t>
      </w:r>
      <w:r w:rsidR="00EC32BF" w:rsidRPr="002E6E73">
        <w:rPr>
          <w:rFonts w:ascii="Times New Roman" w:hAnsi="Times New Roman"/>
          <w:bCs/>
          <w:sz w:val="18"/>
          <w:szCs w:val="18"/>
        </w:rPr>
        <w:t>Web Information Systems Engineering</w:t>
      </w:r>
      <w:r w:rsidR="00EC32BF" w:rsidRPr="00193619">
        <w:rPr>
          <w:rFonts w:ascii="Times New Roman" w:hAnsi="Times New Roman"/>
          <w:bCs/>
          <w:sz w:val="18"/>
          <w:szCs w:val="18"/>
        </w:rPr>
        <w:t xml:space="preserve"> – WISE</w:t>
      </w:r>
      <w:r w:rsidR="00EC32BF" w:rsidRPr="00EC32BF">
        <w:rPr>
          <w:rFonts w:ascii="Times New Roman" w:hAnsi="Times New Roman"/>
          <w:bCs/>
          <w:sz w:val="18"/>
          <w:szCs w:val="18"/>
        </w:rPr>
        <w:t>, Lecture Notes in Com</w:t>
      </w:r>
      <w:r w:rsidR="007D3F66">
        <w:rPr>
          <w:rFonts w:ascii="Times New Roman" w:hAnsi="Times New Roman"/>
          <w:bCs/>
          <w:sz w:val="18"/>
          <w:szCs w:val="18"/>
        </w:rPr>
        <w:t>puter Science Volume 8180,</w:t>
      </w:r>
      <w:r w:rsidR="00EC32BF" w:rsidRPr="00EC32BF">
        <w:rPr>
          <w:rFonts w:ascii="Times New Roman" w:hAnsi="Times New Roman"/>
          <w:bCs/>
          <w:sz w:val="18"/>
          <w:szCs w:val="18"/>
        </w:rPr>
        <w:t xml:space="preserve"> pp</w:t>
      </w:r>
      <w:r w:rsidR="002602A0">
        <w:rPr>
          <w:rFonts w:ascii="Times New Roman" w:hAnsi="Times New Roman"/>
          <w:bCs/>
          <w:sz w:val="18"/>
          <w:szCs w:val="18"/>
        </w:rPr>
        <w:t>.</w:t>
      </w:r>
      <w:r w:rsidR="00EC32BF" w:rsidRPr="00EC32BF">
        <w:rPr>
          <w:rFonts w:ascii="Times New Roman" w:hAnsi="Times New Roman"/>
          <w:bCs/>
          <w:sz w:val="18"/>
          <w:szCs w:val="18"/>
        </w:rPr>
        <w:t xml:space="preserve"> 277-291</w:t>
      </w:r>
      <w:r w:rsidR="007D3F66">
        <w:rPr>
          <w:rFonts w:ascii="Times New Roman" w:hAnsi="Times New Roman"/>
          <w:bCs/>
          <w:sz w:val="18"/>
          <w:szCs w:val="18"/>
        </w:rPr>
        <w:t>.</w:t>
      </w:r>
      <w:r w:rsidR="003F2172">
        <w:rPr>
          <w:rFonts w:ascii="Times New Roman" w:hAnsi="Times New Roman"/>
          <w:bCs/>
          <w:sz w:val="18"/>
          <w:szCs w:val="18"/>
        </w:rPr>
        <w:t xml:space="preserve"> (</w:t>
      </w:r>
      <w:r w:rsidR="003F2172" w:rsidRPr="003F2172">
        <w:rPr>
          <w:rFonts w:ascii="Times New Roman" w:hAnsi="Times New Roman"/>
          <w:bCs/>
          <w:sz w:val="18"/>
          <w:szCs w:val="18"/>
        </w:rPr>
        <w:t>2013</w:t>
      </w:r>
      <w:r w:rsidR="003F2172">
        <w:rPr>
          <w:rFonts w:ascii="Times New Roman" w:hAnsi="Times New Roman"/>
          <w:bCs/>
          <w:sz w:val="18"/>
          <w:szCs w:val="18"/>
        </w:rPr>
        <w:t>)</w:t>
      </w:r>
      <w:r w:rsidR="00CC1026">
        <w:rPr>
          <w:rFonts w:ascii="Times New Roman" w:hAnsi="Times New Roman"/>
          <w:bCs/>
          <w:sz w:val="18"/>
          <w:szCs w:val="18"/>
        </w:rPr>
        <w:t>.</w:t>
      </w:r>
      <w:r w:rsidR="0086718C">
        <w:rPr>
          <w:rFonts w:ascii="Times New Roman" w:hAnsi="Times New Roman"/>
          <w:sz w:val="18"/>
          <w:szCs w:val="18"/>
        </w:rPr>
        <w:t xml:space="preserve"> </w:t>
      </w:r>
    </w:p>
    <w:p w:rsidR="001F0FDF" w:rsidRDefault="00540163"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Pi, Fu, Wang</w:t>
      </w:r>
      <w:r w:rsidR="000F7619">
        <w:rPr>
          <w:rFonts w:ascii="Times New Roman" w:hAnsi="Times New Roman"/>
          <w:sz w:val="18"/>
          <w:szCs w:val="18"/>
        </w:rPr>
        <w:t xml:space="preserve">, </w:t>
      </w:r>
      <w:r w:rsidR="00E96F57">
        <w:rPr>
          <w:rFonts w:ascii="Times New Roman" w:hAnsi="Times New Roman"/>
          <w:sz w:val="18"/>
          <w:szCs w:val="18"/>
        </w:rPr>
        <w:t>Han.</w:t>
      </w:r>
      <w:r w:rsidR="00BD078E">
        <w:rPr>
          <w:rFonts w:ascii="Times New Roman" w:hAnsi="Times New Roman"/>
          <w:sz w:val="18"/>
          <w:szCs w:val="18"/>
        </w:rPr>
        <w:t>:</w:t>
      </w:r>
      <w:r w:rsidR="00EC32BF" w:rsidRPr="00EC32BF">
        <w:rPr>
          <w:rFonts w:ascii="Times New Roman" w:hAnsi="Times New Roman"/>
          <w:sz w:val="18"/>
          <w:szCs w:val="18"/>
        </w:rPr>
        <w:t xml:space="preserve"> SimHash-based Effective and Efficient Detecting of Near-Duplicate Short Messages</w:t>
      </w:r>
      <w:r w:rsidR="00DF1A08">
        <w:rPr>
          <w:rFonts w:ascii="Times New Roman" w:hAnsi="Times New Roman"/>
          <w:sz w:val="18"/>
          <w:szCs w:val="18"/>
        </w:rPr>
        <w:t>.</w:t>
      </w:r>
      <w:r w:rsidR="00EC32BF" w:rsidRPr="00EC32BF">
        <w:rPr>
          <w:rFonts w:ascii="Times New Roman" w:hAnsi="Times New Roman"/>
          <w:sz w:val="18"/>
          <w:szCs w:val="18"/>
        </w:rPr>
        <w:t xml:space="preserve"> </w:t>
      </w:r>
      <w:r w:rsidR="00DF1A08">
        <w:rPr>
          <w:rFonts w:ascii="Times New Roman" w:hAnsi="Times New Roman"/>
          <w:sz w:val="18"/>
          <w:szCs w:val="18"/>
        </w:rPr>
        <w:t>I</w:t>
      </w:r>
      <w:r w:rsidR="00EC32BF" w:rsidRPr="00EC32BF">
        <w:rPr>
          <w:rFonts w:ascii="Times New Roman" w:hAnsi="Times New Roman"/>
          <w:sz w:val="18"/>
          <w:szCs w:val="18"/>
        </w:rPr>
        <w:t xml:space="preserve">n Proceedings of the </w:t>
      </w:r>
      <w:r w:rsidR="009D0CE6">
        <w:rPr>
          <w:rFonts w:ascii="Times New Roman" w:hAnsi="Times New Roman"/>
          <w:sz w:val="18"/>
          <w:szCs w:val="18"/>
        </w:rPr>
        <w:t>2</w:t>
      </w:r>
      <w:r w:rsidR="009D0CE6" w:rsidRPr="00710B13">
        <w:rPr>
          <w:rFonts w:ascii="Times New Roman" w:hAnsi="Times New Roman"/>
          <w:sz w:val="18"/>
          <w:szCs w:val="18"/>
          <w:vertAlign w:val="superscript"/>
        </w:rPr>
        <w:t>n</w:t>
      </w:r>
      <w:r w:rsidR="004F7A69">
        <w:rPr>
          <w:rFonts w:ascii="Times New Roman" w:hAnsi="Times New Roman"/>
          <w:sz w:val="18"/>
          <w:szCs w:val="18"/>
          <w:vertAlign w:val="superscript"/>
        </w:rPr>
        <w:t>d</w:t>
      </w:r>
      <w:r w:rsidR="00EC32BF" w:rsidRPr="00EC32BF">
        <w:rPr>
          <w:rFonts w:ascii="Times New Roman" w:hAnsi="Times New Roman"/>
          <w:sz w:val="18"/>
          <w:szCs w:val="18"/>
        </w:rPr>
        <w:t xml:space="preserve"> Symposium International Computer Science and Computational Technology</w:t>
      </w:r>
      <w:r w:rsidR="00CC1026">
        <w:rPr>
          <w:rFonts w:ascii="Times New Roman" w:hAnsi="Times New Roman"/>
          <w:sz w:val="18"/>
          <w:szCs w:val="18"/>
        </w:rPr>
        <w:t>.</w:t>
      </w:r>
    </w:p>
    <w:p w:rsidR="001F0FDF" w:rsidRDefault="00CB259E"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 xml:space="preserve">Y.H. </w:t>
      </w:r>
      <w:r w:rsidR="00043F91">
        <w:rPr>
          <w:rFonts w:ascii="Times New Roman" w:hAnsi="Times New Roman"/>
          <w:sz w:val="18"/>
          <w:szCs w:val="18"/>
        </w:rPr>
        <w:t xml:space="preserve">Zhang, </w:t>
      </w:r>
      <w:r w:rsidR="00A9079F">
        <w:rPr>
          <w:rFonts w:ascii="Times New Roman" w:hAnsi="Times New Roman"/>
          <w:sz w:val="18"/>
          <w:szCs w:val="18"/>
        </w:rPr>
        <w:t>F.</w:t>
      </w:r>
      <w:r w:rsidR="007C1B97">
        <w:rPr>
          <w:rFonts w:ascii="Times New Roman" w:hAnsi="Times New Roman"/>
          <w:sz w:val="18"/>
          <w:szCs w:val="18"/>
        </w:rPr>
        <w:t xml:space="preserve"> Zhang.</w:t>
      </w:r>
      <w:r w:rsidR="00A9079F">
        <w:rPr>
          <w:rFonts w:ascii="Times New Roman" w:hAnsi="Times New Roman"/>
          <w:sz w:val="18"/>
          <w:szCs w:val="18"/>
        </w:rPr>
        <w:t>:</w:t>
      </w:r>
      <w:r w:rsidR="00EC32BF" w:rsidRPr="00EC32BF">
        <w:rPr>
          <w:rFonts w:ascii="Times New Roman" w:hAnsi="Times New Roman"/>
          <w:sz w:val="18"/>
          <w:szCs w:val="18"/>
        </w:rPr>
        <w:t xml:space="preserve"> Research on New Algorithm of Topic-Oriented Crawler and Duplicated Web Pages Detection</w:t>
      </w:r>
      <w:r w:rsidR="00A9079F">
        <w:rPr>
          <w:rFonts w:ascii="Times New Roman" w:hAnsi="Times New Roman"/>
          <w:sz w:val="18"/>
          <w:szCs w:val="18"/>
        </w:rPr>
        <w:t>.</w:t>
      </w:r>
      <w:r w:rsidR="00EC32BF" w:rsidRPr="00EC32BF">
        <w:rPr>
          <w:rFonts w:ascii="Times New Roman" w:hAnsi="Times New Roman"/>
          <w:sz w:val="18"/>
          <w:szCs w:val="18"/>
        </w:rPr>
        <w:t xml:space="preserve"> </w:t>
      </w:r>
      <w:r w:rsidR="00A9079F">
        <w:rPr>
          <w:rFonts w:ascii="Times New Roman" w:hAnsi="Times New Roman"/>
          <w:sz w:val="18"/>
          <w:szCs w:val="18"/>
        </w:rPr>
        <w:t>I</w:t>
      </w:r>
      <w:r w:rsidR="00EC32BF" w:rsidRPr="00EC32BF">
        <w:rPr>
          <w:rFonts w:ascii="Times New Roman" w:hAnsi="Times New Roman"/>
          <w:sz w:val="18"/>
          <w:szCs w:val="18"/>
        </w:rPr>
        <w:t xml:space="preserve">n Intelligent Computing Theories and Applications </w:t>
      </w:r>
      <w:r w:rsidR="00336CB2" w:rsidRPr="00EC32BF">
        <w:rPr>
          <w:rFonts w:ascii="Times New Roman" w:hAnsi="Times New Roman"/>
          <w:sz w:val="18"/>
          <w:szCs w:val="18"/>
        </w:rPr>
        <w:t>8</w:t>
      </w:r>
      <w:r w:rsidR="00336CB2" w:rsidRPr="00336CB2">
        <w:rPr>
          <w:rFonts w:ascii="Times New Roman" w:hAnsi="Times New Roman"/>
          <w:sz w:val="18"/>
          <w:szCs w:val="18"/>
          <w:vertAlign w:val="superscript"/>
        </w:rPr>
        <w:t>th</w:t>
      </w:r>
      <w:r w:rsidR="00336CB2">
        <w:rPr>
          <w:rFonts w:ascii="Times New Roman" w:hAnsi="Times New Roman"/>
          <w:sz w:val="18"/>
          <w:szCs w:val="18"/>
        </w:rPr>
        <w:t xml:space="preserve"> </w:t>
      </w:r>
      <w:r w:rsidR="00336CB2" w:rsidRPr="00EC32BF">
        <w:rPr>
          <w:rFonts w:ascii="Times New Roman" w:hAnsi="Times New Roman"/>
          <w:sz w:val="18"/>
          <w:szCs w:val="18"/>
        </w:rPr>
        <w:t>International</w:t>
      </w:r>
      <w:r w:rsidR="00EC32BF" w:rsidRPr="00EC32BF">
        <w:rPr>
          <w:rFonts w:ascii="Times New Roman" w:hAnsi="Times New Roman"/>
          <w:sz w:val="18"/>
          <w:szCs w:val="18"/>
        </w:rPr>
        <w:t xml:space="preserve"> Conference, ICIC, Huangshan, China, July 25-29</w:t>
      </w:r>
      <w:r w:rsidR="00A9079F">
        <w:rPr>
          <w:rFonts w:ascii="Times New Roman" w:hAnsi="Times New Roman"/>
          <w:sz w:val="18"/>
          <w:szCs w:val="18"/>
        </w:rPr>
        <w:t>.</w:t>
      </w:r>
      <w:r w:rsidR="00EC32BF" w:rsidRPr="00EC32BF">
        <w:rPr>
          <w:rFonts w:ascii="Times New Roman" w:hAnsi="Times New Roman"/>
          <w:sz w:val="18"/>
          <w:szCs w:val="18"/>
        </w:rPr>
        <w:t xml:space="preserve"> </w:t>
      </w:r>
      <w:r w:rsidR="00A9079F">
        <w:rPr>
          <w:rFonts w:ascii="Times New Roman" w:hAnsi="Times New Roman"/>
          <w:sz w:val="18"/>
          <w:szCs w:val="18"/>
        </w:rPr>
        <w:t>(2012)</w:t>
      </w:r>
      <w:r w:rsidR="00CC1026">
        <w:rPr>
          <w:rFonts w:ascii="Times New Roman" w:hAnsi="Times New Roman"/>
          <w:sz w:val="18"/>
          <w:szCs w:val="18"/>
        </w:rPr>
        <w:t>.</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Figuerola, Díaz, Berrocal, Rodríguez</w:t>
      </w:r>
      <w:r w:rsidR="00F56CB7">
        <w:rPr>
          <w:rFonts w:ascii="Times New Roman" w:hAnsi="Times New Roman"/>
          <w:sz w:val="18"/>
          <w:szCs w:val="18"/>
        </w:rPr>
        <w:t>.:</w:t>
      </w:r>
      <w:r w:rsidRPr="00EC32BF">
        <w:rPr>
          <w:rFonts w:ascii="Times New Roman" w:hAnsi="Times New Roman"/>
          <w:sz w:val="18"/>
          <w:szCs w:val="18"/>
        </w:rPr>
        <w:t xml:space="preserve"> Web Document Duplicate Detection </w:t>
      </w:r>
      <w:r w:rsidR="007B1765">
        <w:rPr>
          <w:rFonts w:ascii="Times New Roman" w:hAnsi="Times New Roman"/>
          <w:sz w:val="18"/>
          <w:szCs w:val="18"/>
        </w:rPr>
        <w:t>u</w:t>
      </w:r>
      <w:r w:rsidRPr="00EC32BF">
        <w:rPr>
          <w:rFonts w:ascii="Times New Roman" w:hAnsi="Times New Roman"/>
          <w:sz w:val="18"/>
          <w:szCs w:val="18"/>
        </w:rPr>
        <w:t>sing Fuzzy Hashing</w:t>
      </w:r>
      <w:r w:rsidR="00E44905">
        <w:rPr>
          <w:rFonts w:ascii="Times New Roman" w:hAnsi="Times New Roman"/>
          <w:sz w:val="18"/>
          <w:szCs w:val="18"/>
        </w:rPr>
        <w:t>.</w:t>
      </w:r>
      <w:r w:rsidRPr="00EC32BF">
        <w:rPr>
          <w:rFonts w:ascii="Times New Roman" w:hAnsi="Times New Roman"/>
          <w:sz w:val="18"/>
          <w:szCs w:val="18"/>
        </w:rPr>
        <w:t xml:space="preserve"> </w:t>
      </w:r>
      <w:r w:rsidR="00E44905">
        <w:rPr>
          <w:rFonts w:ascii="Times New Roman" w:hAnsi="Times New Roman"/>
          <w:sz w:val="18"/>
          <w:szCs w:val="18"/>
        </w:rPr>
        <w:t>I</w:t>
      </w:r>
      <w:r w:rsidRPr="00EC32BF">
        <w:rPr>
          <w:rFonts w:ascii="Times New Roman" w:hAnsi="Times New Roman"/>
          <w:sz w:val="18"/>
          <w:szCs w:val="18"/>
        </w:rPr>
        <w:t>n Trends in Practical Applications of Agents and Multiagent Systems, 9</w:t>
      </w:r>
      <w:r w:rsidRPr="00C74986">
        <w:rPr>
          <w:rFonts w:ascii="Times New Roman" w:hAnsi="Times New Roman"/>
          <w:sz w:val="18"/>
          <w:szCs w:val="18"/>
          <w:vertAlign w:val="superscript"/>
        </w:rPr>
        <w:t>th</w:t>
      </w:r>
      <w:r w:rsidR="00C74986">
        <w:rPr>
          <w:rFonts w:ascii="Times New Roman" w:hAnsi="Times New Roman"/>
          <w:sz w:val="18"/>
          <w:szCs w:val="18"/>
        </w:rPr>
        <w:t xml:space="preserve"> </w:t>
      </w:r>
      <w:r w:rsidRPr="00EC32BF">
        <w:rPr>
          <w:rFonts w:ascii="Times New Roman" w:hAnsi="Times New Roman"/>
          <w:sz w:val="18"/>
          <w:szCs w:val="18"/>
        </w:rPr>
        <w:t xml:space="preserve">  International Conference on Practical Applications of Agents and Multi</w:t>
      </w:r>
      <w:r w:rsidR="00A966F4">
        <w:rPr>
          <w:rFonts w:ascii="Times New Roman" w:hAnsi="Times New Roman"/>
          <w:sz w:val="18"/>
          <w:szCs w:val="18"/>
        </w:rPr>
        <w:t xml:space="preserve">agent Systems, Volume 90, </w:t>
      </w:r>
      <w:r w:rsidRPr="00EC32BF">
        <w:rPr>
          <w:rFonts w:ascii="Times New Roman" w:hAnsi="Times New Roman"/>
          <w:sz w:val="18"/>
          <w:szCs w:val="18"/>
        </w:rPr>
        <w:t>pp</w:t>
      </w:r>
      <w:r w:rsidR="002B31B3">
        <w:rPr>
          <w:rFonts w:ascii="Times New Roman" w:hAnsi="Times New Roman"/>
          <w:sz w:val="18"/>
          <w:szCs w:val="18"/>
        </w:rPr>
        <w:t>.</w:t>
      </w:r>
      <w:r w:rsidRPr="00EC32BF">
        <w:rPr>
          <w:rFonts w:ascii="Times New Roman" w:hAnsi="Times New Roman"/>
          <w:sz w:val="18"/>
          <w:szCs w:val="18"/>
        </w:rPr>
        <w:t xml:space="preserve"> 117-125</w:t>
      </w:r>
      <w:r w:rsidR="00A966F4">
        <w:rPr>
          <w:rFonts w:ascii="Times New Roman" w:hAnsi="Times New Roman"/>
          <w:sz w:val="18"/>
          <w:szCs w:val="18"/>
        </w:rPr>
        <w:t xml:space="preserve"> (2011)</w:t>
      </w:r>
      <w:r w:rsidR="00CC1026">
        <w:rPr>
          <w:rFonts w:ascii="Times New Roman" w:hAnsi="Times New Roman"/>
          <w:sz w:val="18"/>
          <w:szCs w:val="18"/>
        </w:rPr>
        <w:t>.</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Pang-Ning Tan, Vipin Kumar, Michael S</w:t>
      </w:r>
      <w:r w:rsidR="00C90014">
        <w:rPr>
          <w:rFonts w:ascii="Times New Roman" w:hAnsi="Times New Roman"/>
          <w:sz w:val="18"/>
          <w:szCs w:val="18"/>
        </w:rPr>
        <w:t>teinbach, Introduction to Data M</w:t>
      </w:r>
      <w:r w:rsidRPr="00EC32BF">
        <w:rPr>
          <w:rFonts w:ascii="Times New Roman" w:hAnsi="Times New Roman"/>
          <w:sz w:val="18"/>
          <w:szCs w:val="18"/>
        </w:rPr>
        <w:t>ining, Pearson</w:t>
      </w:r>
      <w:r w:rsidR="00CC1026">
        <w:rPr>
          <w:rFonts w:ascii="Times New Roman" w:hAnsi="Times New Roman"/>
          <w:sz w:val="18"/>
          <w:szCs w:val="18"/>
        </w:rPr>
        <w:t>.</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 xml:space="preserve">Theobald, </w:t>
      </w:r>
      <w:r w:rsidR="00C76E05">
        <w:rPr>
          <w:rFonts w:ascii="Times New Roman" w:hAnsi="Times New Roman"/>
          <w:sz w:val="18"/>
          <w:szCs w:val="18"/>
        </w:rPr>
        <w:t xml:space="preserve">Siddharth, </w:t>
      </w:r>
      <w:r w:rsidRPr="00EC32BF">
        <w:rPr>
          <w:rFonts w:ascii="Times New Roman" w:hAnsi="Times New Roman"/>
          <w:sz w:val="18"/>
          <w:szCs w:val="18"/>
        </w:rPr>
        <w:t>Paepcke</w:t>
      </w:r>
      <w:r w:rsidR="0087691B">
        <w:rPr>
          <w:rFonts w:ascii="Times New Roman" w:hAnsi="Times New Roman"/>
          <w:sz w:val="18"/>
          <w:szCs w:val="18"/>
        </w:rPr>
        <w:t>.:</w:t>
      </w:r>
      <w:r w:rsidRPr="00EC32BF">
        <w:rPr>
          <w:rFonts w:ascii="Times New Roman" w:hAnsi="Times New Roman"/>
          <w:sz w:val="18"/>
          <w:szCs w:val="18"/>
        </w:rPr>
        <w:t xml:space="preserve"> SpotSigs: Robust and Efficient Near Duplicate Detection</w:t>
      </w:r>
      <w:r w:rsidR="0087691B">
        <w:rPr>
          <w:rFonts w:ascii="Times New Roman" w:hAnsi="Times New Roman"/>
          <w:sz w:val="18"/>
          <w:szCs w:val="18"/>
        </w:rPr>
        <w:t>.</w:t>
      </w:r>
      <w:r w:rsidR="00C761B9">
        <w:rPr>
          <w:rFonts w:ascii="Times New Roman" w:hAnsi="Times New Roman"/>
          <w:sz w:val="18"/>
          <w:szCs w:val="18"/>
        </w:rPr>
        <w:t xml:space="preserve"> </w:t>
      </w:r>
      <w:r w:rsidR="0087691B">
        <w:rPr>
          <w:rFonts w:ascii="Times New Roman" w:hAnsi="Times New Roman"/>
          <w:sz w:val="18"/>
          <w:szCs w:val="18"/>
        </w:rPr>
        <w:t>I</w:t>
      </w:r>
      <w:r w:rsidRPr="00EC32BF">
        <w:rPr>
          <w:rFonts w:ascii="Times New Roman" w:hAnsi="Times New Roman"/>
          <w:sz w:val="18"/>
          <w:szCs w:val="18"/>
        </w:rPr>
        <w:t xml:space="preserve">n </w:t>
      </w:r>
      <w:r w:rsidRPr="0087691B">
        <w:rPr>
          <w:rFonts w:ascii="Times New Roman" w:hAnsi="Times New Roman"/>
          <w:sz w:val="18"/>
          <w:szCs w:val="18"/>
        </w:rPr>
        <w:t>Large Web Collections in SIGIR’08</w:t>
      </w:r>
      <w:r w:rsidR="00D13339" w:rsidRPr="0087691B">
        <w:rPr>
          <w:rFonts w:ascii="Times New Roman" w:hAnsi="Times New Roman"/>
          <w:sz w:val="18"/>
          <w:szCs w:val="18"/>
        </w:rPr>
        <w:t xml:space="preserve"> July 20–24 (</w:t>
      </w:r>
      <w:r w:rsidRPr="0087691B">
        <w:rPr>
          <w:rFonts w:ascii="Times New Roman" w:hAnsi="Times New Roman"/>
          <w:sz w:val="18"/>
          <w:szCs w:val="18"/>
        </w:rPr>
        <w:t>2008</w:t>
      </w:r>
      <w:r w:rsidR="00D13339" w:rsidRPr="0087691B">
        <w:rPr>
          <w:rFonts w:ascii="Times New Roman" w:hAnsi="Times New Roman"/>
          <w:sz w:val="18"/>
          <w:szCs w:val="18"/>
        </w:rPr>
        <w:t>)</w:t>
      </w:r>
      <w:r w:rsidR="00CC1026" w:rsidRPr="0087691B">
        <w:rPr>
          <w:rFonts w:ascii="Times New Roman" w:hAnsi="Times New Roman"/>
          <w:sz w:val="18"/>
          <w:szCs w:val="18"/>
        </w:rPr>
        <w:t>.</w:t>
      </w:r>
    </w:p>
    <w:p w:rsidR="001F0FDF" w:rsidRDefault="003125A8"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Rehurek, Radim a Petr SOJKA.</w:t>
      </w:r>
      <w:r w:rsidR="00EE720C">
        <w:rPr>
          <w:rFonts w:ascii="Times New Roman" w:hAnsi="Times New Roman"/>
          <w:sz w:val="18"/>
          <w:szCs w:val="18"/>
        </w:rPr>
        <w:t>:</w:t>
      </w:r>
      <w:r>
        <w:rPr>
          <w:rFonts w:ascii="Times New Roman" w:hAnsi="Times New Roman"/>
          <w:sz w:val="18"/>
          <w:szCs w:val="18"/>
        </w:rPr>
        <w:t xml:space="preserve"> Software Framework for To</w:t>
      </w:r>
      <w:r w:rsidR="003F0B21">
        <w:rPr>
          <w:rFonts w:ascii="Times New Roman" w:hAnsi="Times New Roman"/>
          <w:sz w:val="18"/>
          <w:szCs w:val="18"/>
        </w:rPr>
        <w:t>pic Modeling with Large Corpora</w:t>
      </w:r>
      <w:r w:rsidR="00A464B7">
        <w:rPr>
          <w:rFonts w:ascii="Times New Roman" w:hAnsi="Times New Roman"/>
          <w:sz w:val="18"/>
          <w:szCs w:val="18"/>
        </w:rPr>
        <w:t>.</w:t>
      </w:r>
      <w:r>
        <w:rPr>
          <w:rFonts w:ascii="Times New Roman" w:hAnsi="Times New Roman"/>
          <w:sz w:val="18"/>
          <w:szCs w:val="18"/>
        </w:rPr>
        <w:t xml:space="preserve"> </w:t>
      </w:r>
      <w:r w:rsidR="00A464B7">
        <w:rPr>
          <w:rFonts w:ascii="Times New Roman" w:hAnsi="Times New Roman"/>
          <w:sz w:val="18"/>
          <w:szCs w:val="18"/>
        </w:rPr>
        <w:t>I</w:t>
      </w:r>
      <w:r w:rsidRPr="00EC5563">
        <w:rPr>
          <w:rFonts w:ascii="Times New Roman" w:hAnsi="Times New Roman"/>
          <w:sz w:val="18"/>
          <w:szCs w:val="18"/>
        </w:rPr>
        <w:t>n</w:t>
      </w:r>
      <w:r>
        <w:rPr>
          <w:rFonts w:ascii="Times New Roman" w:hAnsi="Times New Roman"/>
          <w:i/>
          <w:sz w:val="18"/>
          <w:szCs w:val="18"/>
        </w:rPr>
        <w:t xml:space="preserve"> </w:t>
      </w:r>
      <w:r w:rsidRPr="00BF7F10">
        <w:rPr>
          <w:rFonts w:ascii="Times New Roman" w:hAnsi="Times New Roman"/>
          <w:sz w:val="18"/>
          <w:szCs w:val="18"/>
        </w:rPr>
        <w:t xml:space="preserve">Proceedings of </w:t>
      </w:r>
      <w:r w:rsidR="00D60BF6">
        <w:rPr>
          <w:rFonts w:ascii="Times New Roman" w:hAnsi="Times New Roman"/>
          <w:sz w:val="18"/>
          <w:szCs w:val="18"/>
        </w:rPr>
        <w:t xml:space="preserve">LREC </w:t>
      </w:r>
      <w:r w:rsidR="007D0039" w:rsidRPr="00BF7F10">
        <w:rPr>
          <w:rFonts w:ascii="Times New Roman" w:hAnsi="Times New Roman"/>
          <w:sz w:val="18"/>
          <w:szCs w:val="18"/>
        </w:rPr>
        <w:t>workshop New Challenges for NLP Frameworks. Valleta, Malta: University of Malta, 2010. s. 46—50, 5 s. ISBN 2-9517408-6-7</w:t>
      </w:r>
      <w:r w:rsidR="00724979">
        <w:rPr>
          <w:rFonts w:ascii="Times New Roman" w:hAnsi="Times New Roman"/>
          <w:sz w:val="18"/>
          <w:szCs w:val="18"/>
        </w:rPr>
        <w:t xml:space="preserve"> (2010)</w:t>
      </w:r>
      <w:r w:rsidR="00F646D2" w:rsidRPr="00BF7F10">
        <w:rPr>
          <w:rFonts w:ascii="Times New Roman" w:hAnsi="Times New Roman"/>
          <w:sz w:val="18"/>
          <w:szCs w:val="18"/>
        </w:rPr>
        <w:t>.</w:t>
      </w:r>
    </w:p>
    <w:p w:rsidR="001F0FDF" w:rsidRDefault="00E1103D"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1103D">
        <w:rPr>
          <w:rFonts w:ascii="Times New Roman" w:hAnsi="Times New Roman"/>
          <w:sz w:val="18"/>
          <w:szCs w:val="18"/>
        </w:rPr>
        <w:t>Robertson</w:t>
      </w:r>
      <w:r w:rsidR="00C42524">
        <w:rPr>
          <w:rFonts w:ascii="Times New Roman" w:hAnsi="Times New Roman"/>
          <w:sz w:val="18"/>
          <w:szCs w:val="18"/>
        </w:rPr>
        <w:t>.:</w:t>
      </w:r>
      <w:r>
        <w:rPr>
          <w:rFonts w:ascii="Times New Roman" w:hAnsi="Times New Roman"/>
          <w:sz w:val="18"/>
          <w:szCs w:val="18"/>
        </w:rPr>
        <w:t xml:space="preserve"> Understanding Inverse Document Frequency: On theoretical arguments for </w:t>
      </w:r>
      <w:r w:rsidRPr="003F7036">
        <w:rPr>
          <w:rFonts w:ascii="Times New Roman" w:hAnsi="Times New Roman"/>
          <w:sz w:val="18"/>
          <w:szCs w:val="18"/>
        </w:rPr>
        <w:t>IDF, in Journal of Documentation 60 no. 5, pp</w:t>
      </w:r>
      <w:r w:rsidR="00EC3415">
        <w:rPr>
          <w:rFonts w:ascii="Times New Roman" w:hAnsi="Times New Roman"/>
          <w:sz w:val="18"/>
          <w:szCs w:val="18"/>
        </w:rPr>
        <w:t>.</w:t>
      </w:r>
      <w:r w:rsidRPr="003F7036">
        <w:rPr>
          <w:rFonts w:ascii="Times New Roman" w:hAnsi="Times New Roman"/>
          <w:sz w:val="18"/>
          <w:szCs w:val="18"/>
        </w:rPr>
        <w:t xml:space="preserve"> 503–520</w:t>
      </w:r>
      <w:r w:rsidR="00CC1026" w:rsidRPr="003F7036">
        <w:rPr>
          <w:rFonts w:ascii="Times New Roman" w:hAnsi="Times New Roman"/>
          <w:sz w:val="18"/>
          <w:szCs w:val="18"/>
        </w:rPr>
        <w:t>.</w:t>
      </w:r>
    </w:p>
    <w:p w:rsidR="001F0FDF" w:rsidRPr="00B04CEE" w:rsidRDefault="005C5B59"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Golub, Reinsch.:</w:t>
      </w:r>
      <w:r w:rsidR="00607F17">
        <w:rPr>
          <w:rFonts w:ascii="Times New Roman" w:hAnsi="Times New Roman"/>
          <w:sz w:val="18"/>
          <w:szCs w:val="18"/>
        </w:rPr>
        <w:t xml:space="preserve"> Singular value decomposition and least square solutions in </w:t>
      </w:r>
      <w:r w:rsidR="00607F17" w:rsidRPr="00B04CEE">
        <w:rPr>
          <w:rFonts w:ascii="Times New Roman" w:hAnsi="Times New Roman"/>
          <w:sz w:val="18"/>
          <w:szCs w:val="18"/>
        </w:rPr>
        <w:t>Num</w:t>
      </w:r>
      <w:r w:rsidR="00153CF1">
        <w:rPr>
          <w:rFonts w:ascii="Times New Roman" w:hAnsi="Times New Roman"/>
          <w:sz w:val="18"/>
          <w:szCs w:val="18"/>
        </w:rPr>
        <w:t>erische Mathematik 10. IV.</w:t>
      </w:r>
      <w:r w:rsidR="00607F17" w:rsidRPr="00B04CEE">
        <w:rPr>
          <w:rFonts w:ascii="Times New Roman" w:hAnsi="Times New Roman"/>
          <w:sz w:val="18"/>
          <w:szCs w:val="18"/>
        </w:rPr>
        <w:t xml:space="preserve"> Volume 14, Issue 5, pp</w:t>
      </w:r>
      <w:r w:rsidR="00F12B7D">
        <w:rPr>
          <w:rFonts w:ascii="Times New Roman" w:hAnsi="Times New Roman"/>
          <w:sz w:val="18"/>
          <w:szCs w:val="18"/>
        </w:rPr>
        <w:t>.</w:t>
      </w:r>
      <w:r w:rsidR="00607F17" w:rsidRPr="00B04CEE">
        <w:rPr>
          <w:rFonts w:ascii="Times New Roman" w:hAnsi="Times New Roman"/>
          <w:sz w:val="18"/>
          <w:szCs w:val="18"/>
        </w:rPr>
        <w:t xml:space="preserve"> 403-420</w:t>
      </w:r>
      <w:r w:rsidR="00671D9E">
        <w:rPr>
          <w:rFonts w:ascii="Times New Roman" w:hAnsi="Times New Roman"/>
          <w:sz w:val="18"/>
          <w:szCs w:val="18"/>
        </w:rPr>
        <w:t xml:space="preserve"> (1970)</w:t>
      </w:r>
      <w:r w:rsidR="00CC1026" w:rsidRPr="00B04CEE">
        <w:rPr>
          <w:rFonts w:ascii="Times New Roman" w:hAnsi="Times New Roman"/>
          <w:sz w:val="18"/>
          <w:szCs w:val="18"/>
        </w:rPr>
        <w:t>.</w:t>
      </w:r>
    </w:p>
    <w:p w:rsidR="006F5F46" w:rsidRPr="00572991" w:rsidRDefault="006F5F46"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6F5F46">
        <w:rPr>
          <w:rFonts w:ascii="Times New Roman" w:hAnsi="Times New Roman"/>
          <w:sz w:val="18"/>
          <w:szCs w:val="18"/>
        </w:rPr>
        <w:t>Celikik, Bast</w:t>
      </w:r>
      <w:r w:rsidR="00666C8C">
        <w:rPr>
          <w:rFonts w:ascii="Times New Roman" w:hAnsi="Times New Roman"/>
          <w:sz w:val="18"/>
          <w:szCs w:val="18"/>
        </w:rPr>
        <w:t>.:</w:t>
      </w:r>
      <w:r w:rsidRPr="006F5F46">
        <w:rPr>
          <w:rFonts w:ascii="Times New Roman" w:hAnsi="Times New Roman"/>
          <w:sz w:val="18"/>
          <w:szCs w:val="18"/>
        </w:rPr>
        <w:t xml:space="preserve"> Fast error-tolerant search on very large texts in</w:t>
      </w:r>
      <w:r w:rsidRPr="007115B1">
        <w:rPr>
          <w:rFonts w:ascii="Times New Roman" w:hAnsi="Times New Roman"/>
          <w:sz w:val="18"/>
          <w:szCs w:val="18"/>
        </w:rPr>
        <w:t xml:space="preserve"> SAC '09</w:t>
      </w:r>
      <w:r w:rsidRPr="00572991">
        <w:rPr>
          <w:rFonts w:ascii="Times New Roman" w:hAnsi="Times New Roman"/>
          <w:sz w:val="18"/>
          <w:szCs w:val="18"/>
        </w:rPr>
        <w:t xml:space="preserve"> Proceedings of the ACM symposium on Applied Computing </w:t>
      </w:r>
      <w:r w:rsidR="00D778CF">
        <w:rPr>
          <w:rFonts w:ascii="Times New Roman" w:hAnsi="Times New Roman"/>
          <w:sz w:val="18"/>
          <w:szCs w:val="18"/>
        </w:rPr>
        <w:t>pp.</w:t>
      </w:r>
      <w:r w:rsidRPr="00572991">
        <w:rPr>
          <w:rFonts w:ascii="Times New Roman" w:hAnsi="Times New Roman"/>
          <w:sz w:val="18"/>
          <w:szCs w:val="18"/>
        </w:rPr>
        <w:t xml:space="preserve"> 1724-1731</w:t>
      </w:r>
      <w:r w:rsidR="008B676C">
        <w:rPr>
          <w:rFonts w:ascii="Times New Roman" w:hAnsi="Times New Roman"/>
          <w:sz w:val="18"/>
          <w:szCs w:val="18"/>
        </w:rPr>
        <w:t xml:space="preserve"> (2009)</w:t>
      </w:r>
      <w:r w:rsidR="00CC1026" w:rsidRPr="00572991">
        <w:rPr>
          <w:rFonts w:ascii="Times New Roman" w:hAnsi="Times New Roman"/>
          <w:sz w:val="18"/>
          <w:szCs w:val="18"/>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1"/>
      </w:tblGrid>
      <w:tr w:rsidR="00D90447" w:rsidRPr="00D90447" w:rsidTr="00D90447">
        <w:trPr>
          <w:tblCellSpacing w:w="0" w:type="dxa"/>
        </w:trPr>
        <w:tc>
          <w:tcPr>
            <w:tcW w:w="0" w:type="auto"/>
            <w:tcMar>
              <w:top w:w="15" w:type="dxa"/>
              <w:left w:w="150" w:type="dxa"/>
              <w:bottom w:w="150" w:type="dxa"/>
              <w:right w:w="15" w:type="dxa"/>
            </w:tcMar>
            <w:hideMark/>
          </w:tcPr>
          <w:p w:rsidR="00D90447" w:rsidRPr="00D90447" w:rsidRDefault="00D90447" w:rsidP="00D90447">
            <w:pPr>
              <w:widowControl w:val="0"/>
              <w:overflowPunct w:val="0"/>
              <w:autoSpaceDE w:val="0"/>
              <w:autoSpaceDN w:val="0"/>
              <w:adjustRightInd w:val="0"/>
              <w:spacing w:line="254" w:lineRule="auto"/>
              <w:ind w:firstLine="0"/>
              <w:rPr>
                <w:rFonts w:ascii="Times New Roman" w:hAnsi="Times New Roman"/>
                <w:sz w:val="18"/>
                <w:szCs w:val="18"/>
              </w:rPr>
            </w:pPr>
          </w:p>
        </w:tc>
      </w:tr>
    </w:tbl>
    <w:p w:rsidR="009B1D59" w:rsidRPr="00F20B35" w:rsidRDefault="009B1D59" w:rsidP="00D90447">
      <w:pPr>
        <w:widowControl w:val="0"/>
        <w:overflowPunct w:val="0"/>
        <w:autoSpaceDE w:val="0"/>
        <w:autoSpaceDN w:val="0"/>
        <w:adjustRightInd w:val="0"/>
        <w:spacing w:line="254" w:lineRule="auto"/>
        <w:ind w:firstLine="0"/>
        <w:rPr>
          <w:rFonts w:ascii="Times New Roman" w:hAnsi="Times New Roman"/>
          <w:sz w:val="18"/>
          <w:szCs w:val="18"/>
        </w:rPr>
      </w:pPr>
    </w:p>
    <w:sectPr w:rsidR="009B1D59" w:rsidRPr="00F20B35" w:rsidSect="00FD5952">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B3E" w:rsidRDefault="00224B3E">
      <w:r>
        <w:separator/>
      </w:r>
    </w:p>
  </w:endnote>
  <w:endnote w:type="continuationSeparator" w:id="0">
    <w:p w:rsidR="00224B3E" w:rsidRDefault="0022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B3E" w:rsidRDefault="00224B3E">
      <w:r>
        <w:separator/>
      </w:r>
    </w:p>
  </w:footnote>
  <w:footnote w:type="continuationSeparator" w:id="0">
    <w:p w:rsidR="00224B3E" w:rsidRDefault="00224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6A686D"/>
    <w:multiLevelType w:val="hybridMultilevel"/>
    <w:tmpl w:val="E146B688"/>
    <w:lvl w:ilvl="0" w:tplc="12161E5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301B6"/>
    <w:multiLevelType w:val="hybridMultilevel"/>
    <w:tmpl w:val="A48AD1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23B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BF5470"/>
    <w:multiLevelType w:val="singleLevel"/>
    <w:tmpl w:val="6F4E66F0"/>
    <w:lvl w:ilvl="0">
      <w:start w:val="1"/>
      <w:numFmt w:val="decimal"/>
      <w:lvlText w:val="%1."/>
      <w:legacy w:legacy="1" w:legacySpace="0" w:legacyIndent="227"/>
      <w:lvlJc w:val="left"/>
      <w:pPr>
        <w:ind w:left="227" w:hanging="227"/>
      </w:pPr>
    </w:lvl>
  </w:abstractNum>
  <w:abstractNum w:abstractNumId="6">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E2131AD"/>
    <w:multiLevelType w:val="hybridMultilevel"/>
    <w:tmpl w:val="D084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005B1"/>
    <w:multiLevelType w:val="hybridMultilevel"/>
    <w:tmpl w:val="0E0A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465F4"/>
    <w:multiLevelType w:val="hybridMultilevel"/>
    <w:tmpl w:val="2DE648BE"/>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D406146"/>
    <w:multiLevelType w:val="hybridMultilevel"/>
    <w:tmpl w:val="B2BAFF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056F6"/>
    <w:multiLevelType w:val="hybridMultilevel"/>
    <w:tmpl w:val="D2D84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02B2C"/>
    <w:multiLevelType w:val="hybridMultilevel"/>
    <w:tmpl w:val="88CEB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9A515E"/>
    <w:multiLevelType w:val="hybridMultilevel"/>
    <w:tmpl w:val="389E6398"/>
    <w:lvl w:ilvl="0" w:tplc="3C36525E">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nsid w:val="623D09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217CFD"/>
    <w:multiLevelType w:val="hybridMultilevel"/>
    <w:tmpl w:val="B1D821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86622"/>
    <w:multiLevelType w:val="hybridMultilevel"/>
    <w:tmpl w:val="F0ACB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866BE"/>
    <w:multiLevelType w:val="hybridMultilevel"/>
    <w:tmpl w:val="E146B688"/>
    <w:lvl w:ilvl="0" w:tplc="12161E5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F03F7"/>
    <w:multiLevelType w:val="hybridMultilevel"/>
    <w:tmpl w:val="95DA51F2"/>
    <w:lvl w:ilvl="0" w:tplc="04090017">
      <w:start w:val="1"/>
      <w:numFmt w:val="lowerLetter"/>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6"/>
  </w:num>
  <w:num w:numId="3">
    <w:abstractNumId w:val="5"/>
  </w:num>
  <w:num w:numId="4">
    <w:abstractNumId w:val="2"/>
  </w:num>
  <w:num w:numId="5">
    <w:abstractNumId w:val="16"/>
  </w:num>
  <w:num w:numId="6">
    <w:abstractNumId w:val="15"/>
  </w:num>
  <w:num w:numId="7">
    <w:abstractNumId w:val="12"/>
  </w:num>
  <w:num w:numId="8">
    <w:abstractNumId w:val="17"/>
  </w:num>
  <w:num w:numId="9">
    <w:abstractNumId w:val="10"/>
  </w:num>
  <w:num w:numId="10">
    <w:abstractNumId w:val="3"/>
  </w:num>
  <w:num w:numId="11">
    <w:abstractNumId w:val="9"/>
  </w:num>
  <w:num w:numId="12">
    <w:abstractNumId w:val="11"/>
  </w:num>
  <w:num w:numId="13">
    <w:abstractNumId w:val="8"/>
  </w:num>
  <w:num w:numId="14">
    <w:abstractNumId w:val="14"/>
  </w:num>
  <w:num w:numId="15">
    <w:abstractNumId w:val="4"/>
  </w:num>
  <w:num w:numId="16">
    <w:abstractNumId w:val="18"/>
  </w:num>
  <w:num w:numId="17">
    <w:abstractNumId w:val="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9942DC"/>
    <w:rsid w:val="00001520"/>
    <w:rsid w:val="00004C1F"/>
    <w:rsid w:val="00010F5B"/>
    <w:rsid w:val="00011805"/>
    <w:rsid w:val="00015628"/>
    <w:rsid w:val="00021EF0"/>
    <w:rsid w:val="00022378"/>
    <w:rsid w:val="000243BA"/>
    <w:rsid w:val="00025851"/>
    <w:rsid w:val="0003162C"/>
    <w:rsid w:val="000327FA"/>
    <w:rsid w:val="00033915"/>
    <w:rsid w:val="000408CF"/>
    <w:rsid w:val="00040CA1"/>
    <w:rsid w:val="00040D46"/>
    <w:rsid w:val="00041C3E"/>
    <w:rsid w:val="00043F91"/>
    <w:rsid w:val="00050DFE"/>
    <w:rsid w:val="00056194"/>
    <w:rsid w:val="00060E79"/>
    <w:rsid w:val="00062B77"/>
    <w:rsid w:val="00066094"/>
    <w:rsid w:val="00067BD0"/>
    <w:rsid w:val="0007300F"/>
    <w:rsid w:val="00076D84"/>
    <w:rsid w:val="000808C7"/>
    <w:rsid w:val="0008281B"/>
    <w:rsid w:val="000830B0"/>
    <w:rsid w:val="00083B7A"/>
    <w:rsid w:val="00085AD9"/>
    <w:rsid w:val="000865A3"/>
    <w:rsid w:val="00091244"/>
    <w:rsid w:val="00093E88"/>
    <w:rsid w:val="0009412A"/>
    <w:rsid w:val="00094440"/>
    <w:rsid w:val="000944FC"/>
    <w:rsid w:val="0009508C"/>
    <w:rsid w:val="000A16A2"/>
    <w:rsid w:val="000A5AB8"/>
    <w:rsid w:val="000B332B"/>
    <w:rsid w:val="000B373F"/>
    <w:rsid w:val="000B4726"/>
    <w:rsid w:val="000B6BA9"/>
    <w:rsid w:val="000C25AD"/>
    <w:rsid w:val="000D43D3"/>
    <w:rsid w:val="000E3E93"/>
    <w:rsid w:val="000F1ADC"/>
    <w:rsid w:val="000F7619"/>
    <w:rsid w:val="0010246B"/>
    <w:rsid w:val="0010763C"/>
    <w:rsid w:val="001103C8"/>
    <w:rsid w:val="00111269"/>
    <w:rsid w:val="00113F1B"/>
    <w:rsid w:val="001154BF"/>
    <w:rsid w:val="00120982"/>
    <w:rsid w:val="001210CF"/>
    <w:rsid w:val="00122DE1"/>
    <w:rsid w:val="00125108"/>
    <w:rsid w:val="00130D4A"/>
    <w:rsid w:val="0014580D"/>
    <w:rsid w:val="00146F92"/>
    <w:rsid w:val="00151AC7"/>
    <w:rsid w:val="00153CF1"/>
    <w:rsid w:val="00160121"/>
    <w:rsid w:val="00161DF0"/>
    <w:rsid w:val="00161E23"/>
    <w:rsid w:val="0016397B"/>
    <w:rsid w:val="00165C6D"/>
    <w:rsid w:val="00170874"/>
    <w:rsid w:val="00172988"/>
    <w:rsid w:val="00174FA0"/>
    <w:rsid w:val="00176052"/>
    <w:rsid w:val="00177AA8"/>
    <w:rsid w:val="00181D13"/>
    <w:rsid w:val="00182A5D"/>
    <w:rsid w:val="00192DEB"/>
    <w:rsid w:val="00193619"/>
    <w:rsid w:val="001949C0"/>
    <w:rsid w:val="001949E3"/>
    <w:rsid w:val="001A1350"/>
    <w:rsid w:val="001A24ED"/>
    <w:rsid w:val="001A68FC"/>
    <w:rsid w:val="001A6E7A"/>
    <w:rsid w:val="001A77FF"/>
    <w:rsid w:val="001B118C"/>
    <w:rsid w:val="001B4031"/>
    <w:rsid w:val="001C3780"/>
    <w:rsid w:val="001D034B"/>
    <w:rsid w:val="001D172E"/>
    <w:rsid w:val="001D3036"/>
    <w:rsid w:val="001D3695"/>
    <w:rsid w:val="001E2B8E"/>
    <w:rsid w:val="001F0FDF"/>
    <w:rsid w:val="001F465F"/>
    <w:rsid w:val="001F4C98"/>
    <w:rsid w:val="001F4EEE"/>
    <w:rsid w:val="001F66BA"/>
    <w:rsid w:val="001F75CB"/>
    <w:rsid w:val="00203798"/>
    <w:rsid w:val="002058CD"/>
    <w:rsid w:val="002103E3"/>
    <w:rsid w:val="00210769"/>
    <w:rsid w:val="002216C5"/>
    <w:rsid w:val="00224B3E"/>
    <w:rsid w:val="002265B1"/>
    <w:rsid w:val="00232860"/>
    <w:rsid w:val="00233A46"/>
    <w:rsid w:val="002367B3"/>
    <w:rsid w:val="00240F79"/>
    <w:rsid w:val="00243535"/>
    <w:rsid w:val="002447B7"/>
    <w:rsid w:val="00250C03"/>
    <w:rsid w:val="002521FB"/>
    <w:rsid w:val="00252BAB"/>
    <w:rsid w:val="0025517D"/>
    <w:rsid w:val="00255189"/>
    <w:rsid w:val="002602A0"/>
    <w:rsid w:val="00261A3F"/>
    <w:rsid w:val="00262E88"/>
    <w:rsid w:val="00264C22"/>
    <w:rsid w:val="00266E37"/>
    <w:rsid w:val="00275480"/>
    <w:rsid w:val="002806E0"/>
    <w:rsid w:val="00280BC7"/>
    <w:rsid w:val="00286A70"/>
    <w:rsid w:val="00287D99"/>
    <w:rsid w:val="00291145"/>
    <w:rsid w:val="002A22AD"/>
    <w:rsid w:val="002A39E4"/>
    <w:rsid w:val="002A3EE9"/>
    <w:rsid w:val="002B31B3"/>
    <w:rsid w:val="002B4D73"/>
    <w:rsid w:val="002C25DC"/>
    <w:rsid w:val="002D2456"/>
    <w:rsid w:val="002D76DB"/>
    <w:rsid w:val="002E6E73"/>
    <w:rsid w:val="002E71D4"/>
    <w:rsid w:val="002F0912"/>
    <w:rsid w:val="002F2585"/>
    <w:rsid w:val="002F790D"/>
    <w:rsid w:val="003011D2"/>
    <w:rsid w:val="003125A8"/>
    <w:rsid w:val="00315812"/>
    <w:rsid w:val="003203C9"/>
    <w:rsid w:val="0032324B"/>
    <w:rsid w:val="00323269"/>
    <w:rsid w:val="00327FE9"/>
    <w:rsid w:val="00332CEE"/>
    <w:rsid w:val="00336CB2"/>
    <w:rsid w:val="003374FF"/>
    <w:rsid w:val="00346387"/>
    <w:rsid w:val="00355B81"/>
    <w:rsid w:val="00356D90"/>
    <w:rsid w:val="003570AD"/>
    <w:rsid w:val="003617C1"/>
    <w:rsid w:val="00364117"/>
    <w:rsid w:val="00367F7C"/>
    <w:rsid w:val="00372F78"/>
    <w:rsid w:val="003827AD"/>
    <w:rsid w:val="003962F0"/>
    <w:rsid w:val="003B1DD0"/>
    <w:rsid w:val="003B42C1"/>
    <w:rsid w:val="003C3212"/>
    <w:rsid w:val="003C54DA"/>
    <w:rsid w:val="003C5FA0"/>
    <w:rsid w:val="003D05A7"/>
    <w:rsid w:val="003D3C40"/>
    <w:rsid w:val="003D49F1"/>
    <w:rsid w:val="003D6E03"/>
    <w:rsid w:val="003E3B94"/>
    <w:rsid w:val="003E3FFE"/>
    <w:rsid w:val="003E7518"/>
    <w:rsid w:val="003F0B21"/>
    <w:rsid w:val="003F1D0F"/>
    <w:rsid w:val="003F2172"/>
    <w:rsid w:val="003F7036"/>
    <w:rsid w:val="00403B73"/>
    <w:rsid w:val="004076D5"/>
    <w:rsid w:val="004079E1"/>
    <w:rsid w:val="00410CA3"/>
    <w:rsid w:val="00412253"/>
    <w:rsid w:val="00421125"/>
    <w:rsid w:val="004312F2"/>
    <w:rsid w:val="00433F33"/>
    <w:rsid w:val="004414D5"/>
    <w:rsid w:val="00442C14"/>
    <w:rsid w:val="004443AA"/>
    <w:rsid w:val="0044462F"/>
    <w:rsid w:val="00446FEE"/>
    <w:rsid w:val="0045539C"/>
    <w:rsid w:val="004615F0"/>
    <w:rsid w:val="00471106"/>
    <w:rsid w:val="0047448A"/>
    <w:rsid w:val="00477657"/>
    <w:rsid w:val="00480EBF"/>
    <w:rsid w:val="00482861"/>
    <w:rsid w:val="004A2394"/>
    <w:rsid w:val="004A3980"/>
    <w:rsid w:val="004A76C5"/>
    <w:rsid w:val="004A796C"/>
    <w:rsid w:val="004B21AF"/>
    <w:rsid w:val="004B4BDE"/>
    <w:rsid w:val="004B6A39"/>
    <w:rsid w:val="004C4892"/>
    <w:rsid w:val="004C656A"/>
    <w:rsid w:val="004D2303"/>
    <w:rsid w:val="004D2308"/>
    <w:rsid w:val="004D2375"/>
    <w:rsid w:val="004D7F5A"/>
    <w:rsid w:val="004E0FB0"/>
    <w:rsid w:val="004E3942"/>
    <w:rsid w:val="004E7723"/>
    <w:rsid w:val="004F1295"/>
    <w:rsid w:val="004F6877"/>
    <w:rsid w:val="004F7A69"/>
    <w:rsid w:val="00502EC7"/>
    <w:rsid w:val="005072B4"/>
    <w:rsid w:val="00507FBE"/>
    <w:rsid w:val="00512768"/>
    <w:rsid w:val="0051513B"/>
    <w:rsid w:val="00516B85"/>
    <w:rsid w:val="00517934"/>
    <w:rsid w:val="005217E4"/>
    <w:rsid w:val="00523C94"/>
    <w:rsid w:val="00524214"/>
    <w:rsid w:val="00525BA7"/>
    <w:rsid w:val="00540163"/>
    <w:rsid w:val="005410DC"/>
    <w:rsid w:val="00542581"/>
    <w:rsid w:val="0054350C"/>
    <w:rsid w:val="00545C7E"/>
    <w:rsid w:val="00545E01"/>
    <w:rsid w:val="0054643C"/>
    <w:rsid w:val="00556B3C"/>
    <w:rsid w:val="00564570"/>
    <w:rsid w:val="005661A1"/>
    <w:rsid w:val="00570C0E"/>
    <w:rsid w:val="0057116E"/>
    <w:rsid w:val="00572991"/>
    <w:rsid w:val="00580F10"/>
    <w:rsid w:val="00580FB5"/>
    <w:rsid w:val="00583397"/>
    <w:rsid w:val="00586CFF"/>
    <w:rsid w:val="005911D5"/>
    <w:rsid w:val="00591E7F"/>
    <w:rsid w:val="00595698"/>
    <w:rsid w:val="00597A49"/>
    <w:rsid w:val="005A62BF"/>
    <w:rsid w:val="005B0172"/>
    <w:rsid w:val="005B3190"/>
    <w:rsid w:val="005B4CD3"/>
    <w:rsid w:val="005B71C3"/>
    <w:rsid w:val="005B7C11"/>
    <w:rsid w:val="005C0BEC"/>
    <w:rsid w:val="005C3D58"/>
    <w:rsid w:val="005C5B59"/>
    <w:rsid w:val="005C6839"/>
    <w:rsid w:val="005C72C1"/>
    <w:rsid w:val="005C7846"/>
    <w:rsid w:val="005D1BF2"/>
    <w:rsid w:val="005D3118"/>
    <w:rsid w:val="005E05EE"/>
    <w:rsid w:val="005E3686"/>
    <w:rsid w:val="005E3708"/>
    <w:rsid w:val="005F4B74"/>
    <w:rsid w:val="005F5F07"/>
    <w:rsid w:val="005F728C"/>
    <w:rsid w:val="006001D3"/>
    <w:rsid w:val="00600939"/>
    <w:rsid w:val="00604B55"/>
    <w:rsid w:val="00604C42"/>
    <w:rsid w:val="00605B9B"/>
    <w:rsid w:val="00607EC4"/>
    <w:rsid w:val="00607F17"/>
    <w:rsid w:val="006131B0"/>
    <w:rsid w:val="00621667"/>
    <w:rsid w:val="006225EA"/>
    <w:rsid w:val="0062612F"/>
    <w:rsid w:val="00632A56"/>
    <w:rsid w:val="006342DB"/>
    <w:rsid w:val="00635FA0"/>
    <w:rsid w:val="00643402"/>
    <w:rsid w:val="00646B8F"/>
    <w:rsid w:val="00650536"/>
    <w:rsid w:val="006509D9"/>
    <w:rsid w:val="00652234"/>
    <w:rsid w:val="00657488"/>
    <w:rsid w:val="00662420"/>
    <w:rsid w:val="006628D1"/>
    <w:rsid w:val="00663857"/>
    <w:rsid w:val="00663895"/>
    <w:rsid w:val="00666C8C"/>
    <w:rsid w:val="00670CC1"/>
    <w:rsid w:val="00671D9E"/>
    <w:rsid w:val="00672AD5"/>
    <w:rsid w:val="0067477F"/>
    <w:rsid w:val="00676F68"/>
    <w:rsid w:val="00680C48"/>
    <w:rsid w:val="00681113"/>
    <w:rsid w:val="00683540"/>
    <w:rsid w:val="00685BAC"/>
    <w:rsid w:val="00692A63"/>
    <w:rsid w:val="006A01BF"/>
    <w:rsid w:val="006A12CB"/>
    <w:rsid w:val="006A1BD8"/>
    <w:rsid w:val="006A66BB"/>
    <w:rsid w:val="006A7C9C"/>
    <w:rsid w:val="006B0194"/>
    <w:rsid w:val="006B1DCD"/>
    <w:rsid w:val="006B5396"/>
    <w:rsid w:val="006D0DEF"/>
    <w:rsid w:val="006D6A73"/>
    <w:rsid w:val="006D72BB"/>
    <w:rsid w:val="006E2C53"/>
    <w:rsid w:val="006E3122"/>
    <w:rsid w:val="006E3D49"/>
    <w:rsid w:val="006E46CF"/>
    <w:rsid w:val="006F4973"/>
    <w:rsid w:val="006F5846"/>
    <w:rsid w:val="006F5F46"/>
    <w:rsid w:val="006F6408"/>
    <w:rsid w:val="006F643B"/>
    <w:rsid w:val="006F6E0C"/>
    <w:rsid w:val="00700697"/>
    <w:rsid w:val="00710B13"/>
    <w:rsid w:val="007115B1"/>
    <w:rsid w:val="00711BC1"/>
    <w:rsid w:val="00711FD9"/>
    <w:rsid w:val="007131A7"/>
    <w:rsid w:val="00714D9D"/>
    <w:rsid w:val="00715546"/>
    <w:rsid w:val="00721BA5"/>
    <w:rsid w:val="00724979"/>
    <w:rsid w:val="0072518E"/>
    <w:rsid w:val="00725EB7"/>
    <w:rsid w:val="007309D0"/>
    <w:rsid w:val="0073595A"/>
    <w:rsid w:val="00736028"/>
    <w:rsid w:val="00737089"/>
    <w:rsid w:val="00737C82"/>
    <w:rsid w:val="007441AE"/>
    <w:rsid w:val="007505B7"/>
    <w:rsid w:val="00754E9E"/>
    <w:rsid w:val="00755DFA"/>
    <w:rsid w:val="00756254"/>
    <w:rsid w:val="00757F71"/>
    <w:rsid w:val="007628B3"/>
    <w:rsid w:val="00763506"/>
    <w:rsid w:val="00765AD7"/>
    <w:rsid w:val="00765CE2"/>
    <w:rsid w:val="00775C6C"/>
    <w:rsid w:val="0078285A"/>
    <w:rsid w:val="00783A4A"/>
    <w:rsid w:val="00784AF5"/>
    <w:rsid w:val="007971BF"/>
    <w:rsid w:val="007A020B"/>
    <w:rsid w:val="007A0B1B"/>
    <w:rsid w:val="007A2478"/>
    <w:rsid w:val="007A2918"/>
    <w:rsid w:val="007A6E36"/>
    <w:rsid w:val="007B1765"/>
    <w:rsid w:val="007B2502"/>
    <w:rsid w:val="007B57A8"/>
    <w:rsid w:val="007B59DF"/>
    <w:rsid w:val="007B67F6"/>
    <w:rsid w:val="007B77E6"/>
    <w:rsid w:val="007C1B97"/>
    <w:rsid w:val="007C1CCC"/>
    <w:rsid w:val="007C48F9"/>
    <w:rsid w:val="007D0039"/>
    <w:rsid w:val="007D0EE5"/>
    <w:rsid w:val="007D211D"/>
    <w:rsid w:val="007D319B"/>
    <w:rsid w:val="007D3F66"/>
    <w:rsid w:val="007E2B9B"/>
    <w:rsid w:val="007E6029"/>
    <w:rsid w:val="007F03C1"/>
    <w:rsid w:val="007F54CB"/>
    <w:rsid w:val="00812328"/>
    <w:rsid w:val="008172A2"/>
    <w:rsid w:val="00827A74"/>
    <w:rsid w:val="00831578"/>
    <w:rsid w:val="00831B48"/>
    <w:rsid w:val="008322A5"/>
    <w:rsid w:val="00832565"/>
    <w:rsid w:val="0083758D"/>
    <w:rsid w:val="00843506"/>
    <w:rsid w:val="00843628"/>
    <w:rsid w:val="00844733"/>
    <w:rsid w:val="0084550A"/>
    <w:rsid w:val="008462E5"/>
    <w:rsid w:val="0085751D"/>
    <w:rsid w:val="0086651E"/>
    <w:rsid w:val="00866694"/>
    <w:rsid w:val="0086718C"/>
    <w:rsid w:val="00876585"/>
    <w:rsid w:val="0087691B"/>
    <w:rsid w:val="008837AC"/>
    <w:rsid w:val="00890063"/>
    <w:rsid w:val="00896E2B"/>
    <w:rsid w:val="00896E51"/>
    <w:rsid w:val="008A03FD"/>
    <w:rsid w:val="008A0799"/>
    <w:rsid w:val="008A182F"/>
    <w:rsid w:val="008A2F5E"/>
    <w:rsid w:val="008A5CA6"/>
    <w:rsid w:val="008A699B"/>
    <w:rsid w:val="008B25FE"/>
    <w:rsid w:val="008B3D10"/>
    <w:rsid w:val="008B676C"/>
    <w:rsid w:val="008C0383"/>
    <w:rsid w:val="008C3826"/>
    <w:rsid w:val="008D27EB"/>
    <w:rsid w:val="008D726A"/>
    <w:rsid w:val="008E0658"/>
    <w:rsid w:val="008E5871"/>
    <w:rsid w:val="008E592A"/>
    <w:rsid w:val="008F1D44"/>
    <w:rsid w:val="008F691E"/>
    <w:rsid w:val="00907D6A"/>
    <w:rsid w:val="009106CB"/>
    <w:rsid w:val="00914605"/>
    <w:rsid w:val="00916CE3"/>
    <w:rsid w:val="0092070B"/>
    <w:rsid w:val="00921A4C"/>
    <w:rsid w:val="00924D16"/>
    <w:rsid w:val="00925B7A"/>
    <w:rsid w:val="00933695"/>
    <w:rsid w:val="00934690"/>
    <w:rsid w:val="00937A83"/>
    <w:rsid w:val="009418F3"/>
    <w:rsid w:val="00941ED7"/>
    <w:rsid w:val="0094462C"/>
    <w:rsid w:val="0094622F"/>
    <w:rsid w:val="009475FE"/>
    <w:rsid w:val="00951D99"/>
    <w:rsid w:val="00954D28"/>
    <w:rsid w:val="009563FB"/>
    <w:rsid w:val="0095668A"/>
    <w:rsid w:val="00957956"/>
    <w:rsid w:val="00960587"/>
    <w:rsid w:val="00965E5D"/>
    <w:rsid w:val="00970997"/>
    <w:rsid w:val="00972092"/>
    <w:rsid w:val="009750A8"/>
    <w:rsid w:val="0098033D"/>
    <w:rsid w:val="009818D1"/>
    <w:rsid w:val="00983103"/>
    <w:rsid w:val="00986DA5"/>
    <w:rsid w:val="00992EDC"/>
    <w:rsid w:val="009942DC"/>
    <w:rsid w:val="00997A37"/>
    <w:rsid w:val="009B1D59"/>
    <w:rsid w:val="009B3A23"/>
    <w:rsid w:val="009B6FE6"/>
    <w:rsid w:val="009C44FC"/>
    <w:rsid w:val="009C7E90"/>
    <w:rsid w:val="009D0CE6"/>
    <w:rsid w:val="009D33C8"/>
    <w:rsid w:val="009D671B"/>
    <w:rsid w:val="009F0633"/>
    <w:rsid w:val="009F1549"/>
    <w:rsid w:val="009F4136"/>
    <w:rsid w:val="009F47A7"/>
    <w:rsid w:val="00A01558"/>
    <w:rsid w:val="00A02F42"/>
    <w:rsid w:val="00A03E62"/>
    <w:rsid w:val="00A04760"/>
    <w:rsid w:val="00A10A52"/>
    <w:rsid w:val="00A13D48"/>
    <w:rsid w:val="00A220D9"/>
    <w:rsid w:val="00A22104"/>
    <w:rsid w:val="00A239C8"/>
    <w:rsid w:val="00A24153"/>
    <w:rsid w:val="00A31BB4"/>
    <w:rsid w:val="00A355CE"/>
    <w:rsid w:val="00A464B7"/>
    <w:rsid w:val="00A61B46"/>
    <w:rsid w:val="00A63D36"/>
    <w:rsid w:val="00A70C0C"/>
    <w:rsid w:val="00A80DDB"/>
    <w:rsid w:val="00A81AF1"/>
    <w:rsid w:val="00A82431"/>
    <w:rsid w:val="00A8258F"/>
    <w:rsid w:val="00A82AC2"/>
    <w:rsid w:val="00A84453"/>
    <w:rsid w:val="00A85E36"/>
    <w:rsid w:val="00A877F6"/>
    <w:rsid w:val="00A9079F"/>
    <w:rsid w:val="00A91A7E"/>
    <w:rsid w:val="00A93FDB"/>
    <w:rsid w:val="00A95114"/>
    <w:rsid w:val="00A966F4"/>
    <w:rsid w:val="00A97404"/>
    <w:rsid w:val="00AA1BC3"/>
    <w:rsid w:val="00AA3244"/>
    <w:rsid w:val="00AA3248"/>
    <w:rsid w:val="00AA5335"/>
    <w:rsid w:val="00AA78EC"/>
    <w:rsid w:val="00AB23E3"/>
    <w:rsid w:val="00AB2EA5"/>
    <w:rsid w:val="00AB5D18"/>
    <w:rsid w:val="00AC06E1"/>
    <w:rsid w:val="00AC374F"/>
    <w:rsid w:val="00AC7547"/>
    <w:rsid w:val="00AD20C5"/>
    <w:rsid w:val="00AD237C"/>
    <w:rsid w:val="00AD42A6"/>
    <w:rsid w:val="00AD6D33"/>
    <w:rsid w:val="00AD75FC"/>
    <w:rsid w:val="00AE1369"/>
    <w:rsid w:val="00AE314E"/>
    <w:rsid w:val="00AE5868"/>
    <w:rsid w:val="00AE5965"/>
    <w:rsid w:val="00AE6B0B"/>
    <w:rsid w:val="00AF098C"/>
    <w:rsid w:val="00AF5F85"/>
    <w:rsid w:val="00B03EDC"/>
    <w:rsid w:val="00B04CEE"/>
    <w:rsid w:val="00B0643D"/>
    <w:rsid w:val="00B069EE"/>
    <w:rsid w:val="00B10042"/>
    <w:rsid w:val="00B109C8"/>
    <w:rsid w:val="00B11DCA"/>
    <w:rsid w:val="00B13E10"/>
    <w:rsid w:val="00B142F9"/>
    <w:rsid w:val="00B15133"/>
    <w:rsid w:val="00B22E0D"/>
    <w:rsid w:val="00B23434"/>
    <w:rsid w:val="00B23662"/>
    <w:rsid w:val="00B27E3C"/>
    <w:rsid w:val="00B32088"/>
    <w:rsid w:val="00B3589E"/>
    <w:rsid w:val="00B40501"/>
    <w:rsid w:val="00B40AAD"/>
    <w:rsid w:val="00B41348"/>
    <w:rsid w:val="00B41357"/>
    <w:rsid w:val="00B41EC4"/>
    <w:rsid w:val="00B46B9C"/>
    <w:rsid w:val="00B5018A"/>
    <w:rsid w:val="00B53B98"/>
    <w:rsid w:val="00B60D77"/>
    <w:rsid w:val="00B61431"/>
    <w:rsid w:val="00B708C6"/>
    <w:rsid w:val="00B70DE6"/>
    <w:rsid w:val="00B7764C"/>
    <w:rsid w:val="00B80541"/>
    <w:rsid w:val="00B81D69"/>
    <w:rsid w:val="00B83AB1"/>
    <w:rsid w:val="00B8677E"/>
    <w:rsid w:val="00B867FE"/>
    <w:rsid w:val="00B91D4A"/>
    <w:rsid w:val="00BA104C"/>
    <w:rsid w:val="00BA1074"/>
    <w:rsid w:val="00BA5985"/>
    <w:rsid w:val="00BA5AD8"/>
    <w:rsid w:val="00BB0865"/>
    <w:rsid w:val="00BB1A63"/>
    <w:rsid w:val="00BC2EEF"/>
    <w:rsid w:val="00BD078E"/>
    <w:rsid w:val="00BD11F5"/>
    <w:rsid w:val="00BD3B49"/>
    <w:rsid w:val="00BD64C9"/>
    <w:rsid w:val="00BE0EA4"/>
    <w:rsid w:val="00BE40B9"/>
    <w:rsid w:val="00BE5A22"/>
    <w:rsid w:val="00BF01DF"/>
    <w:rsid w:val="00BF1512"/>
    <w:rsid w:val="00BF40EF"/>
    <w:rsid w:val="00BF7F10"/>
    <w:rsid w:val="00C00C15"/>
    <w:rsid w:val="00C04186"/>
    <w:rsid w:val="00C05BEB"/>
    <w:rsid w:val="00C10317"/>
    <w:rsid w:val="00C21DCE"/>
    <w:rsid w:val="00C21E9E"/>
    <w:rsid w:val="00C30919"/>
    <w:rsid w:val="00C31777"/>
    <w:rsid w:val="00C35FFF"/>
    <w:rsid w:val="00C378E1"/>
    <w:rsid w:val="00C42524"/>
    <w:rsid w:val="00C44528"/>
    <w:rsid w:val="00C4568B"/>
    <w:rsid w:val="00C51EA3"/>
    <w:rsid w:val="00C6199A"/>
    <w:rsid w:val="00C62C82"/>
    <w:rsid w:val="00C65AC4"/>
    <w:rsid w:val="00C678B0"/>
    <w:rsid w:val="00C67921"/>
    <w:rsid w:val="00C7212A"/>
    <w:rsid w:val="00C72D29"/>
    <w:rsid w:val="00C74002"/>
    <w:rsid w:val="00C74986"/>
    <w:rsid w:val="00C75529"/>
    <w:rsid w:val="00C761B9"/>
    <w:rsid w:val="00C76E05"/>
    <w:rsid w:val="00C90014"/>
    <w:rsid w:val="00C913F1"/>
    <w:rsid w:val="00C9172A"/>
    <w:rsid w:val="00C93BAC"/>
    <w:rsid w:val="00C951AE"/>
    <w:rsid w:val="00CB171D"/>
    <w:rsid w:val="00CB259E"/>
    <w:rsid w:val="00CB4200"/>
    <w:rsid w:val="00CC1026"/>
    <w:rsid w:val="00CC245B"/>
    <w:rsid w:val="00CC2BD0"/>
    <w:rsid w:val="00CD36CE"/>
    <w:rsid w:val="00CD3FE9"/>
    <w:rsid w:val="00CD4086"/>
    <w:rsid w:val="00CD4337"/>
    <w:rsid w:val="00CE096A"/>
    <w:rsid w:val="00CE6B36"/>
    <w:rsid w:val="00CE73A8"/>
    <w:rsid w:val="00CF0521"/>
    <w:rsid w:val="00CF0872"/>
    <w:rsid w:val="00CF1959"/>
    <w:rsid w:val="00CF3DB2"/>
    <w:rsid w:val="00CF3F64"/>
    <w:rsid w:val="00CF5A09"/>
    <w:rsid w:val="00D0147B"/>
    <w:rsid w:val="00D02E33"/>
    <w:rsid w:val="00D04E02"/>
    <w:rsid w:val="00D079BA"/>
    <w:rsid w:val="00D13339"/>
    <w:rsid w:val="00D13994"/>
    <w:rsid w:val="00D15D54"/>
    <w:rsid w:val="00D25087"/>
    <w:rsid w:val="00D25733"/>
    <w:rsid w:val="00D25D36"/>
    <w:rsid w:val="00D27314"/>
    <w:rsid w:val="00D27CAF"/>
    <w:rsid w:val="00D27CF1"/>
    <w:rsid w:val="00D34FAC"/>
    <w:rsid w:val="00D3532C"/>
    <w:rsid w:val="00D42E55"/>
    <w:rsid w:val="00D45E67"/>
    <w:rsid w:val="00D46E59"/>
    <w:rsid w:val="00D602F2"/>
    <w:rsid w:val="00D60BF6"/>
    <w:rsid w:val="00D612B1"/>
    <w:rsid w:val="00D635D2"/>
    <w:rsid w:val="00D63DD0"/>
    <w:rsid w:val="00D71643"/>
    <w:rsid w:val="00D778CF"/>
    <w:rsid w:val="00D843B1"/>
    <w:rsid w:val="00D84C84"/>
    <w:rsid w:val="00D85652"/>
    <w:rsid w:val="00D85928"/>
    <w:rsid w:val="00D90266"/>
    <w:rsid w:val="00D90447"/>
    <w:rsid w:val="00D91C75"/>
    <w:rsid w:val="00D94EDD"/>
    <w:rsid w:val="00DA09F6"/>
    <w:rsid w:val="00DA1B02"/>
    <w:rsid w:val="00DA44F8"/>
    <w:rsid w:val="00DB10EF"/>
    <w:rsid w:val="00DB1161"/>
    <w:rsid w:val="00DB2D1C"/>
    <w:rsid w:val="00DB648F"/>
    <w:rsid w:val="00DC076A"/>
    <w:rsid w:val="00DC2926"/>
    <w:rsid w:val="00DC2F5C"/>
    <w:rsid w:val="00DD3188"/>
    <w:rsid w:val="00DD4973"/>
    <w:rsid w:val="00DD4A0E"/>
    <w:rsid w:val="00DD6D3F"/>
    <w:rsid w:val="00DE1469"/>
    <w:rsid w:val="00DE1FEC"/>
    <w:rsid w:val="00DE3749"/>
    <w:rsid w:val="00DE4C2A"/>
    <w:rsid w:val="00DE7E49"/>
    <w:rsid w:val="00DF1A08"/>
    <w:rsid w:val="00DF4220"/>
    <w:rsid w:val="00DF79D1"/>
    <w:rsid w:val="00E03E31"/>
    <w:rsid w:val="00E04A1F"/>
    <w:rsid w:val="00E06CF8"/>
    <w:rsid w:val="00E106D6"/>
    <w:rsid w:val="00E1103D"/>
    <w:rsid w:val="00E120C3"/>
    <w:rsid w:val="00E15448"/>
    <w:rsid w:val="00E179DB"/>
    <w:rsid w:val="00E22553"/>
    <w:rsid w:val="00E3194C"/>
    <w:rsid w:val="00E3380D"/>
    <w:rsid w:val="00E35E6E"/>
    <w:rsid w:val="00E400D1"/>
    <w:rsid w:val="00E44905"/>
    <w:rsid w:val="00E45E4B"/>
    <w:rsid w:val="00E47687"/>
    <w:rsid w:val="00E60465"/>
    <w:rsid w:val="00E606D6"/>
    <w:rsid w:val="00E62C7B"/>
    <w:rsid w:val="00E6761B"/>
    <w:rsid w:val="00E72F03"/>
    <w:rsid w:val="00E7394C"/>
    <w:rsid w:val="00E74E57"/>
    <w:rsid w:val="00E81482"/>
    <w:rsid w:val="00E85F5B"/>
    <w:rsid w:val="00E94D3D"/>
    <w:rsid w:val="00E96F57"/>
    <w:rsid w:val="00EA1D86"/>
    <w:rsid w:val="00EA3C57"/>
    <w:rsid w:val="00EA410A"/>
    <w:rsid w:val="00EB0B32"/>
    <w:rsid w:val="00EB34F6"/>
    <w:rsid w:val="00EB4614"/>
    <w:rsid w:val="00EB46EC"/>
    <w:rsid w:val="00EB6718"/>
    <w:rsid w:val="00EB6787"/>
    <w:rsid w:val="00EC19D6"/>
    <w:rsid w:val="00EC32BF"/>
    <w:rsid w:val="00EC3415"/>
    <w:rsid w:val="00EC4FEC"/>
    <w:rsid w:val="00EC5563"/>
    <w:rsid w:val="00ED1954"/>
    <w:rsid w:val="00ED241F"/>
    <w:rsid w:val="00ED54FF"/>
    <w:rsid w:val="00ED7602"/>
    <w:rsid w:val="00EE35CC"/>
    <w:rsid w:val="00EE720C"/>
    <w:rsid w:val="00EF1E1C"/>
    <w:rsid w:val="00EF45F6"/>
    <w:rsid w:val="00EF4804"/>
    <w:rsid w:val="00EF49C2"/>
    <w:rsid w:val="00EF50E3"/>
    <w:rsid w:val="00EF52C6"/>
    <w:rsid w:val="00EF5910"/>
    <w:rsid w:val="00EF66AC"/>
    <w:rsid w:val="00F00A32"/>
    <w:rsid w:val="00F0427E"/>
    <w:rsid w:val="00F05FAB"/>
    <w:rsid w:val="00F060F2"/>
    <w:rsid w:val="00F12B7D"/>
    <w:rsid w:val="00F14841"/>
    <w:rsid w:val="00F20B35"/>
    <w:rsid w:val="00F22D14"/>
    <w:rsid w:val="00F32749"/>
    <w:rsid w:val="00F32811"/>
    <w:rsid w:val="00F35037"/>
    <w:rsid w:val="00F35D78"/>
    <w:rsid w:val="00F44934"/>
    <w:rsid w:val="00F46D9C"/>
    <w:rsid w:val="00F53E02"/>
    <w:rsid w:val="00F54F5C"/>
    <w:rsid w:val="00F56CB7"/>
    <w:rsid w:val="00F57D6C"/>
    <w:rsid w:val="00F646D2"/>
    <w:rsid w:val="00F65C81"/>
    <w:rsid w:val="00F6648C"/>
    <w:rsid w:val="00F67719"/>
    <w:rsid w:val="00F71738"/>
    <w:rsid w:val="00F71B9F"/>
    <w:rsid w:val="00F72A5C"/>
    <w:rsid w:val="00F73B91"/>
    <w:rsid w:val="00F77AF9"/>
    <w:rsid w:val="00F86F1F"/>
    <w:rsid w:val="00F910D0"/>
    <w:rsid w:val="00F91D61"/>
    <w:rsid w:val="00F92E84"/>
    <w:rsid w:val="00F941D0"/>
    <w:rsid w:val="00F95501"/>
    <w:rsid w:val="00F96362"/>
    <w:rsid w:val="00F965E9"/>
    <w:rsid w:val="00FA62C0"/>
    <w:rsid w:val="00FA679D"/>
    <w:rsid w:val="00FA6DBE"/>
    <w:rsid w:val="00FB42D4"/>
    <w:rsid w:val="00FB5EE2"/>
    <w:rsid w:val="00FB6504"/>
    <w:rsid w:val="00FB6D04"/>
    <w:rsid w:val="00FC0F7B"/>
    <w:rsid w:val="00FC2436"/>
    <w:rsid w:val="00FD2F6D"/>
    <w:rsid w:val="00FD4A7D"/>
    <w:rsid w:val="00FD5952"/>
    <w:rsid w:val="00FD6CCC"/>
    <w:rsid w:val="00FE0048"/>
    <w:rsid w:val="00FE16C7"/>
    <w:rsid w:val="00FE1A8C"/>
    <w:rsid w:val="00FE3050"/>
    <w:rsid w:val="00FF6C59"/>
    <w:rsid w:val="00FF6EF9"/>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E74E57"/>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E74E57"/>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E74E57"/>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E74E57"/>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E74E57"/>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E74E57"/>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E74E57"/>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E74E57"/>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E74E57"/>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74E57"/>
    <w:pPr>
      <w:tabs>
        <w:tab w:val="center" w:pos="4536"/>
        <w:tab w:val="right" w:pos="9072"/>
      </w:tabs>
    </w:pPr>
  </w:style>
  <w:style w:type="paragraph" w:styleId="Footer">
    <w:name w:val="footer"/>
    <w:basedOn w:val="Normal"/>
    <w:rsid w:val="00E74E57"/>
    <w:pPr>
      <w:tabs>
        <w:tab w:val="center" w:pos="4536"/>
        <w:tab w:val="right" w:pos="9072"/>
      </w:tabs>
    </w:pPr>
  </w:style>
  <w:style w:type="character" w:styleId="PageNumber">
    <w:name w:val="page number"/>
    <w:basedOn w:val="DefaultParagraphFont"/>
    <w:rsid w:val="00E74E57"/>
  </w:style>
  <w:style w:type="paragraph" w:customStyle="1" w:styleId="Title1">
    <w:name w:val="Title1"/>
    <w:basedOn w:val="Normal"/>
    <w:next w:val="author"/>
    <w:rsid w:val="00E74E57"/>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E74E57"/>
    <w:pPr>
      <w:spacing w:after="220"/>
      <w:jc w:val="center"/>
    </w:pPr>
  </w:style>
  <w:style w:type="paragraph" w:customStyle="1" w:styleId="authorinfo">
    <w:name w:val="authorinfo"/>
    <w:basedOn w:val="Normal"/>
    <w:next w:val="email"/>
    <w:rsid w:val="00E74E57"/>
    <w:pPr>
      <w:jc w:val="center"/>
    </w:pPr>
    <w:rPr>
      <w:sz w:val="18"/>
    </w:rPr>
  </w:style>
  <w:style w:type="paragraph" w:customStyle="1" w:styleId="email">
    <w:name w:val="email"/>
    <w:basedOn w:val="Normal"/>
    <w:next w:val="abstract"/>
    <w:rsid w:val="00E74E57"/>
    <w:pPr>
      <w:jc w:val="center"/>
    </w:pPr>
    <w:rPr>
      <w:sz w:val="18"/>
    </w:rPr>
  </w:style>
  <w:style w:type="paragraph" w:customStyle="1" w:styleId="heading10">
    <w:name w:val="heading1"/>
    <w:basedOn w:val="Normal"/>
    <w:next w:val="p1a"/>
    <w:rsid w:val="00E74E57"/>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E74E57"/>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E74E57"/>
    <w:pPr>
      <w:keepNext/>
      <w:keepLines/>
      <w:tabs>
        <w:tab w:val="left" w:pos="284"/>
      </w:tabs>
      <w:suppressAutoHyphens/>
      <w:spacing w:before="320"/>
      <w:ind w:firstLine="0"/>
    </w:pPr>
    <w:rPr>
      <w:b/>
    </w:rPr>
  </w:style>
  <w:style w:type="paragraph" w:customStyle="1" w:styleId="equation">
    <w:name w:val="equation"/>
    <w:basedOn w:val="Normal"/>
    <w:next w:val="Normal"/>
    <w:rsid w:val="00E74E57"/>
    <w:pPr>
      <w:tabs>
        <w:tab w:val="left" w:pos="6237"/>
      </w:tabs>
      <w:spacing w:before="120" w:after="120"/>
      <w:ind w:left="227"/>
      <w:jc w:val="center"/>
    </w:pPr>
  </w:style>
  <w:style w:type="paragraph" w:customStyle="1" w:styleId="figlegend">
    <w:name w:val="figlegend"/>
    <w:basedOn w:val="Normal"/>
    <w:next w:val="Normal"/>
    <w:rsid w:val="00E74E57"/>
    <w:pPr>
      <w:keepNext/>
      <w:keepLines/>
      <w:spacing w:before="120" w:after="240"/>
      <w:ind w:firstLine="0"/>
    </w:pPr>
    <w:rPr>
      <w:sz w:val="18"/>
    </w:rPr>
  </w:style>
  <w:style w:type="paragraph" w:customStyle="1" w:styleId="tablelegend">
    <w:name w:val="tablelegend"/>
    <w:basedOn w:val="Normal"/>
    <w:next w:val="Normal"/>
    <w:rsid w:val="00E74E57"/>
    <w:pPr>
      <w:keepNext/>
      <w:keepLines/>
      <w:spacing w:before="240" w:after="120"/>
      <w:ind w:firstLine="0"/>
    </w:pPr>
    <w:rPr>
      <w:sz w:val="18"/>
      <w:lang w:val="de-DE"/>
    </w:rPr>
  </w:style>
  <w:style w:type="paragraph" w:customStyle="1" w:styleId="abstract">
    <w:name w:val="abstract"/>
    <w:basedOn w:val="p1a"/>
    <w:next w:val="heading10"/>
    <w:rsid w:val="00E74E57"/>
    <w:pPr>
      <w:spacing w:before="600" w:after="120"/>
      <w:ind w:left="567" w:right="567"/>
    </w:pPr>
    <w:rPr>
      <w:sz w:val="18"/>
    </w:rPr>
  </w:style>
  <w:style w:type="paragraph" w:customStyle="1" w:styleId="p1a">
    <w:name w:val="p1a"/>
    <w:basedOn w:val="Normal"/>
    <w:next w:val="Normal"/>
    <w:link w:val="p1aZchn"/>
    <w:rsid w:val="00E74E57"/>
    <w:pPr>
      <w:ind w:firstLine="0"/>
    </w:pPr>
  </w:style>
  <w:style w:type="paragraph" w:customStyle="1" w:styleId="reference">
    <w:name w:val="reference"/>
    <w:basedOn w:val="Normal"/>
    <w:rsid w:val="00E74E57"/>
    <w:pPr>
      <w:ind w:left="227" w:hanging="227"/>
    </w:pPr>
    <w:rPr>
      <w:sz w:val="18"/>
    </w:rPr>
  </w:style>
  <w:style w:type="character" w:styleId="FootnoteReference">
    <w:name w:val="footnote reference"/>
    <w:semiHidden/>
    <w:rsid w:val="00E74E57"/>
    <w:rPr>
      <w:position w:val="6"/>
      <w:sz w:val="12"/>
      <w:vertAlign w:val="baseline"/>
    </w:rPr>
  </w:style>
  <w:style w:type="paragraph" w:customStyle="1" w:styleId="Runninghead-left">
    <w:name w:val="Running head - left"/>
    <w:basedOn w:val="Normal"/>
    <w:rsid w:val="00E74E57"/>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E74E57"/>
    <w:pPr>
      <w:jc w:val="right"/>
    </w:pPr>
  </w:style>
  <w:style w:type="paragraph" w:customStyle="1" w:styleId="BulletItem">
    <w:name w:val="Bullet Item"/>
    <w:basedOn w:val="Item"/>
    <w:rsid w:val="00E74E57"/>
  </w:style>
  <w:style w:type="paragraph" w:customStyle="1" w:styleId="Item">
    <w:name w:val="Item"/>
    <w:basedOn w:val="Normal"/>
    <w:next w:val="Normal"/>
    <w:rsid w:val="00E74E57"/>
    <w:pPr>
      <w:tabs>
        <w:tab w:val="left" w:pos="227"/>
        <w:tab w:val="left" w:pos="454"/>
      </w:tabs>
      <w:ind w:left="227" w:hanging="227"/>
    </w:pPr>
  </w:style>
  <w:style w:type="paragraph" w:customStyle="1" w:styleId="NumberedItem">
    <w:name w:val="Numbered Item"/>
    <w:basedOn w:val="Item"/>
    <w:rsid w:val="00E74E57"/>
  </w:style>
  <w:style w:type="paragraph" w:styleId="FootnoteText">
    <w:name w:val="footnote text"/>
    <w:basedOn w:val="Normal"/>
    <w:semiHidden/>
    <w:rsid w:val="00E74E57"/>
    <w:pPr>
      <w:tabs>
        <w:tab w:val="left" w:pos="170"/>
      </w:tabs>
      <w:ind w:left="170" w:hanging="170"/>
    </w:pPr>
    <w:rPr>
      <w:sz w:val="18"/>
    </w:rPr>
  </w:style>
  <w:style w:type="paragraph" w:customStyle="1" w:styleId="programcode">
    <w:name w:val="programcode"/>
    <w:basedOn w:val="Normal"/>
    <w:rsid w:val="00E74E57"/>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E74E57"/>
    <w:pPr>
      <w:tabs>
        <w:tab w:val="left" w:pos="170"/>
      </w:tabs>
      <w:ind w:left="170" w:hanging="170"/>
    </w:pPr>
    <w:rPr>
      <w:sz w:val="18"/>
    </w:rPr>
  </w:style>
  <w:style w:type="paragraph" w:styleId="Caption">
    <w:name w:val="caption"/>
    <w:basedOn w:val="Normal"/>
    <w:next w:val="Normal"/>
    <w:qFormat/>
    <w:rsid w:val="00E74E57"/>
    <w:pPr>
      <w:spacing w:before="120" w:after="120"/>
    </w:pPr>
    <w:rPr>
      <w:b/>
    </w:rPr>
  </w:style>
  <w:style w:type="paragraph" w:customStyle="1" w:styleId="heading40">
    <w:name w:val="heading4"/>
    <w:basedOn w:val="Normal"/>
    <w:next w:val="p1a"/>
    <w:rsid w:val="00E74E57"/>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NoSpacing">
    <w:name w:val="No Spacing"/>
    <w:uiPriority w:val="1"/>
    <w:qFormat/>
    <w:rsid w:val="00C65AC4"/>
    <w:rPr>
      <w:rFonts w:ascii="Calibri" w:eastAsia="Calibri" w:hAnsi="Calibri"/>
      <w:sz w:val="22"/>
      <w:szCs w:val="22"/>
    </w:rPr>
  </w:style>
  <w:style w:type="paragraph" w:styleId="BalloonText">
    <w:name w:val="Balloon Text"/>
    <w:basedOn w:val="Normal"/>
    <w:link w:val="BalloonTextChar"/>
    <w:uiPriority w:val="99"/>
    <w:semiHidden/>
    <w:unhideWhenUsed/>
    <w:rsid w:val="00FA6DBE"/>
    <w:rPr>
      <w:rFonts w:ascii="Tahoma" w:hAnsi="Tahoma" w:cs="Tahoma"/>
      <w:sz w:val="16"/>
      <w:szCs w:val="16"/>
    </w:rPr>
  </w:style>
  <w:style w:type="character" w:customStyle="1" w:styleId="BalloonTextChar">
    <w:name w:val="Balloon Text Char"/>
    <w:basedOn w:val="DefaultParagraphFont"/>
    <w:link w:val="BalloonText"/>
    <w:uiPriority w:val="99"/>
    <w:semiHidden/>
    <w:rsid w:val="00FA6DBE"/>
    <w:rPr>
      <w:rFonts w:ascii="Tahoma" w:hAnsi="Tahoma" w:cs="Tahoma"/>
      <w:sz w:val="16"/>
      <w:szCs w:val="16"/>
      <w:lang w:eastAsia="de-DE"/>
    </w:rPr>
  </w:style>
  <w:style w:type="paragraph" w:styleId="ListParagraph">
    <w:name w:val="List Paragraph"/>
    <w:basedOn w:val="Normal"/>
    <w:uiPriority w:val="34"/>
    <w:qFormat/>
    <w:rsid w:val="00EB4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861">
      <w:bodyDiv w:val="1"/>
      <w:marLeft w:val="0"/>
      <w:marRight w:val="0"/>
      <w:marTop w:val="0"/>
      <w:marBottom w:val="0"/>
      <w:divBdr>
        <w:top w:val="none" w:sz="0" w:space="0" w:color="auto"/>
        <w:left w:val="none" w:sz="0" w:space="0" w:color="auto"/>
        <w:bottom w:val="none" w:sz="0" w:space="0" w:color="auto"/>
        <w:right w:val="none" w:sz="0" w:space="0" w:color="auto"/>
      </w:divBdr>
    </w:div>
    <w:div w:id="404651784">
      <w:bodyDiv w:val="1"/>
      <w:marLeft w:val="0"/>
      <w:marRight w:val="0"/>
      <w:marTop w:val="0"/>
      <w:marBottom w:val="0"/>
      <w:divBdr>
        <w:top w:val="none" w:sz="0" w:space="0" w:color="auto"/>
        <w:left w:val="none" w:sz="0" w:space="0" w:color="auto"/>
        <w:bottom w:val="none" w:sz="0" w:space="0" w:color="auto"/>
        <w:right w:val="none" w:sz="0" w:space="0" w:color="auto"/>
      </w:divBdr>
    </w:div>
    <w:div w:id="855535248">
      <w:bodyDiv w:val="1"/>
      <w:marLeft w:val="0"/>
      <w:marRight w:val="0"/>
      <w:marTop w:val="0"/>
      <w:marBottom w:val="0"/>
      <w:divBdr>
        <w:top w:val="none" w:sz="0" w:space="0" w:color="auto"/>
        <w:left w:val="none" w:sz="0" w:space="0" w:color="auto"/>
        <w:bottom w:val="none" w:sz="0" w:space="0" w:color="auto"/>
        <w:right w:val="none" w:sz="0" w:space="0" w:color="auto"/>
      </w:divBdr>
      <w:divsChild>
        <w:div w:id="1687638807">
          <w:marLeft w:val="0"/>
          <w:marRight w:val="0"/>
          <w:marTop w:val="0"/>
          <w:marBottom w:val="0"/>
          <w:divBdr>
            <w:top w:val="none" w:sz="0" w:space="0" w:color="auto"/>
            <w:left w:val="none" w:sz="0" w:space="0" w:color="auto"/>
            <w:bottom w:val="none" w:sz="0" w:space="0" w:color="auto"/>
            <w:right w:val="none" w:sz="0" w:space="0" w:color="auto"/>
          </w:divBdr>
          <w:divsChild>
            <w:div w:id="1832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479">
      <w:bodyDiv w:val="1"/>
      <w:marLeft w:val="0"/>
      <w:marRight w:val="0"/>
      <w:marTop w:val="0"/>
      <w:marBottom w:val="0"/>
      <w:divBdr>
        <w:top w:val="none" w:sz="0" w:space="0" w:color="auto"/>
        <w:left w:val="none" w:sz="0" w:space="0" w:color="auto"/>
        <w:bottom w:val="none" w:sz="0" w:space="0" w:color="auto"/>
        <w:right w:val="none" w:sz="0" w:space="0" w:color="auto"/>
      </w:divBdr>
    </w:div>
    <w:div w:id="1436168394">
      <w:bodyDiv w:val="1"/>
      <w:marLeft w:val="0"/>
      <w:marRight w:val="0"/>
      <w:marTop w:val="0"/>
      <w:marBottom w:val="0"/>
      <w:divBdr>
        <w:top w:val="none" w:sz="0" w:space="0" w:color="auto"/>
        <w:left w:val="none" w:sz="0" w:space="0" w:color="auto"/>
        <w:bottom w:val="none" w:sz="0" w:space="0" w:color="auto"/>
        <w:right w:val="none" w:sz="0" w:space="0" w:color="auto"/>
      </w:divBdr>
    </w:div>
    <w:div w:id="1527016552">
      <w:bodyDiv w:val="1"/>
      <w:marLeft w:val="0"/>
      <w:marRight w:val="0"/>
      <w:marTop w:val="0"/>
      <w:marBottom w:val="0"/>
      <w:divBdr>
        <w:top w:val="none" w:sz="0" w:space="0" w:color="auto"/>
        <w:left w:val="none" w:sz="0" w:space="0" w:color="auto"/>
        <w:bottom w:val="none" w:sz="0" w:space="0" w:color="auto"/>
        <w:right w:val="none" w:sz="0" w:space="0" w:color="auto"/>
      </w:divBdr>
    </w:div>
    <w:div w:id="1644388823">
      <w:bodyDiv w:val="1"/>
      <w:marLeft w:val="0"/>
      <w:marRight w:val="0"/>
      <w:marTop w:val="0"/>
      <w:marBottom w:val="0"/>
      <w:divBdr>
        <w:top w:val="none" w:sz="0" w:space="0" w:color="auto"/>
        <w:left w:val="none" w:sz="0" w:space="0" w:color="auto"/>
        <w:bottom w:val="none" w:sz="0" w:space="0" w:color="auto"/>
        <w:right w:val="none" w:sz="0" w:space="0" w:color="auto"/>
      </w:divBdr>
    </w:div>
    <w:div w:id="2006786136">
      <w:bodyDiv w:val="1"/>
      <w:marLeft w:val="0"/>
      <w:marRight w:val="0"/>
      <w:marTop w:val="0"/>
      <w:marBottom w:val="0"/>
      <w:divBdr>
        <w:top w:val="none" w:sz="0" w:space="0" w:color="auto"/>
        <w:left w:val="none" w:sz="0" w:space="0" w:color="auto"/>
        <w:bottom w:val="none" w:sz="0" w:space="0" w:color="auto"/>
        <w:right w:val="none" w:sz="0" w:space="0" w:color="auto"/>
      </w:divBdr>
      <w:divsChild>
        <w:div w:id="1835950613">
          <w:marLeft w:val="0"/>
          <w:marRight w:val="0"/>
          <w:marTop w:val="0"/>
          <w:marBottom w:val="0"/>
          <w:divBdr>
            <w:top w:val="none" w:sz="0" w:space="0" w:color="auto"/>
            <w:left w:val="none" w:sz="0" w:space="0" w:color="auto"/>
            <w:bottom w:val="none" w:sz="0" w:space="0" w:color="auto"/>
            <w:right w:val="none" w:sz="0" w:space="0" w:color="auto"/>
          </w:divBdr>
          <w:divsChild>
            <w:div w:id="1223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81145289978711"/>
          <c:y val="0.19575127735898684"/>
          <c:w val="0.37391304347826088"/>
          <c:h val="0.63892796982466749"/>
        </c:manualLayout>
      </c:layout>
      <c:lineChart>
        <c:grouping val="standard"/>
        <c:varyColors val="0"/>
        <c:ser>
          <c:idx val="0"/>
          <c:order val="0"/>
          <c:tx>
            <c:strRef>
              <c:f>Sheet1!$A$2</c:f>
              <c:strCache>
                <c:ptCount val="1"/>
                <c:pt idx="0">
                  <c:v>F-measure</c:v>
                </c:pt>
              </c:strCache>
            </c:strRef>
          </c:tx>
          <c:spPr>
            <a:ln w="10807">
              <a:solidFill>
                <a:schemeClr val="tx1"/>
              </a:solidFill>
              <a:prstDash val="sysDot"/>
            </a:ln>
          </c:spPr>
          <c:marker>
            <c:symbol val="diamond"/>
            <c:size val="4"/>
            <c:spPr>
              <a:solidFill>
                <a:schemeClr val="tx1"/>
              </a:solidFill>
              <a:ln>
                <a:solidFill>
                  <a:schemeClr val="tx1"/>
                </a:solidFill>
                <a:prstDash val="sysDot"/>
              </a:ln>
            </c:spPr>
          </c:marker>
          <c:cat>
            <c:numRef>
              <c:f>Sheet1!$B$1:$E$1</c:f>
              <c:numCache>
                <c:formatCode>General</c:formatCode>
                <c:ptCount val="4"/>
                <c:pt idx="0">
                  <c:v>1</c:v>
                </c:pt>
                <c:pt idx="1">
                  <c:v>2</c:v>
                </c:pt>
                <c:pt idx="2">
                  <c:v>3</c:v>
                </c:pt>
                <c:pt idx="3">
                  <c:v>4</c:v>
                </c:pt>
              </c:numCache>
            </c:numRef>
          </c:cat>
          <c:val>
            <c:numRef>
              <c:f>Sheet1!$B$2:$E$2</c:f>
              <c:numCache>
                <c:formatCode>General</c:formatCode>
                <c:ptCount val="4"/>
                <c:pt idx="0">
                  <c:v>0.77192982456100001</c:v>
                </c:pt>
                <c:pt idx="1">
                  <c:v>0.83168316831699995</c:v>
                </c:pt>
                <c:pt idx="2">
                  <c:v>0.88636363636399995</c:v>
                </c:pt>
                <c:pt idx="3">
                  <c:v>0.82230997016037699</c:v>
                </c:pt>
              </c:numCache>
            </c:numRef>
          </c:val>
          <c:smooth val="0"/>
        </c:ser>
        <c:ser>
          <c:idx val="1"/>
          <c:order val="1"/>
          <c:tx>
            <c:strRef>
              <c:f>Sheet1!$A$3</c:f>
              <c:strCache>
                <c:ptCount val="1"/>
                <c:pt idx="0">
                  <c:v>Precision</c:v>
                </c:pt>
              </c:strCache>
            </c:strRef>
          </c:tx>
          <c:spPr>
            <a:ln w="16210">
              <a:solidFill>
                <a:schemeClr val="tx1"/>
              </a:solidFill>
              <a:prstDash val="solid"/>
            </a:ln>
          </c:spPr>
          <c:marker>
            <c:symbol val="square"/>
            <c:size val="4"/>
            <c:spPr>
              <a:solidFill>
                <a:schemeClr val="tx1"/>
              </a:solidFill>
              <a:ln w="16210">
                <a:solidFill>
                  <a:schemeClr val="tx1"/>
                </a:solidFill>
                <a:prstDash val="solid"/>
              </a:ln>
            </c:spPr>
          </c:marker>
          <c:cat>
            <c:numRef>
              <c:f>Sheet1!$B$1:$E$1</c:f>
              <c:numCache>
                <c:formatCode>General</c:formatCode>
                <c:ptCount val="4"/>
                <c:pt idx="0">
                  <c:v>1</c:v>
                </c:pt>
                <c:pt idx="1">
                  <c:v>2</c:v>
                </c:pt>
                <c:pt idx="2">
                  <c:v>3</c:v>
                </c:pt>
                <c:pt idx="3">
                  <c:v>4</c:v>
                </c:pt>
              </c:numCache>
            </c:numRef>
          </c:cat>
          <c:val>
            <c:numRef>
              <c:f>Sheet1!$B$3:$E$3</c:f>
              <c:numCache>
                <c:formatCode>General</c:formatCode>
                <c:ptCount val="4"/>
                <c:pt idx="0">
                  <c:v>0.66666666666700003</c:v>
                </c:pt>
                <c:pt idx="1">
                  <c:v>0.79245283018900003</c:v>
                </c:pt>
                <c:pt idx="2">
                  <c:v>0.97499999999999998</c:v>
                </c:pt>
                <c:pt idx="3">
                  <c:v>0.87179487179500004</c:v>
                </c:pt>
              </c:numCache>
            </c:numRef>
          </c:val>
          <c:smooth val="0"/>
        </c:ser>
        <c:ser>
          <c:idx val="2"/>
          <c:order val="2"/>
          <c:tx>
            <c:strRef>
              <c:f>Sheet1!$A$4</c:f>
              <c:strCache>
                <c:ptCount val="1"/>
                <c:pt idx="0">
                  <c:v>Recall</c:v>
                </c:pt>
              </c:strCache>
            </c:strRef>
          </c:tx>
          <c:spPr>
            <a:ln w="10807">
              <a:solidFill>
                <a:schemeClr val="tx1"/>
              </a:solidFill>
              <a:prstDash val="lgDashDotDot"/>
            </a:ln>
          </c:spPr>
          <c:marker>
            <c:symbol val="triangle"/>
            <c:size val="4"/>
            <c:spPr>
              <a:solidFill>
                <a:schemeClr val="tx1"/>
              </a:solidFill>
              <a:ln>
                <a:solidFill>
                  <a:schemeClr val="tx1"/>
                </a:solidFill>
                <a:prstDash val="lgDashDotDot"/>
              </a:ln>
            </c:spPr>
          </c:marker>
          <c:cat>
            <c:numRef>
              <c:f>Sheet1!$B$1:$E$1</c:f>
              <c:numCache>
                <c:formatCode>General</c:formatCode>
                <c:ptCount val="4"/>
                <c:pt idx="0">
                  <c:v>1</c:v>
                </c:pt>
                <c:pt idx="1">
                  <c:v>2</c:v>
                </c:pt>
                <c:pt idx="2">
                  <c:v>3</c:v>
                </c:pt>
                <c:pt idx="3">
                  <c:v>4</c:v>
                </c:pt>
              </c:numCache>
            </c:numRef>
          </c:cat>
          <c:val>
            <c:numRef>
              <c:f>Sheet1!$B$4:$E$4</c:f>
              <c:numCache>
                <c:formatCode>General</c:formatCode>
                <c:ptCount val="4"/>
                <c:pt idx="0">
                  <c:v>0.91666666666700003</c:v>
                </c:pt>
                <c:pt idx="1">
                  <c:v>0.875</c:v>
                </c:pt>
                <c:pt idx="2">
                  <c:v>0.8125</c:v>
                </c:pt>
                <c:pt idx="3">
                  <c:v>0.70833333333299997</c:v>
                </c:pt>
              </c:numCache>
            </c:numRef>
          </c:val>
          <c:smooth val="0"/>
        </c:ser>
        <c:dLbls>
          <c:showLegendKey val="0"/>
          <c:showVal val="0"/>
          <c:showCatName val="0"/>
          <c:showSerName val="0"/>
          <c:showPercent val="0"/>
          <c:showBubbleSize val="0"/>
        </c:dLbls>
        <c:marker val="1"/>
        <c:smooth val="0"/>
        <c:axId val="133299200"/>
        <c:axId val="109362496"/>
      </c:lineChart>
      <c:catAx>
        <c:axId val="133299200"/>
        <c:scaling>
          <c:orientation val="minMax"/>
        </c:scaling>
        <c:delete val="0"/>
        <c:axPos val="b"/>
        <c:title>
          <c:tx>
            <c:rich>
              <a:bodyPr/>
              <a:lstStyle/>
              <a:p>
                <a:pPr>
                  <a:defRPr sz="681" b="1" i="0" u="none" strike="noStrike" baseline="0">
                    <a:solidFill>
                      <a:srgbClr val="000000"/>
                    </a:solidFill>
                    <a:latin typeface="Calibri"/>
                    <a:ea typeface="Calibri"/>
                    <a:cs typeface="Calibri"/>
                  </a:defRPr>
                </a:pPr>
                <a:r>
                  <a:rPr lang="en-US" sz="851" b="1" i="0" u="none" strike="noStrike" baseline="0">
                    <a:solidFill>
                      <a:srgbClr val="000000"/>
                    </a:solidFill>
                    <a:latin typeface="Times New Roman"/>
                    <a:cs typeface="Times New Roman"/>
                  </a:rPr>
                  <a:t>Shingle</a:t>
                </a:r>
                <a:r>
                  <a:rPr lang="en-US" sz="851" b="1" i="0" u="none" strike="noStrike" baseline="0">
                    <a:solidFill>
                      <a:srgbClr val="000000"/>
                    </a:solidFill>
                    <a:latin typeface="Calibri"/>
                    <a:cs typeface="Calibri"/>
                  </a:rPr>
                  <a:t> Size</a:t>
                </a:r>
              </a:p>
            </c:rich>
          </c:tx>
          <c:overlay val="0"/>
        </c:title>
        <c:numFmt formatCode="General" sourceLinked="1"/>
        <c:majorTickMark val="none"/>
        <c:minorTickMark val="none"/>
        <c:tickLblPos val="nextTo"/>
        <c:spPr>
          <a:ln w="2702">
            <a:solidFill>
              <a:srgbClr val="000000"/>
            </a:solidFill>
            <a:prstDash val="solid"/>
          </a:ln>
        </c:spPr>
        <c:txPr>
          <a:bodyPr rot="0" vert="horz"/>
          <a:lstStyle/>
          <a:p>
            <a:pPr>
              <a:defRPr sz="681" b="1" i="0" u="none" strike="noStrike" baseline="0">
                <a:solidFill>
                  <a:srgbClr val="000000"/>
                </a:solidFill>
                <a:latin typeface="Times New Roman" pitchFamily="18" charset="0"/>
                <a:ea typeface="Calibri"/>
                <a:cs typeface="Times New Roman" pitchFamily="18" charset="0"/>
              </a:defRPr>
            </a:pPr>
            <a:endParaRPr lang="en-US"/>
          </a:p>
        </c:txPr>
        <c:crossAx val="109362496"/>
        <c:crosses val="autoZero"/>
        <c:auto val="1"/>
        <c:lblAlgn val="ctr"/>
        <c:lblOffset val="100"/>
        <c:tickLblSkip val="1"/>
        <c:tickMarkSkip val="1"/>
        <c:noMultiLvlLbl val="0"/>
      </c:catAx>
      <c:valAx>
        <c:axId val="109362496"/>
        <c:scaling>
          <c:orientation val="minMax"/>
        </c:scaling>
        <c:delete val="0"/>
        <c:axPos val="l"/>
        <c:title>
          <c:tx>
            <c:rich>
              <a:bodyPr/>
              <a:lstStyle/>
              <a:p>
                <a:pPr>
                  <a:defRPr sz="766" b="1" i="0" u="none" strike="noStrike" baseline="0">
                    <a:solidFill>
                      <a:srgbClr val="000000"/>
                    </a:solidFill>
                    <a:latin typeface="Times New Roman"/>
                    <a:ea typeface="Times New Roman"/>
                    <a:cs typeface="Times New Roman"/>
                  </a:defRPr>
                </a:pPr>
                <a:r>
                  <a:rPr lang="en-US" sz="851"/>
                  <a:t>Values</a:t>
                </a:r>
              </a:p>
            </c:rich>
          </c:tx>
          <c:overlay val="0"/>
        </c:title>
        <c:numFmt formatCode="General" sourceLinked="1"/>
        <c:majorTickMark val="none"/>
        <c:minorTickMark val="none"/>
        <c:tickLblPos val="nextTo"/>
        <c:spPr>
          <a:ln w="2702">
            <a:solidFill>
              <a:srgbClr val="000000"/>
            </a:solidFill>
            <a:prstDash val="solid"/>
          </a:ln>
        </c:spPr>
        <c:txPr>
          <a:bodyPr rot="0" vert="horz"/>
          <a:lstStyle/>
          <a:p>
            <a:pPr>
              <a:defRPr sz="681" b="1" i="0" u="none" strike="noStrike" baseline="0">
                <a:solidFill>
                  <a:srgbClr val="000000"/>
                </a:solidFill>
                <a:latin typeface="Times New Roman" pitchFamily="18" charset="0"/>
                <a:ea typeface="Calibri"/>
                <a:cs typeface="Times New Roman" pitchFamily="18" charset="0"/>
              </a:defRPr>
            </a:pPr>
            <a:endParaRPr lang="en-US"/>
          </a:p>
        </c:txPr>
        <c:crossAx val="133299200"/>
        <c:crosses val="autoZero"/>
        <c:crossBetween val="between"/>
      </c:valAx>
      <c:spPr>
        <a:noFill/>
        <a:ln w="21613">
          <a:noFill/>
        </a:ln>
      </c:spPr>
    </c:plotArea>
    <c:legend>
      <c:legendPos val="r"/>
      <c:legendEntry>
        <c:idx val="0"/>
        <c:txPr>
          <a:bodyPr/>
          <a:lstStyle/>
          <a:p>
            <a:pPr>
              <a:defRPr sz="851" b="0" i="0" u="none" strike="noStrike" baseline="0">
                <a:solidFill>
                  <a:srgbClr val="000000"/>
                </a:solidFill>
                <a:latin typeface="Times New Roman" pitchFamily="18" charset="0"/>
                <a:ea typeface="Calibri"/>
                <a:cs typeface="Times New Roman" pitchFamily="18" charset="0"/>
              </a:defRPr>
            </a:pPr>
            <a:endParaRPr lang="en-US"/>
          </a:p>
        </c:txPr>
      </c:legendEntry>
      <c:legendEntry>
        <c:idx val="1"/>
        <c:txPr>
          <a:bodyPr/>
          <a:lstStyle/>
          <a:p>
            <a:pPr>
              <a:defRPr sz="851" b="0" i="0" u="none" strike="noStrike" baseline="0">
                <a:solidFill>
                  <a:srgbClr val="000000"/>
                </a:solidFill>
                <a:latin typeface="Times New Roman" pitchFamily="18" charset="0"/>
                <a:ea typeface="Calibri"/>
                <a:cs typeface="Calibri"/>
              </a:defRPr>
            </a:pPr>
            <a:endParaRPr lang="en-US"/>
          </a:p>
        </c:txPr>
      </c:legendEntry>
      <c:legendEntry>
        <c:idx val="2"/>
        <c:txPr>
          <a:bodyPr/>
          <a:lstStyle/>
          <a:p>
            <a:pPr>
              <a:defRPr sz="851" b="0" i="0" u="none" strike="noStrike" baseline="0">
                <a:solidFill>
                  <a:srgbClr val="000000"/>
                </a:solidFill>
                <a:latin typeface="Times New Roman" pitchFamily="18" charset="0"/>
                <a:ea typeface="Calibri"/>
                <a:cs typeface="Calibri"/>
              </a:defRPr>
            </a:pPr>
            <a:endParaRPr lang="en-US"/>
          </a:p>
        </c:txPr>
      </c:legendEntry>
      <c:layout>
        <c:manualLayout>
          <c:xMode val="edge"/>
          <c:yMode val="edge"/>
          <c:x val="0.6472882194073567"/>
          <c:y val="0.35720609425149835"/>
          <c:w val="0.32708646201833497"/>
          <c:h val="0.28841181908909647"/>
        </c:manualLayout>
      </c:layout>
      <c:overlay val="0"/>
      <c:spPr>
        <a:noFill/>
        <a:ln w="2702">
          <a:solidFill>
            <a:srgbClr val="000000"/>
          </a:solidFill>
          <a:prstDash val="solid"/>
        </a:ln>
      </c:spPr>
      <c:txPr>
        <a:bodyPr/>
        <a:lstStyle/>
        <a:p>
          <a:pPr>
            <a:defRPr sz="62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681" b="1" i="0" u="none" strike="noStrike" baseline="0">
          <a:solidFill>
            <a:srgbClr val="000000"/>
          </a:solidFill>
          <a:latin typeface="Calibri"/>
          <a:ea typeface="Calibri"/>
          <a:cs typeface="Calibri"/>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61318051575939"/>
          <c:y val="0.12169312169312174"/>
          <c:w val="0.50577189436121262"/>
          <c:h val="0.67837163140010992"/>
        </c:manualLayout>
      </c:layout>
      <c:lineChart>
        <c:grouping val="standard"/>
        <c:varyColors val="0"/>
        <c:ser>
          <c:idx val="0"/>
          <c:order val="0"/>
          <c:tx>
            <c:strRef>
              <c:f>Sheet1!$A$2</c:f>
              <c:strCache>
                <c:ptCount val="1"/>
                <c:pt idx="0">
                  <c:v>F-measure</c:v>
                </c:pt>
              </c:strCache>
            </c:strRef>
          </c:tx>
          <c:spPr>
            <a:ln w="11070">
              <a:solidFill>
                <a:schemeClr val="tx1"/>
              </a:solidFill>
              <a:prstDash val="sysDot"/>
            </a:ln>
          </c:spPr>
          <c:marker>
            <c:symbol val="diamond"/>
            <c:size val="3"/>
            <c:spPr>
              <a:solidFill>
                <a:schemeClr val="tx1"/>
              </a:solidFill>
              <a:ln>
                <a:solidFill>
                  <a:schemeClr val="tx1"/>
                </a:solidFill>
                <a:prstDash val="sysDot"/>
              </a:ln>
            </c:spPr>
          </c:marker>
          <c:cat>
            <c:numRef>
              <c:f>Sheet1!$B$1:$G$1</c:f>
              <c:numCache>
                <c:formatCode>General</c:formatCode>
                <c:ptCount val="6"/>
                <c:pt idx="0">
                  <c:v>40</c:v>
                </c:pt>
                <c:pt idx="1">
                  <c:v>42</c:v>
                </c:pt>
                <c:pt idx="2">
                  <c:v>44</c:v>
                </c:pt>
                <c:pt idx="3">
                  <c:v>46</c:v>
                </c:pt>
                <c:pt idx="4">
                  <c:v>48</c:v>
                </c:pt>
                <c:pt idx="5">
                  <c:v>50</c:v>
                </c:pt>
              </c:numCache>
            </c:numRef>
          </c:cat>
          <c:val>
            <c:numRef>
              <c:f>Sheet1!$B$2:$G$2</c:f>
              <c:numCache>
                <c:formatCode>General</c:formatCode>
                <c:ptCount val="6"/>
                <c:pt idx="0">
                  <c:v>0.57142857142900005</c:v>
                </c:pt>
                <c:pt idx="1">
                  <c:v>0.69354838709699951</c:v>
                </c:pt>
                <c:pt idx="2">
                  <c:v>0.82474226804100004</c:v>
                </c:pt>
                <c:pt idx="3">
                  <c:v>0.88636363636399995</c:v>
                </c:pt>
                <c:pt idx="4">
                  <c:v>0.85714285714300076</c:v>
                </c:pt>
                <c:pt idx="5">
                  <c:v>0.85714285714300076</c:v>
                </c:pt>
              </c:numCache>
            </c:numRef>
          </c:val>
          <c:smooth val="0"/>
        </c:ser>
        <c:ser>
          <c:idx val="1"/>
          <c:order val="1"/>
          <c:tx>
            <c:strRef>
              <c:f>Sheet1!$A$3</c:f>
              <c:strCache>
                <c:ptCount val="1"/>
                <c:pt idx="0">
                  <c:v>Precision</c:v>
                </c:pt>
              </c:strCache>
            </c:strRef>
          </c:tx>
          <c:spPr>
            <a:ln w="16606">
              <a:solidFill>
                <a:schemeClr val="tx1"/>
              </a:solidFill>
              <a:prstDash val="solid"/>
            </a:ln>
          </c:spPr>
          <c:marker>
            <c:symbol val="square"/>
            <c:size val="3"/>
            <c:spPr>
              <a:solidFill>
                <a:schemeClr val="tx1"/>
              </a:solidFill>
              <a:ln w="16606">
                <a:solidFill>
                  <a:schemeClr val="tx1"/>
                </a:solidFill>
                <a:prstDash val="solid"/>
              </a:ln>
            </c:spPr>
          </c:marker>
          <c:cat>
            <c:numRef>
              <c:f>Sheet1!$B$1:$G$1</c:f>
              <c:numCache>
                <c:formatCode>General</c:formatCode>
                <c:ptCount val="6"/>
                <c:pt idx="0">
                  <c:v>40</c:v>
                </c:pt>
                <c:pt idx="1">
                  <c:v>42</c:v>
                </c:pt>
                <c:pt idx="2">
                  <c:v>44</c:v>
                </c:pt>
                <c:pt idx="3">
                  <c:v>46</c:v>
                </c:pt>
                <c:pt idx="4">
                  <c:v>48</c:v>
                </c:pt>
                <c:pt idx="5">
                  <c:v>50</c:v>
                </c:pt>
              </c:numCache>
            </c:numRef>
          </c:cat>
          <c:val>
            <c:numRef>
              <c:f>Sheet1!$B$3:$G$3</c:f>
              <c:numCache>
                <c:formatCode>General</c:formatCode>
                <c:ptCount val="6"/>
                <c:pt idx="0">
                  <c:v>0.4</c:v>
                </c:pt>
                <c:pt idx="1">
                  <c:v>0.5657894736840009</c:v>
                </c:pt>
                <c:pt idx="2">
                  <c:v>0.816326530612</c:v>
                </c:pt>
                <c:pt idx="3">
                  <c:v>0.97500000000000042</c:v>
                </c:pt>
                <c:pt idx="4">
                  <c:v>1</c:v>
                </c:pt>
                <c:pt idx="5">
                  <c:v>1</c:v>
                </c:pt>
              </c:numCache>
            </c:numRef>
          </c:val>
          <c:smooth val="0"/>
        </c:ser>
        <c:ser>
          <c:idx val="2"/>
          <c:order val="2"/>
          <c:tx>
            <c:strRef>
              <c:f>Sheet1!$A$4</c:f>
              <c:strCache>
                <c:ptCount val="1"/>
                <c:pt idx="0">
                  <c:v>Recall</c:v>
                </c:pt>
              </c:strCache>
            </c:strRef>
          </c:tx>
          <c:spPr>
            <a:ln w="11070">
              <a:solidFill>
                <a:schemeClr val="tx1"/>
              </a:solidFill>
              <a:prstDash val="lgDashDotDot"/>
            </a:ln>
          </c:spPr>
          <c:marker>
            <c:symbol val="triangle"/>
            <c:size val="3"/>
            <c:spPr>
              <a:solidFill>
                <a:schemeClr val="tx1"/>
              </a:solidFill>
              <a:ln>
                <a:solidFill>
                  <a:schemeClr val="tx1"/>
                </a:solidFill>
                <a:prstDash val="lgDashDotDot"/>
              </a:ln>
            </c:spPr>
          </c:marker>
          <c:cat>
            <c:numRef>
              <c:f>Sheet1!$B$1:$G$1</c:f>
              <c:numCache>
                <c:formatCode>General</c:formatCode>
                <c:ptCount val="6"/>
                <c:pt idx="0">
                  <c:v>40</c:v>
                </c:pt>
                <c:pt idx="1">
                  <c:v>42</c:v>
                </c:pt>
                <c:pt idx="2">
                  <c:v>44</c:v>
                </c:pt>
                <c:pt idx="3">
                  <c:v>46</c:v>
                </c:pt>
                <c:pt idx="4">
                  <c:v>48</c:v>
                </c:pt>
                <c:pt idx="5">
                  <c:v>50</c:v>
                </c:pt>
              </c:numCache>
            </c:numRef>
          </c:cat>
          <c:val>
            <c:numRef>
              <c:f>Sheet1!$B$4:$G$4</c:f>
              <c:numCache>
                <c:formatCode>General</c:formatCode>
                <c:ptCount val="6"/>
                <c:pt idx="0">
                  <c:v>1</c:v>
                </c:pt>
                <c:pt idx="1">
                  <c:v>0.89583333333299997</c:v>
                </c:pt>
                <c:pt idx="2">
                  <c:v>0.83333333333299997</c:v>
                </c:pt>
                <c:pt idx="3">
                  <c:v>0.8125</c:v>
                </c:pt>
                <c:pt idx="4">
                  <c:v>0.75000000000000044</c:v>
                </c:pt>
                <c:pt idx="5">
                  <c:v>0.75000000000000044</c:v>
                </c:pt>
              </c:numCache>
            </c:numRef>
          </c:val>
          <c:smooth val="0"/>
        </c:ser>
        <c:dLbls>
          <c:showLegendKey val="0"/>
          <c:showVal val="0"/>
          <c:showCatName val="0"/>
          <c:showSerName val="0"/>
          <c:showPercent val="0"/>
          <c:showBubbleSize val="0"/>
        </c:dLbls>
        <c:marker val="1"/>
        <c:smooth val="0"/>
        <c:axId val="139029504"/>
        <c:axId val="163619968"/>
      </c:lineChart>
      <c:catAx>
        <c:axId val="139029504"/>
        <c:scaling>
          <c:orientation val="minMax"/>
        </c:scaling>
        <c:delete val="0"/>
        <c:axPos val="b"/>
        <c:title>
          <c:tx>
            <c:rich>
              <a:bodyPr/>
              <a:lstStyle/>
              <a:p>
                <a:pPr>
                  <a:defRPr sz="872" b="1" i="0" u="none" strike="noStrike" baseline="0">
                    <a:solidFill>
                      <a:srgbClr val="000000"/>
                    </a:solidFill>
                    <a:latin typeface="Times New Roman"/>
                    <a:ea typeface="Times New Roman"/>
                    <a:cs typeface="Times New Roman"/>
                  </a:defRPr>
                </a:pPr>
                <a:r>
                  <a:rPr lang="en-US" sz="872"/>
                  <a:t>Threshold</a:t>
                </a:r>
              </a:p>
            </c:rich>
          </c:tx>
          <c:layout>
            <c:manualLayout>
              <c:xMode val="edge"/>
              <c:yMode val="edge"/>
              <c:x val="0.27126710202089244"/>
              <c:y val="0.89786161094120398"/>
            </c:manualLayout>
          </c:layout>
          <c:overlay val="0"/>
        </c:title>
        <c:numFmt formatCode="General" sourceLinked="1"/>
        <c:majorTickMark val="out"/>
        <c:minorTickMark val="none"/>
        <c:tickLblPos val="nextTo"/>
        <c:spPr>
          <a:ln w="2768">
            <a:solidFill>
              <a:srgbClr val="000000"/>
            </a:solidFill>
            <a:prstDash val="solid"/>
          </a:ln>
        </c:spPr>
        <c:txPr>
          <a:bodyPr rot="0" vert="horz"/>
          <a:lstStyle/>
          <a:p>
            <a:pPr>
              <a:defRPr sz="697" b="1" i="0" u="none" strike="noStrike" baseline="0">
                <a:solidFill>
                  <a:srgbClr val="000000"/>
                </a:solidFill>
                <a:latin typeface="Times New Roman" pitchFamily="18" charset="0"/>
                <a:ea typeface="Calibri"/>
                <a:cs typeface="Times New Roman" pitchFamily="18" charset="0"/>
              </a:defRPr>
            </a:pPr>
            <a:endParaRPr lang="en-US"/>
          </a:p>
        </c:txPr>
        <c:crossAx val="163619968"/>
        <c:crosses val="autoZero"/>
        <c:auto val="1"/>
        <c:lblAlgn val="ctr"/>
        <c:lblOffset val="100"/>
        <c:tickLblSkip val="1"/>
        <c:tickMarkSkip val="1"/>
        <c:noMultiLvlLbl val="0"/>
      </c:catAx>
      <c:valAx>
        <c:axId val="163619968"/>
        <c:scaling>
          <c:orientation val="minMax"/>
        </c:scaling>
        <c:delete val="0"/>
        <c:axPos val="l"/>
        <c:title>
          <c:tx>
            <c:rich>
              <a:bodyPr/>
              <a:lstStyle/>
              <a:p>
                <a:pPr>
                  <a:defRPr sz="872" b="1" i="0" u="none" strike="noStrike" baseline="0">
                    <a:solidFill>
                      <a:srgbClr val="000000"/>
                    </a:solidFill>
                    <a:latin typeface="Times New Roman"/>
                    <a:ea typeface="Times New Roman"/>
                    <a:cs typeface="Times New Roman"/>
                  </a:defRPr>
                </a:pPr>
                <a:r>
                  <a:rPr lang="en-US" sz="872"/>
                  <a:t>Values</a:t>
                </a:r>
              </a:p>
            </c:rich>
          </c:tx>
          <c:overlay val="0"/>
        </c:title>
        <c:numFmt formatCode="General" sourceLinked="1"/>
        <c:majorTickMark val="out"/>
        <c:minorTickMark val="none"/>
        <c:tickLblPos val="nextTo"/>
        <c:txPr>
          <a:bodyPr rot="0" vert="horz"/>
          <a:lstStyle/>
          <a:p>
            <a:pPr>
              <a:defRPr sz="697" b="1" i="0" baseline="0">
                <a:latin typeface="Times New Roman" pitchFamily="18" charset="0"/>
                <a:cs typeface="Times New Roman" pitchFamily="18" charset="0"/>
              </a:defRPr>
            </a:pPr>
            <a:endParaRPr lang="en-US"/>
          </a:p>
        </c:txPr>
        <c:crossAx val="139029504"/>
        <c:crosses val="autoZero"/>
        <c:crossBetween val="between"/>
      </c:valAx>
      <c:spPr>
        <a:noFill/>
        <a:ln w="22141">
          <a:noFill/>
        </a:ln>
      </c:spPr>
    </c:plotArea>
    <c:legend>
      <c:legendPos val="r"/>
      <c:legendEntry>
        <c:idx val="0"/>
        <c:txPr>
          <a:bodyPr/>
          <a:lstStyle/>
          <a:p>
            <a:pPr>
              <a:defRPr sz="872" b="0" i="0" u="none" strike="noStrike" baseline="0">
                <a:solidFill>
                  <a:srgbClr val="000000"/>
                </a:solidFill>
                <a:latin typeface="Times New Roman" pitchFamily="18" charset="0"/>
                <a:ea typeface="Calibri"/>
                <a:cs typeface="Calibri"/>
              </a:defRPr>
            </a:pPr>
            <a:endParaRPr lang="en-US"/>
          </a:p>
        </c:txPr>
      </c:legendEntry>
      <c:legendEntry>
        <c:idx val="1"/>
        <c:txPr>
          <a:bodyPr/>
          <a:lstStyle/>
          <a:p>
            <a:pPr>
              <a:defRPr sz="785" b="0" i="0" u="none" strike="noStrike" baseline="0">
                <a:solidFill>
                  <a:srgbClr val="000000"/>
                </a:solidFill>
                <a:latin typeface="Times New Roman" pitchFamily="18" charset="0"/>
                <a:ea typeface="Calibri"/>
                <a:cs typeface="Calibri"/>
              </a:defRPr>
            </a:pPr>
            <a:endParaRPr lang="en-US"/>
          </a:p>
        </c:txPr>
      </c:legendEntry>
      <c:legendEntry>
        <c:idx val="2"/>
        <c:txPr>
          <a:bodyPr/>
          <a:lstStyle/>
          <a:p>
            <a:pPr>
              <a:defRPr sz="785" b="0" i="0" u="none" strike="noStrike" baseline="0">
                <a:solidFill>
                  <a:srgbClr val="000000"/>
                </a:solidFill>
                <a:latin typeface="Times New Roman" pitchFamily="18" charset="0"/>
                <a:ea typeface="Calibri"/>
                <a:cs typeface="Calibri"/>
              </a:defRPr>
            </a:pPr>
            <a:endParaRPr lang="en-US"/>
          </a:p>
        </c:txPr>
      </c:legendEntry>
      <c:layout>
        <c:manualLayout>
          <c:xMode val="edge"/>
          <c:yMode val="edge"/>
          <c:x val="0.66285115538394712"/>
          <c:y val="0.33636337416650341"/>
          <c:w val="0.32157346409121107"/>
          <c:h val="0.32512343686388856"/>
        </c:manualLayout>
      </c:layout>
      <c:overlay val="0"/>
      <c:spPr>
        <a:noFill/>
        <a:ln w="2768">
          <a:solidFill>
            <a:srgbClr val="000000"/>
          </a:solidFill>
          <a:prstDash val="solid"/>
        </a:ln>
      </c:spPr>
      <c:txPr>
        <a:bodyPr/>
        <a:lstStyle/>
        <a:p>
          <a:pPr>
            <a:defRPr sz="959"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1046" b="1" i="0" u="none" strike="noStrike" baseline="0">
          <a:solidFill>
            <a:srgbClr val="000000"/>
          </a:solidFill>
          <a:latin typeface="Calibri"/>
          <a:ea typeface="Calibri"/>
          <a:cs typeface="Calibri"/>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hPercent val="90"/>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808080"/>
          </a:solidFill>
          <a:prstDash val="solid"/>
        </a:ln>
      </c:spPr>
    </c:sideWall>
    <c:backWall>
      <c:thickness val="0"/>
      <c:spPr>
        <a:noFill/>
        <a:ln w="12700">
          <a:solidFill>
            <a:srgbClr val="808080"/>
          </a:solidFill>
          <a:prstDash val="solid"/>
        </a:ln>
      </c:spPr>
    </c:backWall>
    <c:plotArea>
      <c:layout>
        <c:manualLayout>
          <c:layoutTarget val="inner"/>
          <c:xMode val="edge"/>
          <c:yMode val="edge"/>
          <c:x val="0.1800000000000001"/>
          <c:y val="0.10050251256281409"/>
          <c:w val="0.5244444444444446"/>
          <c:h val="0.61306532663316626"/>
        </c:manualLayout>
      </c:layout>
      <c:bar3DChart>
        <c:barDir val="col"/>
        <c:grouping val="clustered"/>
        <c:varyColors val="0"/>
        <c:ser>
          <c:idx val="0"/>
          <c:order val="0"/>
          <c:tx>
            <c:strRef>
              <c:f>Sheet1!$A$2</c:f>
              <c:strCache>
                <c:ptCount val="1"/>
                <c:pt idx="0">
                  <c:v>Total duplicates claimed</c:v>
                </c:pt>
              </c:strCache>
            </c:strRef>
          </c:tx>
          <c:spPr>
            <a:pattFill prst="pct20">
              <a:fgClr>
                <a:srgbClr val="000000"/>
              </a:fgClr>
              <a:bgClr>
                <a:srgbClr val="FFFFFF"/>
              </a:bgClr>
            </a:pattFill>
            <a:ln w="10108">
              <a:solidFill>
                <a:srgbClr val="000000"/>
              </a:solidFill>
              <a:prstDash val="solid"/>
            </a:ln>
          </c:spPr>
          <c:invertIfNegative val="0"/>
          <c:cat>
            <c:strRef>
              <c:f>Sheet1!$B$1:$C$1</c:f>
              <c:strCache>
                <c:ptCount val="2"/>
                <c:pt idx="0">
                  <c:v>Proposed Approach</c:v>
                </c:pt>
                <c:pt idx="1">
                  <c:v>            Simhash</c:v>
                </c:pt>
              </c:strCache>
            </c:strRef>
          </c:cat>
          <c:val>
            <c:numRef>
              <c:f>Sheet1!$B$2:$C$2</c:f>
              <c:numCache>
                <c:formatCode>General</c:formatCode>
                <c:ptCount val="2"/>
                <c:pt idx="0">
                  <c:v>40</c:v>
                </c:pt>
                <c:pt idx="1">
                  <c:v>7</c:v>
                </c:pt>
              </c:numCache>
            </c:numRef>
          </c:val>
        </c:ser>
        <c:ser>
          <c:idx val="1"/>
          <c:order val="1"/>
          <c:tx>
            <c:strRef>
              <c:f>Sheet1!$A$3</c:f>
              <c:strCache>
                <c:ptCount val="1"/>
                <c:pt idx="0">
                  <c:v>True Positive</c:v>
                </c:pt>
              </c:strCache>
            </c:strRef>
          </c:tx>
          <c:spPr>
            <a:solidFill>
              <a:srgbClr val="FFFFCC"/>
            </a:solidFill>
            <a:ln w="10108">
              <a:solidFill>
                <a:srgbClr val="000000"/>
              </a:solidFill>
              <a:prstDash val="solid"/>
            </a:ln>
          </c:spPr>
          <c:invertIfNegative val="0"/>
          <c:cat>
            <c:strRef>
              <c:f>Sheet1!$B$1:$C$1</c:f>
              <c:strCache>
                <c:ptCount val="2"/>
                <c:pt idx="0">
                  <c:v>Proposed Approach</c:v>
                </c:pt>
                <c:pt idx="1">
                  <c:v>            Simhash</c:v>
                </c:pt>
              </c:strCache>
            </c:strRef>
          </c:cat>
          <c:val>
            <c:numRef>
              <c:f>Sheet1!$B$3:$C$3</c:f>
              <c:numCache>
                <c:formatCode>General</c:formatCode>
                <c:ptCount val="2"/>
                <c:pt idx="0">
                  <c:v>39</c:v>
                </c:pt>
                <c:pt idx="1">
                  <c:v>7</c:v>
                </c:pt>
              </c:numCache>
            </c:numRef>
          </c:val>
        </c:ser>
        <c:ser>
          <c:idx val="2"/>
          <c:order val="2"/>
          <c:tx>
            <c:strRef>
              <c:f>Sheet1!$A$4</c:f>
              <c:strCache>
                <c:ptCount val="1"/>
                <c:pt idx="0">
                  <c:v>False Positive</c:v>
                </c:pt>
              </c:strCache>
            </c:strRef>
          </c:tx>
          <c:spPr>
            <a:pattFill prst="wdUpDiag">
              <a:fgClr>
                <a:srgbClr val="000000"/>
              </a:fgClr>
              <a:bgClr>
                <a:srgbClr val="FFFFFF"/>
              </a:bgClr>
            </a:pattFill>
            <a:ln w="10108">
              <a:solidFill>
                <a:srgbClr val="000000"/>
              </a:solidFill>
              <a:prstDash val="solid"/>
            </a:ln>
          </c:spPr>
          <c:invertIfNegative val="0"/>
          <c:cat>
            <c:strRef>
              <c:f>Sheet1!$B$1:$C$1</c:f>
              <c:strCache>
                <c:ptCount val="2"/>
                <c:pt idx="0">
                  <c:v>Proposed Approach</c:v>
                </c:pt>
                <c:pt idx="1">
                  <c:v>            Simhash</c:v>
                </c:pt>
              </c:strCache>
            </c:strRef>
          </c:cat>
          <c:val>
            <c:numRef>
              <c:f>Sheet1!$B$4:$C$4</c:f>
              <c:numCache>
                <c:formatCode>General</c:formatCode>
                <c:ptCount val="2"/>
                <c:pt idx="0">
                  <c:v>1</c:v>
                </c:pt>
                <c:pt idx="1">
                  <c:v>0</c:v>
                </c:pt>
              </c:numCache>
            </c:numRef>
          </c:val>
        </c:ser>
        <c:dLbls>
          <c:showLegendKey val="0"/>
          <c:showVal val="0"/>
          <c:showCatName val="0"/>
          <c:showSerName val="0"/>
          <c:showPercent val="0"/>
          <c:showBubbleSize val="0"/>
        </c:dLbls>
        <c:gapWidth val="150"/>
        <c:gapDepth val="0"/>
        <c:shape val="box"/>
        <c:axId val="133298688"/>
        <c:axId val="163621696"/>
        <c:axId val="0"/>
      </c:bar3DChart>
      <c:catAx>
        <c:axId val="133298688"/>
        <c:scaling>
          <c:orientation val="minMax"/>
        </c:scaling>
        <c:delete val="0"/>
        <c:axPos val="b"/>
        <c:numFmt formatCode="General" sourceLinked="1"/>
        <c:majorTickMark val="out"/>
        <c:minorTickMark val="none"/>
        <c:tickLblPos val="low"/>
        <c:spPr>
          <a:ln w="2527">
            <a:solidFill>
              <a:srgbClr val="000000"/>
            </a:solidFill>
            <a:prstDash val="solid"/>
          </a:ln>
        </c:spPr>
        <c:txPr>
          <a:bodyPr rot="0" vert="horz"/>
          <a:lstStyle/>
          <a:p>
            <a:pPr>
              <a:defRPr sz="1000" b="1" i="0" u="none" strike="noStrike" baseline="0">
                <a:solidFill>
                  <a:srgbClr val="000000"/>
                </a:solidFill>
                <a:latin typeface="Times New Roman"/>
                <a:ea typeface="Times New Roman"/>
                <a:cs typeface="Times New Roman"/>
              </a:defRPr>
            </a:pPr>
            <a:endParaRPr lang="en-US"/>
          </a:p>
        </c:txPr>
        <c:crossAx val="163621696"/>
        <c:crosses val="autoZero"/>
        <c:auto val="1"/>
        <c:lblAlgn val="ctr"/>
        <c:lblOffset val="100"/>
        <c:tickLblSkip val="1"/>
        <c:tickMarkSkip val="1"/>
        <c:noMultiLvlLbl val="0"/>
      </c:catAx>
      <c:valAx>
        <c:axId val="163621696"/>
        <c:scaling>
          <c:orientation val="minMax"/>
        </c:scaling>
        <c:delete val="0"/>
        <c:axPos val="l"/>
        <c:majorGridlines>
          <c:spPr>
            <a:ln w="2527">
              <a:solidFill>
                <a:srgbClr val="000000"/>
              </a:solidFill>
              <a:prstDash val="solid"/>
            </a:ln>
          </c:spPr>
        </c:majorGridlines>
        <c:title>
          <c:tx>
            <c:rich>
              <a:bodyPr/>
              <a:lstStyle/>
              <a:p>
                <a:pPr>
                  <a:defRPr sz="1000" b="1" i="0" u="none" strike="noStrike" baseline="0">
                    <a:solidFill>
                      <a:srgbClr val="000000"/>
                    </a:solidFill>
                    <a:latin typeface="Times New Roman"/>
                    <a:ea typeface="Times New Roman"/>
                    <a:cs typeface="Times New Roman"/>
                  </a:defRPr>
                </a:pPr>
                <a:r>
                  <a:rPr lang="en-US" sz="1000"/>
                  <a:t>No of near duplicates</a:t>
                </a:r>
              </a:p>
            </c:rich>
          </c:tx>
          <c:layout>
            <c:manualLayout>
              <c:xMode val="edge"/>
              <c:yMode val="edge"/>
              <c:x val="0.17082265716930331"/>
              <c:y val="0.12652775477635086"/>
            </c:manualLayout>
          </c:layout>
          <c:overlay val="0"/>
        </c:title>
        <c:numFmt formatCode="General" sourceLinked="1"/>
        <c:majorTickMark val="out"/>
        <c:minorTickMark val="none"/>
        <c:tickLblPos val="nextTo"/>
        <c:spPr>
          <a:ln w="2527">
            <a:solidFill>
              <a:srgbClr val="000000"/>
            </a:solidFill>
            <a:prstDash val="solid"/>
          </a:ln>
        </c:spPr>
        <c:txPr>
          <a:bodyPr rot="0" vert="horz"/>
          <a:lstStyle/>
          <a:p>
            <a:pPr>
              <a:defRPr sz="774" b="1" i="0" u="none" strike="noStrike" baseline="0">
                <a:solidFill>
                  <a:srgbClr val="000000"/>
                </a:solidFill>
                <a:latin typeface="Times New Roman" pitchFamily="18" charset="0"/>
                <a:ea typeface="Calibri"/>
                <a:cs typeface="Times New Roman" pitchFamily="18" charset="0"/>
              </a:defRPr>
            </a:pPr>
            <a:endParaRPr lang="en-US"/>
          </a:p>
        </c:txPr>
        <c:crossAx val="133298688"/>
        <c:crosses val="autoZero"/>
        <c:crossBetween val="between"/>
      </c:valAx>
      <c:spPr>
        <a:noFill/>
        <a:ln w="20273">
          <a:noFill/>
        </a:ln>
      </c:spPr>
    </c:plotArea>
    <c:legend>
      <c:legendPos val="r"/>
      <c:legendEntry>
        <c:idx val="0"/>
        <c:txPr>
          <a:bodyPr/>
          <a:lstStyle/>
          <a:p>
            <a:pPr>
              <a:defRPr sz="1000" b="0" i="0" u="none" strike="noStrike" baseline="0">
                <a:solidFill>
                  <a:srgbClr val="000000"/>
                </a:solidFill>
                <a:latin typeface="Times New Roman"/>
                <a:ea typeface="Times New Roman"/>
                <a:cs typeface="Times New Roman"/>
              </a:defRPr>
            </a:pPr>
            <a:endParaRPr lang="en-US"/>
          </a:p>
        </c:txPr>
      </c:legendEntry>
      <c:legendEntry>
        <c:idx val="1"/>
        <c:txPr>
          <a:bodyPr/>
          <a:lstStyle/>
          <a:p>
            <a:pPr>
              <a:defRPr sz="1000" b="0" i="0" u="none" strike="noStrike" baseline="0">
                <a:solidFill>
                  <a:srgbClr val="000000"/>
                </a:solidFill>
                <a:latin typeface="Times New Roman"/>
                <a:ea typeface="Times New Roman"/>
                <a:cs typeface="Times New Roman"/>
              </a:defRPr>
            </a:pPr>
            <a:endParaRPr lang="en-US"/>
          </a:p>
        </c:txPr>
      </c:legendEntry>
      <c:legendEntry>
        <c:idx val="2"/>
        <c:txPr>
          <a:bodyPr/>
          <a:lstStyle/>
          <a:p>
            <a:pPr>
              <a:defRPr sz="1000" b="0" i="0" u="none" strike="noStrike" baseline="0">
                <a:solidFill>
                  <a:srgbClr val="000000"/>
                </a:solidFill>
                <a:latin typeface="Times New Roman"/>
                <a:ea typeface="Times New Roman"/>
                <a:cs typeface="Times New Roman"/>
              </a:defRPr>
            </a:pPr>
            <a:endParaRPr lang="en-US"/>
          </a:p>
        </c:txPr>
      </c:legendEntry>
      <c:layout>
        <c:manualLayout>
          <c:xMode val="edge"/>
          <c:yMode val="edge"/>
          <c:x val="0.6621489647127442"/>
          <c:y val="0.13804159317583653"/>
          <c:w val="0.2545054534849811"/>
          <c:h val="0.54182181397495366"/>
        </c:manualLayout>
      </c:layout>
      <c:overlay val="0"/>
      <c:spPr>
        <a:noFill/>
        <a:ln w="2527">
          <a:solidFill>
            <a:srgbClr val="000000"/>
          </a:solidFill>
          <a:prstDash val="solid"/>
        </a:ln>
      </c:spPr>
      <c:txPr>
        <a:bodyPr/>
        <a:lstStyle/>
        <a:p>
          <a:pPr>
            <a:defRPr sz="657"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1193" b="1"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6FE8-571F-45D6-9C58-A5D6E592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618</TotalTime>
  <Pages>8</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Sahil</cp:lastModifiedBy>
  <cp:revision>608</cp:revision>
  <cp:lastPrinted>2014-02-13T06:20:00Z</cp:lastPrinted>
  <dcterms:created xsi:type="dcterms:W3CDTF">2014-02-06T16:17:00Z</dcterms:created>
  <dcterms:modified xsi:type="dcterms:W3CDTF">2014-03-18T06:58:00Z</dcterms:modified>
</cp:coreProperties>
</file>