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/>
          <w:bCs/>
          <w:sz w:val="30"/>
          <w:szCs w:val="30"/>
        </w:rPr>
      </w:pPr>
      <w:bookmarkStart w:id="0" w:name="_GoBack"/>
      <w:r>
        <w:rPr>
          <w:rFonts w:hint="eastAsia"/>
          <w:b/>
          <w:bCs/>
          <w:sz w:val="30"/>
          <w:szCs w:val="30"/>
        </w:rPr>
        <w:t>党的坚强领导：长征胜利的根本保证</w:t>
      </w:r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林晓琪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t>今年是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"http://www.xinhuanet.com/politics/cz80/index.htm" \t "http://news.xinhuanet.com/politics/2016-10/21/_blank" </w:instrText>
      </w:r>
      <w:r>
        <w:rPr>
          <w:color w:val="auto"/>
          <w:u w:val="none"/>
        </w:rPr>
        <w:fldChar w:fldCharType="separate"/>
      </w:r>
      <w:r>
        <w:rPr>
          <w:rStyle w:val="5"/>
          <w:color w:val="auto"/>
          <w:u w:val="none"/>
        </w:rPr>
        <w:t>红军长征胜利80周年</w:t>
      </w:r>
      <w:r>
        <w:rPr>
          <w:color w:val="auto"/>
          <w:u w:val="none"/>
        </w:rPr>
        <w:fldChar w:fldCharType="end"/>
      </w:r>
      <w:r>
        <w:t>。80年前，中国工农红军在极端艰险的条件下，先后实行战略大转移，冲破国民党军队的围追堵截，克服雪山草地的险阻，经受饥寒伤病的折磨，战胜党内分裂的危险，完成了跨越十四个省、行程数万里的长征。长征的胜利使中国革命转危为安，而它凭借的是党中央正确的领导、伟大的长征精神、红军战士的浴血奋战以及广大群众的支持。在长征过程中，中国共产党成熟的领导集体的初步形成，是长征胜利的根本保证，也是红军抵达陕北后实现抗日民族统一战线、领导中国人民开创中国革命新局面的重要保障。</w:t>
      </w:r>
    </w:p>
    <w:p>
      <w:pPr>
        <w:pStyle w:val="3"/>
        <w:keepNext w:val="0"/>
        <w:keepLines w:val="0"/>
        <w:widowControl/>
        <w:suppressLineNumbers w:val="0"/>
      </w:pPr>
      <w:r>
        <w:t>　　邓小平曾指出，在党的历史上，遵义会议以前，没有形成过一个成熟的党中央。我们党第一代成熟的领导集体，是从遵义会议开始逐步形成的。</w:t>
      </w:r>
    </w:p>
    <w:p>
      <w:pPr>
        <w:pStyle w:val="3"/>
        <w:keepNext w:val="0"/>
        <w:keepLines w:val="0"/>
        <w:widowControl/>
        <w:suppressLineNumbers w:val="0"/>
      </w:pPr>
      <w:r>
        <w:t>　　红军主力长征前，中央苏区的发展态势一直很好。在毛泽东、朱德、周恩来的领导和指挥下，红军连续取得了“四破铁围”的重大胜利，中央苏区由此进入鼎盛时期。但是，由于博古、李德推行“左”倾教条主义与冒险主义的军事战略，红军第五次反“围剿”失败，被迫进行战略转移。经过湘江战役，红军86800余人的部队仅剩34300余人，伤亡过半。军事将领们对博古、李德的不满情绪“达到了顶点”。在1934年12月12日的通道会议上，毛泽东力主红军西进，放弃原定会合红二、六军团的计划，改向敌人兵力薄弱的贵州进军。周恩来主持会议并支持这一主张。1934年12月15日红军攻克黎平后，继续召开政治局会议讨论红军战略方针问题。会议经过激烈的争论后，主持会议的周恩来决定采纳毛泽东的正确意见，到川黔边建立川黔根据地。</w:t>
      </w:r>
    </w:p>
    <w:p>
      <w:pPr>
        <w:pStyle w:val="3"/>
        <w:keepNext w:val="0"/>
        <w:keepLines w:val="0"/>
        <w:widowControl/>
        <w:suppressLineNumbers w:val="0"/>
      </w:pPr>
      <w:r>
        <w:t>　　1935年1月7日，红军占领了遵义城。1月15日至17日，中共中央政治局在遵义召开扩大会议。张闻天做了反对“左”倾军事错误的报告，系统批评了博古、李德在军事指挥上的错误。毛泽东在批评博古、李德军事路线的同时，阐述了中国革命战争的战略战术和此后在军事上应该采取的方针。张闻天、毛泽东的意见得到多数政治局委员的支持。会后张闻天起草了《中共中央关于反对敌人五次“围剿”的总结决议》，充分肯定毛泽东等指挥红军取得反“围剿”胜利所采取的战略战术的基本原则。遵义会议最后决定：“毛泽东同志选为常委”，“取消三人团，仍由最高军事首长朱、周为军事指挥者，而恩来同志是党内委托的对于指挥军事上下最后决心的负责者”。遵义会议后的中央政治局常委共有5人：张闻天、周恩来、毛泽东、博古、陈云。政治局常委分工决定以毛泽东为周恩来的军事上的帮助者。由于作战情况瞬息万变，指挥需要集中，根据毛泽东的提议，3月中旬，在贵州鸭溪、苟坝一带成立由毛泽东、周恩来、王稼祥组成的新“三人团”，负责指挥全军的军事行动。此后毛泽东作为政治局常委被确定为党中央的军事负责人。由此，一个成熟的领导集体开始形成，在这个领导集体中，毛泽东居于非常重要的地位。</w:t>
      </w:r>
    </w:p>
    <w:p>
      <w:pPr>
        <w:pStyle w:val="3"/>
        <w:keepNext w:val="0"/>
        <w:keepLines w:val="0"/>
        <w:widowControl/>
        <w:suppressLineNumbers w:val="0"/>
      </w:pPr>
      <w:r>
        <w:t>　　遵义会议后，在中央正确的领导和指挥下，红军展开了机动灵活的运动战，很快在军事上打开局面，摆脱了优势敌军的追堵拦截，粉碎了蒋介石围歼红军于川、黔、滇边境的计划，取得了战略转移中具有决定意义的胜利。</w:t>
      </w:r>
    </w:p>
    <w:p>
      <w:pPr>
        <w:pStyle w:val="3"/>
        <w:keepNext w:val="0"/>
        <w:keepLines w:val="0"/>
        <w:widowControl/>
        <w:suppressLineNumbers w:val="0"/>
      </w:pPr>
      <w:r>
        <w:t>　　红一、四方面军会师后，红四方面军主要领导人张国焘自恃兵强马壮，不同意中央北上方针。中央为了团结张国焘，避免红军分裂，先后任命他为军委副主席、红军总政委。随后召开的政治局扩大会议上，毛泽东作军事报告，并起草了《中央政治局关于目前战略方针的补充决定》，确定了红军“北上东进”的方针。但张国焘仍坚持率军“南下”，企图分裂和危害党中央。中央果断决定率红一、三军团脱离险区，先行北上。9月12日，中共中央召开政治局扩大会议，通过了《关于张国焘同志错误的决定》，坚定不移地维护了中央的权威和全党的团结。</w:t>
      </w:r>
    </w:p>
    <w:p>
      <w:pPr>
        <w:pStyle w:val="3"/>
        <w:keepNext w:val="0"/>
        <w:keepLines w:val="0"/>
        <w:widowControl/>
        <w:suppressLineNumbers w:val="0"/>
      </w:pPr>
      <w:r>
        <w:t>　　随着抗日救亡运动新高潮的到来，中国共产党面临着从土地革命战争向民族革命战争转变的新形势。1935年12月17日至25日，中共中央在陕北瓦窑堡召开政治局会议，着重讨论全国政治形势和党的策略路线。12月25日，会议通过由张闻天起草的《中央关于目前政治形势与党的任务决议》。决议指出，最广泛的抗日民族统一战线不仅应当是下层的，而且应当是包括上层的。党的策略路线是发动、团结与组织全中国全民族一切革命力量去反对当前主要的敌人——日本帝国主义与蒋介石。瓦窑堡会议是一次极为重要的会议，是遵义会议的继续和发展。在长征途中召开的遵义会议，克服了中央军事领导上的错误，但那时只能解决最迫切的军事问题和组织问题。中共中央到达陕北后，才有可能结合国内形势和党的任务，系统地解决政治策略上的问题。会议所提出的关于建立抗日民族统一战线的理论和策略，把共产国际七大提出的建立反法西斯统一战线的总方针，创造性地运用到中国革命实践之中，开创了中国革命的新局面。</w:t>
      </w:r>
    </w:p>
    <w:p>
      <w:pPr>
        <w:pStyle w:val="3"/>
        <w:keepNext w:val="0"/>
        <w:keepLines w:val="0"/>
        <w:widowControl/>
        <w:suppressLineNumbers w:val="0"/>
      </w:pPr>
      <w:r>
        <w:t>　　在长征过程中初步形成的中国共产党第一代领导集体，是在长期的革命实践中涌现出来的、将马克思主义普遍原理和中国革命具体实践结合起来的杰出代表。他们身上具有百折不挠的革命意志，具有敢于担当的责任意识，具有实事求是的科学精神，具有虚怀若谷的民主意识。长征以后，中国共产党在夺取政权的道路上再也没有出现大的战略失误。这不能不说是与一个成熟、坚定、正确的领导集体密切相关。没有一个成熟的坚强领导核心，中国革命不会成功。在推进中国特色社会主义伟大事业历史进程中，我们正处于世界格局深刻调整、国内正在进行变革的重要时刻，正处在全面建成小康社会的关键阶段，比任何时候都更需要一个成熟的坚强领导核心。党的十八大以来，以习近平同志为总书记的党中央不忘初心、砥砺前行，党、国家和军队的面貌焕然一新，开创了中国特色社会主义崭新局面。只有切实增强核心意识，共同维护党的集中统一，我们才能不惧各种风险考验，以共同意志凝聚强大力量，为实现中华民族伟大复兴中国梦而奋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D2139"/>
    <w:rsid w:val="3FDD21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2016-10-21T11:24:00Z</dcterms:created>
  <dc:creator>Administrator</dc:creator>
  <cp:lastModifiedBy>Administrator</cp:lastModifiedBy>
  <dcterms:modified xsi:type="dcterms:W3CDTF">2016-10-21T11:26:12Z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