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11602" w14:textId="77777777" w:rsidR="00E33C95" w:rsidRDefault="00E33C95" w:rsidP="00E33C95">
      <w:pPr>
        <w:pStyle w:val="4"/>
      </w:pPr>
      <w:r>
        <w:rPr>
          <w:rFonts w:hint="eastAsia"/>
        </w:rPr>
        <w:t>返回图标</w:t>
      </w:r>
    </w:p>
    <w:p w14:paraId="60362743" w14:textId="77777777" w:rsidR="00E33C95" w:rsidRDefault="00E33C95" w:rsidP="00E33C95">
      <w:pPr>
        <w:pStyle w:val="5"/>
      </w:pPr>
      <w:r>
        <w:rPr>
          <w:rFonts w:hint="eastAsia"/>
        </w:rPr>
        <w:t>功能描述</w:t>
      </w:r>
    </w:p>
    <w:p>
      <w:r>
        <w:t>区域分析返回图标</w:t>
      </w:r>
    </w:p>
    <w:p w14:paraId="188D1BB2" w14:textId="77777777" w:rsidR="00E33C95" w:rsidRDefault="00E33C95" w:rsidP="00E33C95">
      <w:pPr>
        <w:pStyle w:val="5"/>
      </w:pPr>
      <w:r>
        <w:rPr>
          <w:rFonts w:hint="eastAsia"/>
        </w:rPr>
        <w:t>外部信息</w:t>
      </w:r>
    </w:p>
    <w:p>
      <w:r>
        <w:t>其他接口推送的数据</w:t>
      </w:r>
    </w:p>
    <w:p w14:paraId="786C33C8" w14:textId="77777777" w:rsidR="00E33C95" w:rsidRDefault="00E33C95" w:rsidP="00E33C95">
      <w:pPr>
        <w:pStyle w:val="5"/>
      </w:pPr>
      <w:r>
        <w:rPr>
          <w:rFonts w:hint="eastAsia"/>
        </w:rPr>
        <w:t>内部信息</w:t>
      </w:r>
    </w:p>
    <w:p>
      <w:r>
        <w:t>状态信息表</w:t>
        <w:br/>
        <w:t>用户资料信息日表</w:t>
        <w:br/>
        <w:t>基站信息维度表</w:t>
        <w:br/>
        <w:t>经纬度信息维度表</w:t>
        <w:br/>
        <w:t>用户终端品牌信息表</w:t>
      </w:r>
    </w:p>
    <w:p w14:paraId="6A0B81BB" w14:textId="77777777" w:rsidR="00E33C95" w:rsidRDefault="00E33C95" w:rsidP="00E33C95">
      <w:pPr>
        <w:pStyle w:val="5"/>
      </w:pPr>
      <w:r>
        <w:rPr>
          <w:rFonts w:hint="eastAsia"/>
        </w:rPr>
        <w:t>数据处理</w:t>
      </w:r>
    </w:p>
    <w:p/>
    <w:p w14:paraId="567CC95C" w14:textId="77777777" w:rsidR="00E33C95" w:rsidRDefault="00E33C95" w:rsidP="00E33C95">
      <w:pPr>
        <w:pStyle w:val="5"/>
      </w:pPr>
      <w:r>
        <w:rPr>
          <w:rFonts w:hint="eastAsia"/>
        </w:rPr>
        <w:t>系统输出</w:t>
      </w:r>
    </w:p>
    <w:p>
      <w:r>
        <w:t>状态信息输出表</w:t>
        <w:br/>
        <w:t>伪基站活动区域GIS监控结果表</w:t>
        <w:br/>
        <w:t>自定义监控区域管理信息表</w:t>
        <w:br/>
        <w:t>监控区域告警信息展示信息表</w:t>
      </w:r>
    </w:p>
    <w:p w14:paraId="0C45B3E1" w14:textId="77777777" w:rsidR="00E33C95" w:rsidRDefault="00E33C95" w:rsidP="00E33C95">
      <w:pPr>
        <w:pStyle w:val="5"/>
      </w:pPr>
      <w:r>
        <w:rPr>
          <w:rFonts w:hint="eastAsia"/>
        </w:rPr>
        <w:t>查询</w:t>
      </w:r>
    </w:p>
    <w:p>
      <w:r>
        <w:t>对伪基站活动轨迹查询</w:t>
        <w:br/>
        <w:t>对今日区域轨迹列表进行查询</w:t>
        <w:br/>
        <w:t>对昨日影响小区数Top10伪基站轨迹进行查询</w:t>
      </w:r>
    </w:p>
    <w:p w14:paraId="69126FF7" w14:textId="77777777" w:rsidR="00E33C95" w:rsidRDefault="00E33C95" w:rsidP="00E33C95">
      <w:pPr>
        <w:pStyle w:val="5"/>
      </w:pPr>
      <w:r>
        <w:rPr>
          <w:rFonts w:hint="eastAsia"/>
        </w:rPr>
        <w:t>生产内部数据</w:t>
      </w:r>
    </w:p>
    <w:p>
      <w:r>
        <w:t>按钮权限</w:t>
      </w:r>
    </w:p>
    <w:p w14:paraId="035E3D89" w14:textId="77777777" w:rsidR="00E33C95" w:rsidRDefault="00E33C95" w:rsidP="00E33C95">
      <w:pPr>
        <w:pStyle w:val="4"/>
      </w:pPr>
      <w:r>
        <w:rPr>
          <w:rFonts w:hint="eastAsia"/>
        </w:rPr>
        <w:t>时间显示</w:t>
      </w:r>
    </w:p>
    <w:p w14:paraId="516B6C56" w14:textId="77777777" w:rsidR="00E33C95" w:rsidRDefault="00E33C95" w:rsidP="00E33C95">
      <w:pPr>
        <w:pStyle w:val="5"/>
      </w:pPr>
      <w:r>
        <w:rPr>
          <w:rFonts w:hint="eastAsia"/>
        </w:rPr>
        <w:t>功能描述</w:t>
      </w:r>
    </w:p>
    <w:p>
      <w:r>
        <w:t>关联分析详情时间显示</w:t>
      </w:r>
    </w:p>
    <w:p w14:paraId="21280898" w14:textId="77777777" w:rsidR="00E33C95" w:rsidRDefault="00E33C95" w:rsidP="00E33C95">
      <w:pPr>
        <w:pStyle w:val="5"/>
      </w:pPr>
      <w:r>
        <w:rPr>
          <w:rFonts w:hint="eastAsia"/>
        </w:rPr>
        <w:t>外部信息</w:t>
      </w:r>
    </w:p>
    <w:p>
      <w:r>
        <w:t>其他接口推送的数据</w:t>
      </w:r>
    </w:p>
    <w:p w14:paraId="17DE7188" w14:textId="77777777" w:rsidR="00E33C95" w:rsidRDefault="00E33C95" w:rsidP="00E33C95">
      <w:pPr>
        <w:pStyle w:val="5"/>
      </w:pPr>
      <w:r>
        <w:rPr>
          <w:rFonts w:hint="eastAsia"/>
        </w:rPr>
        <w:t>内部信息</w:t>
      </w:r>
    </w:p>
    <w:p>
      <w:r>
        <w:t>状态信息表</w:t>
        <w:br/>
        <w:t>用户资料信息日表</w:t>
        <w:br/>
        <w:t>基站信息维度表</w:t>
        <w:br/>
        <w:t>经纬度信息维度表</w:t>
        <w:br/>
        <w:t>用户终端品牌信息表</w:t>
      </w:r>
    </w:p>
    <w:p w14:paraId="4BB63EBB" w14:textId="77777777" w:rsidR="00E33C95" w:rsidRDefault="00E33C95" w:rsidP="00E33C95">
      <w:pPr>
        <w:pStyle w:val="5"/>
      </w:pPr>
      <w:r>
        <w:rPr>
          <w:rFonts w:hint="eastAsia"/>
        </w:rPr>
        <w:t>数据处理</w:t>
      </w:r>
    </w:p>
    <w:p w14:paraId="29915AFC" w14:textId="77777777" w:rsidR="00E33C95" w:rsidRDefault="00E33C95" w:rsidP="00E33C95">
      <w:pPr>
        <w:pStyle w:val="5"/>
      </w:pPr>
      <w:r>
        <w:rPr>
          <w:rFonts w:hint="eastAsia"/>
        </w:rPr>
        <w:t>系统输出</w:t>
      </w:r>
    </w:p>
    <w:p w14:paraId="485C4139" w14:textId="77777777" w:rsidR="00E33C95" w:rsidRDefault="00E33C95" w:rsidP="00E33C95">
      <w:pPr>
        <w:pStyle w:val="5"/>
      </w:pPr>
      <w:r>
        <w:rPr>
          <w:rFonts w:hint="eastAsia"/>
        </w:rPr>
        <w:t>查询</w:t>
      </w:r>
    </w:p>
    <w:p w14:paraId="163F1315" w14:textId="77777777" w:rsidR="00E33C95" w:rsidRDefault="00E33C95" w:rsidP="00E33C95">
      <w:pPr>
        <w:pStyle w:val="5"/>
      </w:pPr>
      <w:r>
        <w:rPr>
          <w:rFonts w:hint="eastAsia"/>
        </w:rPr>
        <w:t>生产内部数据</w:t>
      </w:r>
    </w:p>
    <w:p w14:paraId="0CCBCB46" w14:textId="77777777" w:rsidR="00E33C95" w:rsidRDefault="00E33C95" w:rsidP="00E33C95">
      <w:pPr>
        <w:pStyle w:val="4"/>
      </w:pPr>
      <w:r>
        <w:rPr>
          <w:rFonts w:hint="eastAsia"/>
        </w:rPr>
        <w:t>退出系统</w:t>
      </w:r>
    </w:p>
    <w:p w14:paraId="0141EA37" w14:textId="77777777" w:rsidR="00E33C95" w:rsidRDefault="00E33C95" w:rsidP="00E33C95">
      <w:pPr>
        <w:pStyle w:val="5"/>
      </w:pPr>
      <w:r>
        <w:rPr>
          <w:rFonts w:hint="eastAsia"/>
        </w:rPr>
        <w:t>功能描述</w:t>
      </w:r>
    </w:p>
    <w:p>
      <w:r>
        <w:t>区域分析退出系统</w:t>
      </w:r>
    </w:p>
    <w:p w14:paraId="58C2F2C8" w14:textId="77777777" w:rsidR="00E33C95" w:rsidRDefault="00E33C95" w:rsidP="00E33C95">
      <w:pPr>
        <w:pStyle w:val="5"/>
      </w:pPr>
      <w:r>
        <w:rPr>
          <w:rFonts w:hint="eastAsia"/>
        </w:rPr>
        <w:lastRenderedPageBreak/>
        <w:t>外部信息</w:t>
      </w:r>
    </w:p>
    <w:p>
      <w:r>
        <w:t>其他接口推送的数据</w:t>
      </w:r>
    </w:p>
    <w:p w14:paraId="49E8C257" w14:textId="77777777" w:rsidR="00E33C95" w:rsidRDefault="00E33C95" w:rsidP="00E33C95">
      <w:pPr>
        <w:pStyle w:val="5"/>
      </w:pPr>
      <w:r>
        <w:rPr>
          <w:rFonts w:hint="eastAsia"/>
        </w:rPr>
        <w:t>内部信息</w:t>
      </w:r>
    </w:p>
    <w:p>
      <w:r>
        <w:t>状态信息表</w:t>
        <w:br/>
        <w:t>用户资料信息日表</w:t>
        <w:br/>
        <w:t>基站信息维度表</w:t>
        <w:br/>
        <w:t>经纬度信息维度表</w:t>
        <w:br/>
        <w:t>用户终端品牌信息表</w:t>
      </w:r>
    </w:p>
    <w:p w14:paraId="01746730" w14:textId="77777777" w:rsidR="00E33C95" w:rsidRDefault="00E33C95" w:rsidP="00E33C95">
      <w:pPr>
        <w:pStyle w:val="5"/>
      </w:pPr>
      <w:r>
        <w:rPr>
          <w:rFonts w:hint="eastAsia"/>
        </w:rPr>
        <w:t>数据处理</w:t>
      </w:r>
    </w:p>
    <w:p>
      <w:r>
        <w:t>区域分析页面展示退出系统按钮</w:t>
        <w:br/>
        <w:t>用户点击区域分析页面的退出系统钮</w:t>
        <w:br/>
        <w:t>系统清除区域分析页面的数据</w:t>
        <w:br/>
        <w:t>系统关闭区域分析页面</w:t>
      </w:r>
    </w:p>
    <w:p w14:paraId="69A75F45" w14:textId="77777777" w:rsidR="00E33C95" w:rsidRDefault="00E33C95" w:rsidP="00E33C95">
      <w:pPr>
        <w:pStyle w:val="5"/>
      </w:pPr>
      <w:r>
        <w:rPr>
          <w:rFonts w:hint="eastAsia"/>
        </w:rPr>
        <w:t>系统输出</w:t>
      </w:r>
    </w:p>
    <w:p>
      <w:r>
        <w:t>状态信息输出表</w:t>
        <w:br/>
        <w:t>伪基站活动区域GIS监控结果表</w:t>
        <w:br/>
        <w:t>自定义监控区域管理信息表</w:t>
        <w:br/>
        <w:t>监控区域告警信息展示信息表</w:t>
      </w:r>
    </w:p>
    <w:p w14:paraId="54FEDB2B" w14:textId="77777777" w:rsidR="00E33C95" w:rsidRDefault="00E33C95" w:rsidP="00E33C95">
      <w:pPr>
        <w:pStyle w:val="5"/>
      </w:pPr>
      <w:r>
        <w:rPr>
          <w:rFonts w:hint="eastAsia"/>
        </w:rPr>
        <w:t>查询</w:t>
      </w:r>
    </w:p>
    <w:p>
      <w:r>
        <w:t>对伪基站活动轨迹查询</w:t>
        <w:br/>
        <w:t>对今日区域轨迹列表进行查询</w:t>
        <w:br/>
        <w:t>对昨日影响小区数Top10伪基站轨迹进行查询</w:t>
      </w:r>
    </w:p>
    <w:p w14:paraId="502AE4A6" w14:textId="77777777" w:rsidR="00E33C95" w:rsidRDefault="00E33C95" w:rsidP="00E33C95">
      <w:pPr>
        <w:pStyle w:val="5"/>
      </w:pPr>
      <w:r>
        <w:rPr>
          <w:rFonts w:hint="eastAsia"/>
        </w:rPr>
        <w:t>生产内部数据</w:t>
      </w:r>
    </w:p>
    <w:p>
      <w:r>
        <w:t>按钮权限</w:t>
      </w:r>
    </w:p>
    <w:p w14:paraId="1892A0F4" w14:textId="77777777" w:rsidR="00E33C95" w:rsidRDefault="00E33C95" w:rsidP="00E33C95">
      <w:pPr>
        <w:pStyle w:val="4"/>
      </w:pPr>
      <w:r>
        <w:rPr>
          <w:rFonts w:hint="eastAsia"/>
        </w:rPr>
        <w:t>电子围栏预警消息提醒</w:t>
      </w:r>
    </w:p>
    <w:p w14:paraId="4C3572A7" w14:textId="77777777" w:rsidR="00E33C95" w:rsidRDefault="00E33C95" w:rsidP="00E33C95">
      <w:pPr>
        <w:pStyle w:val="5"/>
      </w:pPr>
      <w:r>
        <w:rPr>
          <w:rFonts w:hint="eastAsia"/>
        </w:rPr>
        <w:t>功能描述</w:t>
      </w:r>
    </w:p>
    <w:p>
      <w:r>
        <w:t>区域分析电子围栏预警消息提醒</w:t>
      </w:r>
    </w:p>
    <w:p w14:paraId="397C4B7B" w14:textId="77777777" w:rsidR="00E33C95" w:rsidRDefault="00E33C95" w:rsidP="00E33C95">
      <w:pPr>
        <w:pStyle w:val="5"/>
      </w:pPr>
      <w:r>
        <w:rPr>
          <w:rFonts w:hint="eastAsia"/>
        </w:rPr>
        <w:t>外部信息</w:t>
      </w:r>
    </w:p>
    <w:p>
      <w:r>
        <w:t>其他接口推送的数据</w:t>
      </w:r>
    </w:p>
    <w:p w14:paraId="70688D37" w14:textId="77777777" w:rsidR="00E33C95" w:rsidRDefault="00E33C95" w:rsidP="00E33C95">
      <w:pPr>
        <w:pStyle w:val="5"/>
      </w:pPr>
      <w:r>
        <w:rPr>
          <w:rFonts w:hint="eastAsia"/>
        </w:rPr>
        <w:t>内部信息</w:t>
      </w:r>
    </w:p>
    <w:p>
      <w:r>
        <w:t>状态信息表</w:t>
        <w:br/>
        <w:t>用户资料信息日表</w:t>
        <w:br/>
        <w:t>基站信息维度表</w:t>
        <w:br/>
        <w:t>经纬度信息维度表</w:t>
        <w:br/>
        <w:t>用户终端品牌信息表</w:t>
      </w:r>
    </w:p>
    <w:p w14:paraId="75FE6785" w14:textId="77777777" w:rsidR="00E33C95" w:rsidRDefault="00E33C95" w:rsidP="00E33C95">
      <w:pPr>
        <w:pStyle w:val="5"/>
      </w:pPr>
      <w:r>
        <w:rPr>
          <w:rFonts w:hint="eastAsia"/>
        </w:rPr>
        <w:t>数据处理</w:t>
      </w:r>
    </w:p>
    <w:p/>
    <w:p w14:paraId="3BD652ED" w14:textId="77777777" w:rsidR="00E33C95" w:rsidRDefault="00E33C95" w:rsidP="00E33C95">
      <w:pPr>
        <w:pStyle w:val="5"/>
      </w:pPr>
      <w:r>
        <w:rPr>
          <w:rFonts w:hint="eastAsia"/>
        </w:rPr>
        <w:t>系统输出</w:t>
      </w:r>
    </w:p>
    <w:p>
      <w:r>
        <w:t>状态信息输出表</w:t>
        <w:br/>
        <w:t>伪基站活动区域GIS监控结果表</w:t>
        <w:br/>
        <w:t>自定义监控区域管理信息表</w:t>
        <w:br/>
        <w:t>监控区域告警信息展示信息表</w:t>
      </w:r>
    </w:p>
    <w:p w14:paraId="28382072" w14:textId="77777777" w:rsidR="00E33C95" w:rsidRDefault="00E33C95" w:rsidP="00E33C95">
      <w:pPr>
        <w:pStyle w:val="5"/>
      </w:pPr>
      <w:r>
        <w:rPr>
          <w:rFonts w:hint="eastAsia"/>
        </w:rPr>
        <w:t>查询</w:t>
      </w:r>
    </w:p>
    <w:p>
      <w:r>
        <w:t>对伪基站活动轨迹查询</w:t>
        <w:br/>
        <w:t>对今日区域轨迹列表进行查询</w:t>
        <w:br/>
        <w:t>对昨日影响小区数Top10伪基站轨迹进行查询</w:t>
      </w:r>
    </w:p>
    <w:p w14:paraId="0C4180CC" w14:textId="77777777" w:rsidR="00E33C95" w:rsidRDefault="00E33C95" w:rsidP="00E33C95">
      <w:pPr>
        <w:pStyle w:val="5"/>
      </w:pPr>
      <w:r>
        <w:rPr>
          <w:rFonts w:hint="eastAsia"/>
        </w:rPr>
        <w:t>生产内部数据</w:t>
      </w:r>
    </w:p>
    <w:p>
      <w:r>
        <w:t>电子公函</w:t>
      </w:r>
    </w:p>
    <w:p w14:paraId="47F6BB3F" w14:textId="77777777" w:rsidR="00E33C95" w:rsidRDefault="00E33C95" w:rsidP="00E33C95">
      <w:pPr>
        <w:pStyle w:val="4"/>
      </w:pPr>
      <w:r>
        <w:rPr>
          <w:rFonts w:hint="eastAsia"/>
        </w:rPr>
        <w:t>关闭按钮</w:t>
      </w:r>
    </w:p>
    <w:p w14:paraId="5F7A2F02" w14:textId="77777777" w:rsidR="00E33C95" w:rsidRDefault="00E33C95" w:rsidP="00E33C95">
      <w:pPr>
        <w:pStyle w:val="5"/>
      </w:pPr>
      <w:r>
        <w:rPr>
          <w:rFonts w:hint="eastAsia"/>
        </w:rPr>
        <w:t>功能描述</w:t>
      </w:r>
    </w:p>
    <w:p>
      <w:r>
        <w:t>创建通讯关联分析弹窗关闭按钮</w:t>
      </w:r>
    </w:p>
    <w:p w14:paraId="6D6A58BC" w14:textId="77777777" w:rsidR="00E33C95" w:rsidRDefault="00E33C95" w:rsidP="00E33C95">
      <w:pPr>
        <w:pStyle w:val="5"/>
      </w:pPr>
      <w:r>
        <w:rPr>
          <w:rFonts w:hint="eastAsia"/>
        </w:rPr>
        <w:t>外部信息</w:t>
      </w:r>
    </w:p>
    <w:p>
      <w:r>
        <w:t>其他接口推送的数据</w:t>
      </w:r>
    </w:p>
    <w:p w14:paraId="23DB0B8D" w14:textId="77777777" w:rsidR="00E33C95" w:rsidRDefault="00E33C95" w:rsidP="00E33C95">
      <w:pPr>
        <w:pStyle w:val="5"/>
      </w:pPr>
      <w:r>
        <w:rPr>
          <w:rFonts w:hint="eastAsia"/>
        </w:rPr>
        <w:t>内部信息</w:t>
      </w:r>
    </w:p>
    <w:p>
      <w:r>
        <w:t>状态信息表</w:t>
        <w:br/>
        <w:t>用户资料信息日表</w:t>
        <w:br/>
        <w:t>基站信息维度表</w:t>
        <w:br/>
        <w:t>经纬度信息维度表</w:t>
        <w:br/>
        <w:t>用户终端品牌信息表</w:t>
      </w:r>
    </w:p>
    <w:p w14:paraId="2556DF64" w14:textId="77777777" w:rsidR="00E33C95" w:rsidRDefault="00E33C95" w:rsidP="00E33C95">
      <w:pPr>
        <w:pStyle w:val="5"/>
      </w:pPr>
      <w:r>
        <w:rPr>
          <w:rFonts w:hint="eastAsia"/>
        </w:rPr>
        <w:t>数据处理</w:t>
      </w:r>
    </w:p>
    <w:p>
      <w:r>
        <w:t>通讯关联分析创建通讯关联分析页面的创建通讯关联分析弹窗展示关闭按钮</w:t>
        <w:br/>
        <w:t>用户点击通讯关联分析创建通讯关联分析页面的创建通讯关联分析弹窗的关闭按钮</w:t>
        <w:br/>
        <w:t>系统关闭通讯关联分析创建通讯关联分析页面的创建通讯关联分析弹窗</w:t>
        <w:br/>
        <w:t>关联分析详情页面展示返回按钮</w:t>
        <w:br/>
        <w:t>关联分析详情页面展示返回按钮</w:t>
        <w:br/>
        <w:t>用户点击关联分析详情页面的返回按钮</w:t>
        <w:br/>
        <w:t>系统获取关系分析查看列表页面的数据</w:t>
        <w:br/>
        <w:t>系统展示关系分析查看列表页面</w:t>
        <w:br/>
        <w:t>跳转关联分析详情页面，发送生成查询号码请求</w:t>
        <w:br/>
        <w:t>系统收到请求后，生成对应的关联分析详情查询号码</w:t>
        <w:br/>
        <w:t>系统根据生成的关联分析详情查询号码做重复校验，如果已存在，则重新生成，直到未重复为止，返回编号数据到页面</w:t>
        <w:br/>
        <w:t>页面展示关联分析详情查询号码，并且加上不可操作的限制，防止用户修改</w:t>
        <w:br/>
        <w:t>进入关联分析详情查询页面时，系统读取当前日期作为默认开始时间</w:t>
        <w:br/>
        <w:t>用户通过时间选择控件，选择关联分析详情查询开始时间</w:t>
        <w:br/>
        <w:t>系统读取用户选择的关联分析详情查询开始时间，进行格式化转换</w:t>
        <w:br/>
        <w:t>输入框展示标准格式化的关联分析详情查询开始时间</w:t>
        <w:br/>
        <w:t>进入关联分析详情查询页面时，系统读取当前日期作为默认关联分析详情查询结束时间</w:t>
        <w:br/>
        <w:t>用户通过时间选择控件，选择关联分析详情查询结束时间</w:t>
        <w:br/>
        <w:t>系统读取用户选择的关联分析详情查询结束时间，进行格式化转换</w:t>
        <w:br/>
        <w:t>输入框展示标准格式化的关联分析详情查询结束时间</w:t>
        <w:br/>
        <w:t>在关联分析详情页面状态下拉框选择状态</w:t>
        <w:br/>
        <w:t>系统读取关联分析详情页面状态选择下拉框选择的状态信息</w:t>
        <w:br/>
        <w:t>校验关联分析详情页面状态选择下拉框选择的状态信息是否符合规范</w:t>
        <w:br/>
        <w:t>在关联分析详情页面状态下拉框显示状态信息</w:t>
        <w:br/>
        <w:t>在关联分析详情页面状态下拉框选择全部选择项</w:t>
        <w:br/>
        <w:t>系统读取关联分析详情页面状态选择下拉框选择的全部选择信息</w:t>
        <w:br/>
        <w:t>校验关联分析详情页面状态选择下拉框选择的全部选择信息是否符合规范</w:t>
        <w:br/>
        <w:t>在关联分析详情页面状态下拉框显示全部选择信息</w:t>
        <w:br/>
        <w:t>在关联分析详情页面状态下拉框选择计算中选择项</w:t>
        <w:br/>
        <w:t>系统读取创建关系分析页面状态选择下拉框选择的计算中信息</w:t>
        <w:br/>
        <w:t>校验创建关系分析页面状态选择下拉框选择的计算中选择信息是否符合规范</w:t>
        <w:br/>
        <w:t>在关联分析详情页面状态下拉框显示计算中选择项信息</w:t>
        <w:br/>
        <w:t>在关联分析详情页面状态下拉框选择计算完成选择项</w:t>
        <w:br/>
        <w:t>系统读取关联分析详情页面状态选择下拉框选择的计算完成信息</w:t>
        <w:br/>
        <w:t>校验关联分析详情页面状态选择下拉框选择的计算完成选择信息是否符合规范</w:t>
        <w:br/>
        <w:t>在关联分析详情页面状态下拉框显示计算完成选择项</w:t>
        <w:br/>
        <w:t>页面显示关系分析详情查询按钮</w:t>
        <w:br/>
        <w:t>用户点击关系分析详情查询按钮</w:t>
        <w:br/>
        <w:t>读取用户输入查询关系分析详情条件</w:t>
        <w:br/>
        <w:t>判断用户输入的查询关系分析详情条件信息的合法性</w:t>
        <w:br/>
        <w:t>提交查询关系分析详情或者提示条件错误信息</w:t>
        <w:br/>
        <w:t>前端发送查询统计分析结果条数的请求</w:t>
        <w:br/>
        <w:t>后端接收查询统计分析结果条数的请求，校验并处理入参</w:t>
        <w:br/>
        <w:t>根据入参封装关系分析列表状态显示的sql</w:t>
        <w:br/>
        <w:t>查询统计分析结果条数</w:t>
        <w:br/>
        <w:t>处理并封装统计分析结果条数显示数据</w:t>
        <w:br/>
        <w:t>页面展示统计分析结果条数</w:t>
        <w:br/>
        <w:t>区域分析页面展示电子围栏预警消息提醒</w:t>
        <w:br/>
        <w:t>区域分析列表页面展示关闭按钮</w:t>
        <w:br/>
        <w:t>用户点击区域分析列表页面的关闭按钮</w:t>
        <w:br/>
        <w:t>系统关闭区域分析列表页面</w:t>
      </w:r>
    </w:p>
    <w:p w14:paraId="10C4B787" w14:textId="77777777" w:rsidR="00E33C95" w:rsidRDefault="00E33C95" w:rsidP="00E33C95">
      <w:pPr>
        <w:pStyle w:val="5"/>
      </w:pPr>
      <w:r>
        <w:rPr>
          <w:rFonts w:hint="eastAsia"/>
        </w:rPr>
        <w:lastRenderedPageBreak/>
        <w:t>系统输出</w:t>
      </w:r>
    </w:p>
    <w:p>
      <w:r>
        <w:t>状态信息输出表</w:t>
        <w:br/>
        <w:t>伪基站活动区域GIS监控结果表</w:t>
        <w:br/>
        <w:t>自定义监控区域管理信息表</w:t>
        <w:br/>
        <w:t>监控区域告警信息展示信息表</w:t>
      </w:r>
    </w:p>
    <w:p w14:paraId="65C1725C" w14:textId="77777777" w:rsidR="00E33C95" w:rsidRDefault="00E33C95" w:rsidP="00E33C95">
      <w:pPr>
        <w:pStyle w:val="5"/>
      </w:pPr>
      <w:r>
        <w:rPr>
          <w:rFonts w:hint="eastAsia"/>
        </w:rPr>
        <w:t>查询</w:t>
      </w:r>
    </w:p>
    <w:p>
      <w:r>
        <w:t>对伪基站活动轨迹查询</w:t>
        <w:br/>
        <w:t>对今日区域轨迹列表进行查询</w:t>
        <w:br/>
        <w:t>对昨日影响小区数Top10伪基站轨迹进行查询</w:t>
      </w:r>
    </w:p>
    <w:p w14:paraId="494D15BA" w14:textId="77777777" w:rsidR="00E33C95" w:rsidRDefault="00E33C95" w:rsidP="00E33C95">
      <w:pPr>
        <w:pStyle w:val="5"/>
      </w:pPr>
      <w:r>
        <w:rPr>
          <w:rFonts w:hint="eastAsia"/>
        </w:rPr>
        <w:t>生产内部数据</w:t>
      </w:r>
    </w:p>
    <w:p>
      <w:r>
        <w:t>按钮权限</w:t>
      </w:r>
    </w:p>
    <w:p w14:paraId="2D476666" w14:textId="77777777" w:rsidR="00E33C95" w:rsidRDefault="00E33C95" w:rsidP="00E33C95">
      <w:pPr>
        <w:pStyle w:val="4"/>
      </w:pPr>
      <w:r>
        <w:rPr>
          <w:rFonts w:hint="eastAsia"/>
        </w:rPr>
        <w:t>查看详情按钮</w:t>
      </w:r>
    </w:p>
    <w:p w14:paraId="27302B20" w14:textId="77777777" w:rsidR="00E33C95" w:rsidRDefault="00E33C95" w:rsidP="00E33C95">
      <w:pPr>
        <w:pStyle w:val="5"/>
      </w:pPr>
      <w:r>
        <w:rPr>
          <w:rFonts w:hint="eastAsia"/>
        </w:rPr>
        <w:t>功能描述</w:t>
      </w:r>
    </w:p>
    <w:p>
      <w:r>
        <w:t>区域分析查看详情按钮</w:t>
      </w:r>
    </w:p>
    <w:p w14:paraId="7DF33CD1" w14:textId="77777777" w:rsidR="00E33C95" w:rsidRDefault="00E33C95" w:rsidP="00E33C95">
      <w:pPr>
        <w:pStyle w:val="5"/>
      </w:pPr>
      <w:r>
        <w:rPr>
          <w:rFonts w:hint="eastAsia"/>
        </w:rPr>
        <w:t>外部信息</w:t>
      </w:r>
    </w:p>
    <w:p>
      <w:r>
        <w:t>其他接口推送的数据</w:t>
      </w:r>
    </w:p>
    <w:p w14:paraId="77712817" w14:textId="77777777" w:rsidR="00E33C95" w:rsidRDefault="00E33C95" w:rsidP="00E33C95">
      <w:pPr>
        <w:pStyle w:val="5"/>
      </w:pPr>
      <w:r>
        <w:rPr>
          <w:rFonts w:hint="eastAsia"/>
        </w:rPr>
        <w:t>内部信息</w:t>
      </w:r>
    </w:p>
    <w:p>
      <w:r>
        <w:t>状态信息表</w:t>
        <w:br/>
        <w:t>用户资料信息日表</w:t>
        <w:br/>
        <w:t>基站信息维度表</w:t>
        <w:br/>
        <w:t>经纬度信息维度表</w:t>
        <w:br/>
        <w:t>用户终端品牌信息表</w:t>
      </w:r>
    </w:p>
    <w:p w14:paraId="4B1BF876" w14:textId="77777777" w:rsidR="00E33C95" w:rsidRDefault="00E33C95" w:rsidP="00E33C95">
      <w:pPr>
        <w:pStyle w:val="5"/>
      </w:pPr>
      <w:r>
        <w:rPr>
          <w:rFonts w:hint="eastAsia"/>
        </w:rPr>
        <w:t>数据处理</w:t>
      </w:r>
    </w:p>
    <w:p>
      <w:r>
        <w:t>区域分析查看列表页面展示查看详情按钮</w:t>
      </w:r>
    </w:p>
    <w:p w14:paraId="0B179552" w14:textId="77777777" w:rsidR="00E33C95" w:rsidRDefault="00E33C95" w:rsidP="00E33C95">
      <w:pPr>
        <w:pStyle w:val="5"/>
      </w:pPr>
      <w:r>
        <w:rPr>
          <w:rFonts w:hint="eastAsia"/>
        </w:rPr>
        <w:t>系统输出</w:t>
      </w:r>
    </w:p>
    <w:p>
      <w:r>
        <w:t>状态信息输出表</w:t>
        <w:br/>
        <w:t>伪基站活动区域GIS监控结果表</w:t>
        <w:br/>
        <w:t>自定义监控区域管理信息表</w:t>
        <w:br/>
        <w:t>监控区域告警信息展示信息表</w:t>
      </w:r>
    </w:p>
    <w:p w14:paraId="22C82516" w14:textId="77777777" w:rsidR="00E33C95" w:rsidRDefault="00E33C95" w:rsidP="00E33C95">
      <w:pPr>
        <w:pStyle w:val="5"/>
      </w:pPr>
      <w:r>
        <w:rPr>
          <w:rFonts w:hint="eastAsia"/>
        </w:rPr>
        <w:t>查询</w:t>
      </w:r>
    </w:p>
    <w:p>
      <w:r>
        <w:t>对伪基站活动轨迹查询</w:t>
        <w:br/>
        <w:t>对今日区域轨迹列表进行查询</w:t>
        <w:br/>
        <w:t>对昨日影响小区数Top10伪基站轨迹进行查询</w:t>
      </w:r>
    </w:p>
    <w:p w14:paraId="73437C9A" w14:textId="77777777" w:rsidR="00E33C95" w:rsidRDefault="00E33C95" w:rsidP="00E33C95">
      <w:pPr>
        <w:pStyle w:val="5"/>
      </w:pPr>
      <w:r>
        <w:rPr>
          <w:rFonts w:hint="eastAsia"/>
        </w:rPr>
        <w:t>生产内部数据</w:t>
      </w:r>
    </w:p>
    <w:p>
      <w:r>
        <w:t>按钮权限</w:t>
      </w:r>
    </w:p>
    <w:p w14:paraId="7F102850" w14:textId="77777777" w:rsidR="00E33C95" w:rsidRDefault="00E33C95" w:rsidP="00E33C95">
      <w:pPr>
        <w:pStyle w:val="4"/>
      </w:pPr>
      <w:r>
        <w:rPr>
          <w:rFonts w:hint="eastAsia"/>
        </w:rPr>
        <w:t>预警详情弹窗</w:t>
      </w:r>
    </w:p>
    <w:p w14:paraId="29E77562" w14:textId="77777777" w:rsidR="00E33C95" w:rsidRDefault="00E33C95" w:rsidP="00E33C95">
      <w:pPr>
        <w:pStyle w:val="5"/>
      </w:pPr>
      <w:r>
        <w:rPr>
          <w:rFonts w:hint="eastAsia"/>
        </w:rPr>
        <w:t>功能描述</w:t>
      </w:r>
    </w:p>
    <w:p>
      <w:r>
        <w:t>区域分析预警详情弹窗</w:t>
      </w:r>
    </w:p>
    <w:p w14:paraId="2F8EEEDE" w14:textId="77777777" w:rsidR="00E33C95" w:rsidRDefault="00E33C95" w:rsidP="00E33C95">
      <w:pPr>
        <w:pStyle w:val="5"/>
      </w:pPr>
      <w:r>
        <w:rPr>
          <w:rFonts w:hint="eastAsia"/>
        </w:rPr>
        <w:t>外部信息</w:t>
      </w:r>
    </w:p>
    <w:p>
      <w:r>
        <w:t>其他接口推送的数据</w:t>
      </w:r>
    </w:p>
    <w:p w14:paraId="196E9251" w14:textId="77777777" w:rsidR="00E33C95" w:rsidRDefault="00E33C95" w:rsidP="00E33C95">
      <w:pPr>
        <w:pStyle w:val="5"/>
      </w:pPr>
      <w:r>
        <w:rPr>
          <w:rFonts w:hint="eastAsia"/>
        </w:rPr>
        <w:t>内部信息</w:t>
      </w:r>
    </w:p>
    <w:p>
      <w:r>
        <w:t>状态信息表</w:t>
        <w:br/>
        <w:t>用户资料信息日表</w:t>
        <w:br/>
        <w:t>基站信息维度表</w:t>
        <w:br/>
        <w:t>经纬度信息维度表</w:t>
        <w:br/>
        <w:t>用户终端品牌信息表</w:t>
      </w:r>
    </w:p>
    <w:p w14:paraId="41EFF4D5" w14:textId="77777777" w:rsidR="00E33C95" w:rsidRDefault="00E33C95" w:rsidP="00E33C95">
      <w:pPr>
        <w:pStyle w:val="5"/>
      </w:pPr>
      <w:r>
        <w:rPr>
          <w:rFonts w:hint="eastAsia"/>
        </w:rPr>
        <w:t>数据处理</w:t>
      </w:r>
    </w:p>
    <w:p>
      <w:r>
        <w:t>区域分析查看列表页面显示查看详情按钮</w:t>
        <w:br/>
        <w:t>用户点击区域分析查看列表页面的查看详情按钮</w:t>
        <w:br/>
        <w:t>系统读取用户操作，校验是否拥有区域分析查看列表页面的查看详情权限</w:t>
        <w:br/>
        <w:t>弹出区域分析查看列表页面的查看详情的弹窗</w:t>
      </w:r>
    </w:p>
    <w:p w14:paraId="2D906D31" w14:textId="77777777" w:rsidR="00E33C95" w:rsidRDefault="00E33C95" w:rsidP="00E33C95">
      <w:pPr>
        <w:pStyle w:val="5"/>
      </w:pPr>
      <w:r>
        <w:rPr>
          <w:rFonts w:hint="eastAsia"/>
        </w:rPr>
        <w:t>系统输出</w:t>
      </w:r>
    </w:p>
    <w:p>
      <w:r>
        <w:t>状态信息输出表</w:t>
        <w:br/>
        <w:t>伪基站活动区域GIS监控结果表</w:t>
        <w:br/>
        <w:t>自定义监控区域管理信息表</w:t>
        <w:br/>
        <w:t>监控区域告警信息展示信息表</w:t>
      </w:r>
    </w:p>
    <w:p w14:paraId="18B9B42A" w14:textId="77777777" w:rsidR="00E33C95" w:rsidRDefault="00E33C95" w:rsidP="00E33C95">
      <w:pPr>
        <w:pStyle w:val="5"/>
      </w:pPr>
      <w:r>
        <w:rPr>
          <w:rFonts w:hint="eastAsia"/>
        </w:rPr>
        <w:t>查询</w:t>
      </w:r>
    </w:p>
    <w:p>
      <w:r>
        <w:t>对伪基站活动轨迹查询</w:t>
        <w:br/>
        <w:t>对今日区域轨迹列表进行查询</w:t>
        <w:br/>
        <w:t>对昨日影响小区数Top10伪基站轨迹进行查询</w:t>
      </w:r>
    </w:p>
    <w:p w14:paraId="27416E0D" w14:textId="77777777" w:rsidR="00E33C95" w:rsidRDefault="00E33C95" w:rsidP="00E33C95">
      <w:pPr>
        <w:pStyle w:val="5"/>
      </w:pPr>
      <w:r>
        <w:rPr>
          <w:rFonts w:hint="eastAsia"/>
        </w:rPr>
        <w:t>生产内部数据</w:t>
      </w:r>
    </w:p>
    <w:p>
      <w:r>
        <w:t>按钮权限</w:t>
      </w:r>
    </w:p>
    <w:p w14:paraId="1427A472" w14:textId="77777777" w:rsidR="00E33C95" w:rsidRDefault="00E33C95" w:rsidP="00E33C95">
      <w:pPr>
        <w:pStyle w:val="4"/>
      </w:pPr>
      <w:r>
        <w:rPr>
          <w:rFonts w:hint="eastAsia"/>
        </w:rPr>
        <w:lastRenderedPageBreak/>
        <w:t>预警实现展示</w:t>
      </w:r>
    </w:p>
    <w:p w14:paraId="4FDC53F9" w14:textId="77777777" w:rsidR="00E33C95" w:rsidRDefault="00E33C95" w:rsidP="00E33C95">
      <w:pPr>
        <w:pStyle w:val="5"/>
      </w:pPr>
      <w:r>
        <w:rPr>
          <w:rFonts w:hint="eastAsia"/>
        </w:rPr>
        <w:t>功能描述</w:t>
      </w:r>
    </w:p>
    <w:p>
      <w:r>
        <w:t>区域分析预警实现展示</w:t>
      </w:r>
    </w:p>
    <w:p w14:paraId="528E57E4" w14:textId="77777777" w:rsidR="00E33C95" w:rsidRDefault="00E33C95" w:rsidP="00E33C95">
      <w:pPr>
        <w:pStyle w:val="5"/>
      </w:pPr>
      <w:r>
        <w:rPr>
          <w:rFonts w:hint="eastAsia"/>
        </w:rPr>
        <w:t>外部信息</w:t>
      </w:r>
    </w:p>
    <w:p>
      <w:r>
        <w:t>其他接口推送的数据</w:t>
      </w:r>
    </w:p>
    <w:p w14:paraId="39CE96E7" w14:textId="77777777" w:rsidR="00E33C95" w:rsidRDefault="00E33C95" w:rsidP="00E33C95">
      <w:pPr>
        <w:pStyle w:val="5"/>
      </w:pPr>
      <w:r>
        <w:rPr>
          <w:rFonts w:hint="eastAsia"/>
        </w:rPr>
        <w:t>内部信息</w:t>
      </w:r>
    </w:p>
    <w:p>
      <w:r>
        <w:t>状态信息表</w:t>
        <w:br/>
        <w:t>用户资料信息日表</w:t>
        <w:br/>
        <w:t>基站信息维度表</w:t>
        <w:br/>
        <w:t>经纬度信息维度表</w:t>
        <w:br/>
        <w:t>用户终端品牌信息表</w:t>
      </w:r>
    </w:p>
    <w:p w14:paraId="457FE3ED" w14:textId="77777777" w:rsidR="00E33C95" w:rsidRDefault="00E33C95" w:rsidP="00E33C95">
      <w:pPr>
        <w:pStyle w:val="5"/>
      </w:pPr>
      <w:r>
        <w:rPr>
          <w:rFonts w:hint="eastAsia"/>
        </w:rPr>
        <w:t>数据处理</w:t>
      </w:r>
    </w:p>
    <w:p w14:paraId="5657C3ED" w14:textId="77777777" w:rsidR="00E33C95" w:rsidRDefault="00E33C95" w:rsidP="00E33C95">
      <w:pPr>
        <w:pStyle w:val="5"/>
      </w:pPr>
      <w:r>
        <w:rPr>
          <w:rFonts w:hint="eastAsia"/>
        </w:rPr>
        <w:t>系统输出</w:t>
      </w:r>
    </w:p>
    <w:p w14:paraId="00044A38" w14:textId="77777777" w:rsidR="00E33C95" w:rsidRDefault="00E33C95" w:rsidP="00E33C95">
      <w:pPr>
        <w:pStyle w:val="5"/>
      </w:pPr>
      <w:r>
        <w:rPr>
          <w:rFonts w:hint="eastAsia"/>
        </w:rPr>
        <w:t>查询</w:t>
      </w:r>
    </w:p>
    <w:p w14:paraId="3FA00822" w14:textId="77777777" w:rsidR="00E33C95" w:rsidRDefault="00E33C95" w:rsidP="00E33C95">
      <w:pPr>
        <w:pStyle w:val="5"/>
      </w:pPr>
      <w:r>
        <w:rPr>
          <w:rFonts w:hint="eastAsia"/>
        </w:rPr>
        <w:t>生产内部数据</w:t>
      </w:r>
    </w:p>
    <w:p w14:paraId="2E298FCA" w14:textId="77777777" w:rsidR="004C0356" w:rsidRDefault="004C0356"/>
    <w:sectPr w:rsidR="004C03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F6F21"/>
    <w:multiLevelType w:val="multilevel"/>
    <w:tmpl w:val="519C4B82"/>
    <w:styleLink w:val="111111111"/>
    <w:lvl w:ilvl="0">
      <w:start w:val="1"/>
      <w:numFmt w:val="decimal"/>
      <w:pStyle w:val="1"/>
      <w:lvlText w:val="%1"/>
      <w:lvlJc w:val="left"/>
      <w:pPr>
        <w:ind w:left="432" w:hanging="432"/>
      </w:pPr>
      <w:rPr>
        <w:rFonts w:hint="eastAsia"/>
        <w:u w:val="none"/>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143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b/>
      </w:rPr>
    </w:lvl>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ascii="Times New Roman" w:hAnsi="Times New Roman" w:cs="Times New Roman" w:hint="default"/>
        <w:b/>
      </w:rPr>
    </w:lvl>
    <w:lvl w:ilvl="8">
      <w:start w:val="1"/>
      <w:numFmt w:val="decimal"/>
      <w:pStyle w:val="9"/>
      <w:isLgl/>
      <w:lvlText w:val="%1.%2.%3.%4.%5.%6.%7.%8.%9"/>
      <w:lvlJc w:val="left"/>
      <w:pPr>
        <w:ind w:left="1584" w:hanging="1584"/>
      </w:pPr>
      <w:rPr>
        <w:rFonts w:ascii="Times New Roman" w:hAnsi="Times New Roman" w:cs="Times New Roman" w:hint="default"/>
        <w:b/>
      </w:rPr>
    </w:lvl>
  </w:abstractNum>
  <w:num w:numId="1">
    <w:abstractNumId w:val="0"/>
    <w:lvlOverride w:ilvl="0">
      <w:lvl w:ilvl="0">
        <w:start w:val="1"/>
        <w:numFmt w:val="decimal"/>
        <w:pStyle w:val="1"/>
        <w:lvlText w:val="%1"/>
        <w:lvlJc w:val="left"/>
        <w:pPr>
          <w:ind w:left="432" w:hanging="432"/>
        </w:pPr>
        <w:rPr>
          <w:rFonts w:hint="eastAsia"/>
          <w:u w:val="none"/>
        </w:rPr>
      </w:lvl>
    </w:lvlOverride>
    <w:lvlOverride w:ilvl="1">
      <w:lvl w:ilvl="1">
        <w:start w:val="1"/>
        <w:numFmt w:val="decimal"/>
        <w:pStyle w:val="2"/>
        <w:isLgl/>
        <w:lvlText w:val="%1.%2"/>
        <w:lvlJc w:val="left"/>
        <w:pPr>
          <w:ind w:left="576" w:hanging="576"/>
        </w:pPr>
        <w:rPr>
          <w:rFonts w:hint="eastAsia"/>
        </w:rPr>
      </w:lvl>
    </w:lvlOverride>
    <w:lvlOverride w:ilvl="2">
      <w:lvl w:ilvl="2">
        <w:start w:val="1"/>
        <w:numFmt w:val="decimal"/>
        <w:pStyle w:val="3"/>
        <w:isLgl/>
        <w:lvlText w:val="%1.%2.%3"/>
        <w:lvlJc w:val="left"/>
        <w:pPr>
          <w:ind w:left="5823"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4"/>
        <w:isLgl/>
        <w:lvlText w:val="%1.%2.%3.%4"/>
        <w:lvlJc w:val="left"/>
        <w:pPr>
          <w:ind w:left="864" w:hanging="864"/>
        </w:pPr>
        <w:rPr>
          <w:rFonts w:asciiTheme="minorEastAsia" w:eastAsiaTheme="minorEastAsia" w:hAnsiTheme="minorEastAsia" w:hint="eastAsia"/>
        </w:rPr>
      </w:lvl>
    </w:lvlOverride>
    <w:lvlOverride w:ilvl="4">
      <w:lvl w:ilvl="4">
        <w:start w:val="1"/>
        <w:numFmt w:val="decimal"/>
        <w:pStyle w:val="5"/>
        <w:isLgl/>
        <w:lvlText w:val="%1.%2.%3.%4.%5"/>
        <w:lvlJc w:val="left"/>
        <w:pPr>
          <w:ind w:left="1008" w:hanging="1008"/>
        </w:pPr>
        <w:rPr>
          <w:rFonts w:hint="eastAsia"/>
          <w:b/>
        </w:rPr>
      </w:lvl>
    </w:lvlOverride>
    <w:lvlOverride w:ilvl="5">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
        <w:isLgl/>
        <w:lvlText w:val="%1.%2.%3.%4.%5.%6.%7.%8"/>
        <w:lvlJc w:val="left"/>
        <w:pPr>
          <w:ind w:left="1440" w:hanging="1440"/>
        </w:pPr>
        <w:rPr>
          <w:rFonts w:ascii="Times New Roman" w:hAnsi="Times New Roman" w:cs="Times New Roman" w:hint="default"/>
          <w:b/>
        </w:rPr>
      </w:lvl>
    </w:lvlOverride>
    <w:lvlOverride w:ilvl="8">
      <w:lvl w:ilvl="8">
        <w:start w:val="1"/>
        <w:numFmt w:val="decimal"/>
        <w:pStyle w:val="9"/>
        <w:isLgl/>
        <w:lvlText w:val="%1.%2.%3.%4.%5.%6.%7.%8.%9"/>
        <w:lvlJc w:val="left"/>
        <w:pPr>
          <w:ind w:left="1584" w:hanging="1584"/>
        </w:pPr>
        <w:rPr>
          <w:rFonts w:ascii="Times New Roman" w:hAnsi="Times New Roman" w:cs="Times New Roman" w:hint="default"/>
          <w:b/>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95"/>
    <w:rsid w:val="003B6B26"/>
    <w:rsid w:val="004C0356"/>
    <w:rsid w:val="00E33C95"/>
    <w:rsid w:val="00F4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099C"/>
  <w15:chartTrackingRefBased/>
  <w15:docId w15:val="{4B0FD9A4-BD0F-4E68-8D06-888CABEB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节,第一层,h1,Head1,Heading apps,BMS Heading 1,H1,PIM 1,Heading 0,heading 1,1st level,Section Head,l1,Heading 11,level 1,Level 1 Head,Head 1 (Chapter heading),Head 1,Head 11,Head 12,Head 111,Head 13,Head 112,Head 14,Head 113,Head 15,Head 114,Head 16,Qc"/>
    <w:next w:val="a"/>
    <w:link w:val="10"/>
    <w:qFormat/>
    <w:rsid w:val="00E33C95"/>
    <w:pPr>
      <w:keepNext/>
      <w:keepLines/>
      <w:pageBreakBefore/>
      <w:numPr>
        <w:numId w:val="1"/>
      </w:numPr>
      <w:spacing w:before="120" w:line="360" w:lineRule="auto"/>
      <w:outlineLvl w:val="0"/>
    </w:pPr>
    <w:rPr>
      <w:rFonts w:ascii="Times New Roman" w:eastAsia="宋体" w:hAnsi="Times New Roman" w:cs="Times New Roman"/>
      <w:b/>
      <w:bCs/>
      <w:kern w:val="44"/>
      <w:sz w:val="44"/>
      <w:szCs w:val="44"/>
    </w:rPr>
  </w:style>
  <w:style w:type="paragraph" w:styleId="2">
    <w:name w:val="heading 2"/>
    <w:aliases w:val="第一层条,第二层,论文标题 1,ICSS章标记,sect 1.2,HD2,H2,h2,Level 2 Topic Heading,2,Header 2,heading 2,DO NOT USE_h2,chn,Chapter Number/Appendix Letter,ACERHead 2,Underrubrik1,prop2,UNDERRUBRIK 1-2,2nd level,Titre2,l2,Heading 2 Hidden,Head 2,Heading2,No Number,A,o"/>
    <w:next w:val="a"/>
    <w:link w:val="20"/>
    <w:autoRedefine/>
    <w:unhideWhenUsed/>
    <w:qFormat/>
    <w:rsid w:val="00E33C95"/>
    <w:pPr>
      <w:keepNext/>
      <w:keepLines/>
      <w:numPr>
        <w:ilvl w:val="1"/>
        <w:numId w:val="1"/>
      </w:numPr>
      <w:spacing w:before="120" w:line="360" w:lineRule="auto"/>
      <w:outlineLvl w:val="1"/>
    </w:pPr>
    <w:rPr>
      <w:rFonts w:ascii="Times New Roman" w:eastAsia="宋体" w:hAnsi="Times New Roman" w:cs="Times New Roman"/>
      <w:b/>
      <w:bCs/>
      <w:sz w:val="36"/>
      <w:szCs w:val="32"/>
    </w:rPr>
  </w:style>
  <w:style w:type="paragraph" w:styleId="3">
    <w:name w:val="heading 3"/>
    <w:aliases w:val="h3,三级标题,第二层条,1.1.1 标题 3,第二层条1,第二层条2,第二层条3,第二层条4,第二层条5,第二层条6,第二层条7,第二层条8,第二层条9,第二层条10,第二层条11,第二层条12,第二层条13,第二层条14,第二层条15,第二层条16,第二层条17,第二层条18,第二层条19,第二层条20,第二层条21,第二层条22,第二层条23,第二层条24,第二层条25,第二层条26,第二层条27,第三层,第二层条110,1.1.1 标题 31,第三层1,第二层条28,第二层条29"/>
    <w:next w:val="a"/>
    <w:link w:val="30"/>
    <w:unhideWhenUsed/>
    <w:qFormat/>
    <w:rsid w:val="00E33C95"/>
    <w:pPr>
      <w:keepNext/>
      <w:keepLines/>
      <w:numPr>
        <w:ilvl w:val="2"/>
        <w:numId w:val="1"/>
      </w:numPr>
      <w:spacing w:before="120" w:line="360" w:lineRule="auto"/>
      <w:outlineLvl w:val="2"/>
    </w:pPr>
    <w:rPr>
      <w:rFonts w:ascii="Times New Roman" w:eastAsia="宋体" w:hAnsi="Times New Roman" w:cs="Times New Roman"/>
      <w:b/>
      <w:bCs/>
      <w:sz w:val="32"/>
      <w:szCs w:val="32"/>
    </w:rPr>
  </w:style>
  <w:style w:type="paragraph" w:styleId="4">
    <w:name w:val="heading 4"/>
    <w:aliases w:val="h4,第三层条,第三层条1,第三层条2,第三层条3,第三层条4,第三层条5,第三层条6,第三层条7,第三层条8,第三层条9,第三层条10,第三层条11,第三层条12,第三层条13,第三层条14,第三层条15,第三层条16,第三层条17,第三层条18,第三层条19,第三层条20,第三层条21,第三层条22,第三层条23,第三层条24,第三层条25,第三层条26,第三层条27,第三层条110,第三层条28,第三层条29,第三层条30,第三层条31,第三层条32,第三层条33,第三层条210,4"/>
    <w:next w:val="a"/>
    <w:link w:val="40"/>
    <w:unhideWhenUsed/>
    <w:qFormat/>
    <w:rsid w:val="00E33C95"/>
    <w:pPr>
      <w:keepNext/>
      <w:keepLines/>
      <w:numPr>
        <w:ilvl w:val="3"/>
        <w:numId w:val="1"/>
      </w:numPr>
      <w:spacing w:before="120"/>
      <w:outlineLvl w:val="3"/>
    </w:pPr>
    <w:rPr>
      <w:rFonts w:ascii="Times New Roman" w:eastAsia="宋体" w:hAnsi="Times New Roman" w:cs="Times New Roman"/>
      <w:b/>
      <w:bCs/>
      <w:sz w:val="30"/>
      <w:szCs w:val="28"/>
    </w:rPr>
  </w:style>
  <w:style w:type="paragraph" w:styleId="5">
    <w:name w:val="heading 5"/>
    <w:aliases w:val="H5,PIM 5,h5,ITT t5,PA Pico Section,H5-Heading 5,Heading5,l5,heading5,heading 5,h51,H51,51,H5-Heading 51,Heading51,l51,heading51,Level 3 - i,Body Text (R),Second Subheading,dash,ds,dd,dash1,ds1,dd1,dash2,ds2,dd2,dash3,ds3,dd3,dash4,ds4,dd4,ds5,5,l4"/>
    <w:next w:val="a"/>
    <w:link w:val="50"/>
    <w:unhideWhenUsed/>
    <w:qFormat/>
    <w:rsid w:val="00E33C95"/>
    <w:pPr>
      <w:keepNext/>
      <w:keepLines/>
      <w:numPr>
        <w:ilvl w:val="4"/>
        <w:numId w:val="1"/>
      </w:numPr>
      <w:spacing w:before="120" w:line="360" w:lineRule="auto"/>
      <w:outlineLvl w:val="4"/>
    </w:pPr>
    <w:rPr>
      <w:rFonts w:ascii="Times New Roman" w:eastAsia="宋体" w:hAnsi="Times New Roman" w:cs="Times New Roman"/>
      <w:b/>
      <w:bCs/>
      <w:sz w:val="28"/>
      <w:szCs w:val="28"/>
    </w:rPr>
  </w:style>
  <w:style w:type="paragraph" w:styleId="6">
    <w:name w:val="heading 6"/>
    <w:aliases w:val="H6,BOD 4,h6,h61,heading 61,L6,PIM 6,Bullet list,Legal Level 1.,第五层条,Third Subheading,課程簡稱,Bullet (Single Lines),CSS节内4级标记,6,(I),•H6,Ref Heading 3,rh3,Ref Heading 31,rh31,H61,DO NOT USE_h6 Char,DO NOT USE_h6,DO NOT USE_h6 Char Char Char Char Char,l6"/>
    <w:next w:val="a"/>
    <w:link w:val="60"/>
    <w:unhideWhenUsed/>
    <w:qFormat/>
    <w:rsid w:val="00E33C95"/>
    <w:pPr>
      <w:keepNext/>
      <w:keepLines/>
      <w:numPr>
        <w:ilvl w:val="5"/>
        <w:numId w:val="1"/>
      </w:numPr>
      <w:spacing w:before="120" w:line="360" w:lineRule="auto"/>
      <w:outlineLvl w:val="5"/>
    </w:pPr>
    <w:rPr>
      <w:rFonts w:ascii="Times New Roman" w:eastAsia="宋体" w:hAnsi="Times New Roman" w:cs="Times New Roman"/>
      <w:b/>
      <w:bCs/>
      <w:sz w:val="28"/>
      <w:szCs w:val="24"/>
    </w:rPr>
  </w:style>
  <w:style w:type="paragraph" w:styleId="7">
    <w:name w:val="heading 7"/>
    <w:aliases w:val="h7,第六层条,图表说明,PIM 7,Legal Level 1.1.,不用,letter list,L7,1.标题 6,H7 Char,H7,（1）,st,项标题(1),H TIMES1,Level 1.1,sdf,Heading7,7,Objective,ExhibitTitle,heading7,req3,SDL title,hd7,fcs,figurecaps,•H7,1.1.1.1.1.1.1标题 7,正文七级标题,Heading 7(unused),a标题 7,表名,第六层"/>
    <w:next w:val="a"/>
    <w:link w:val="70"/>
    <w:unhideWhenUsed/>
    <w:qFormat/>
    <w:rsid w:val="00E33C95"/>
    <w:pPr>
      <w:keepNext/>
      <w:keepLines/>
      <w:numPr>
        <w:ilvl w:val="6"/>
        <w:numId w:val="1"/>
      </w:numPr>
      <w:spacing w:before="120"/>
      <w:outlineLvl w:val="6"/>
    </w:pPr>
    <w:rPr>
      <w:rFonts w:ascii="Times New Roman" w:eastAsia="宋体" w:hAnsi="Times New Roman" w:cs="Times New Roman"/>
      <w:b/>
      <w:bCs/>
      <w:sz w:val="28"/>
      <w:szCs w:val="24"/>
    </w:rPr>
  </w:style>
  <w:style w:type="paragraph" w:styleId="8">
    <w:name w:val="heading 8"/>
    <w:aliases w:val="h8,a二级标题,不用8,Legal Level 1.1.1.,注意框体,Legal Level 1.1.1.1,Legal Level 1.1.1.2,Legal Level 1.1.1.3,Legal Level 1.1.1.4,Legal Level 1.1.1.5,Legal Level 1.1.1.6,Legal Level 1.1.1.7,Legal Level 1.1.1.11,Legal Level 1.1.1.21,Legal Level 1.1.1.8,（A）,8,ctp"/>
    <w:next w:val="a"/>
    <w:link w:val="80"/>
    <w:unhideWhenUsed/>
    <w:qFormat/>
    <w:rsid w:val="00E33C95"/>
    <w:pPr>
      <w:keepNext/>
      <w:keepLines/>
      <w:numPr>
        <w:ilvl w:val="7"/>
        <w:numId w:val="1"/>
      </w:numPr>
      <w:spacing w:before="120" w:line="360" w:lineRule="auto"/>
      <w:outlineLvl w:val="7"/>
    </w:pPr>
    <w:rPr>
      <w:rFonts w:ascii="Times New Roman" w:eastAsia="宋体" w:hAnsi="Times New Roman" w:cs="Times New Roman"/>
      <w:sz w:val="28"/>
      <w:szCs w:val="24"/>
    </w:rPr>
  </w:style>
  <w:style w:type="paragraph" w:styleId="9">
    <w:name w:val="heading 9"/>
    <w:aliases w:val="图的编号,Appendix,PIM 9,不用9,figure label,huh,Legal Level 1.1.1.1.,Titre 10,图注,Figure,App Heading,progress,progress1,progress2,progress11,progress3,progress4,progress5,progress6,progress7,progress12,progress21,progress111,progress31,progress8,progress13"/>
    <w:next w:val="a"/>
    <w:link w:val="90"/>
    <w:unhideWhenUsed/>
    <w:qFormat/>
    <w:rsid w:val="00E33C95"/>
    <w:pPr>
      <w:keepNext/>
      <w:keepLines/>
      <w:numPr>
        <w:ilvl w:val="8"/>
        <w:numId w:val="1"/>
      </w:numPr>
      <w:spacing w:before="120" w:line="360" w:lineRule="auto"/>
      <w:outlineLvl w:val="8"/>
    </w:pPr>
    <w:rPr>
      <w:rFonts w:ascii="Times New Roman" w:eastAsia="宋体" w:hAnsi="Times New Roman" w:cs="Times New Roman"/>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33C95"/>
    <w:rPr>
      <w:rFonts w:ascii="Times New Roman" w:eastAsia="宋体" w:hAnsi="Times New Roman" w:cs="Times New Roman"/>
      <w:b/>
      <w:bCs/>
      <w:kern w:val="44"/>
      <w:sz w:val="44"/>
      <w:szCs w:val="44"/>
    </w:rPr>
  </w:style>
  <w:style w:type="character" w:customStyle="1" w:styleId="20">
    <w:name w:val="标题 2 字符"/>
    <w:basedOn w:val="a0"/>
    <w:link w:val="2"/>
    <w:rsid w:val="00E33C95"/>
    <w:rPr>
      <w:rFonts w:ascii="Times New Roman" w:eastAsia="宋体" w:hAnsi="Times New Roman" w:cs="Times New Roman"/>
      <w:b/>
      <w:bCs/>
      <w:sz w:val="36"/>
      <w:szCs w:val="32"/>
    </w:rPr>
  </w:style>
  <w:style w:type="character" w:customStyle="1" w:styleId="30">
    <w:name w:val="标题 3 字符"/>
    <w:basedOn w:val="a0"/>
    <w:link w:val="3"/>
    <w:rsid w:val="00E33C95"/>
    <w:rPr>
      <w:rFonts w:ascii="Times New Roman" w:eastAsia="宋体" w:hAnsi="Times New Roman" w:cs="Times New Roman"/>
      <w:b/>
      <w:bCs/>
      <w:sz w:val="32"/>
      <w:szCs w:val="32"/>
    </w:rPr>
  </w:style>
  <w:style w:type="character" w:customStyle="1" w:styleId="40">
    <w:name w:val="标题 4 字符"/>
    <w:aliases w:val="h4 字符,第三层条 字符,第三层条1 字符,第三层条2 字符,第三层条3 字符,第三层条4 字符,第三层条5 字符,第三层条6 字符,第三层条7 字符,第三层条8 字符,第三层条9 字符,第三层条10 字符,第三层条11 字符,第三层条12 字符,第三层条13 字符,第三层条14 字符,第三层条15 字符,第三层条16 字符,第三层条17 字符,第三层条18 字符,第三层条19 字符,第三层条20 字符,第三层条21 字符,第三层条22 字符,第三层条23 字符,第三层条24 字符"/>
    <w:basedOn w:val="a0"/>
    <w:link w:val="4"/>
    <w:rsid w:val="00E33C95"/>
    <w:rPr>
      <w:rFonts w:ascii="Times New Roman" w:eastAsia="宋体" w:hAnsi="Times New Roman" w:cs="Times New Roman"/>
      <w:b/>
      <w:bCs/>
      <w:sz w:val="30"/>
      <w:szCs w:val="28"/>
    </w:rPr>
  </w:style>
  <w:style w:type="character" w:customStyle="1" w:styleId="50">
    <w:name w:val="标题 5 字符"/>
    <w:aliases w:val="H5 字符,PIM 5 字符,h5 字符,ITT t5 字符,PA Pico Section 字符,H5-Heading 5 字符,Heading5 字符,l5 字符,heading5 字符,heading 5 字符,h51 字符,H51 字符,51 字符,H5-Heading 51 字符,Heading51 字符,l51 字符,heading51 字符,Level 3 - i 字符,Body Text (R) 字符,Second Subheading 字符,dash 字符,ds 字符"/>
    <w:basedOn w:val="a0"/>
    <w:link w:val="5"/>
    <w:rsid w:val="00E33C95"/>
    <w:rPr>
      <w:rFonts w:ascii="Times New Roman" w:eastAsia="宋体" w:hAnsi="Times New Roman" w:cs="Times New Roman"/>
      <w:b/>
      <w:bCs/>
      <w:sz w:val="28"/>
      <w:szCs w:val="28"/>
    </w:rPr>
  </w:style>
  <w:style w:type="character" w:customStyle="1" w:styleId="60">
    <w:name w:val="标题 6 字符"/>
    <w:basedOn w:val="a0"/>
    <w:link w:val="6"/>
    <w:rsid w:val="00E33C95"/>
    <w:rPr>
      <w:rFonts w:ascii="Times New Roman" w:eastAsia="宋体" w:hAnsi="Times New Roman" w:cs="Times New Roman"/>
      <w:b/>
      <w:bCs/>
      <w:sz w:val="28"/>
      <w:szCs w:val="24"/>
    </w:rPr>
  </w:style>
  <w:style w:type="character" w:customStyle="1" w:styleId="70">
    <w:name w:val="标题 7 字符"/>
    <w:basedOn w:val="a0"/>
    <w:link w:val="7"/>
    <w:rsid w:val="00E33C95"/>
    <w:rPr>
      <w:rFonts w:ascii="Times New Roman" w:eastAsia="宋体" w:hAnsi="Times New Roman" w:cs="Times New Roman"/>
      <w:b/>
      <w:bCs/>
      <w:sz w:val="28"/>
      <w:szCs w:val="24"/>
    </w:rPr>
  </w:style>
  <w:style w:type="character" w:customStyle="1" w:styleId="80">
    <w:name w:val="标题 8 字符"/>
    <w:basedOn w:val="a0"/>
    <w:link w:val="8"/>
    <w:rsid w:val="00E33C95"/>
    <w:rPr>
      <w:rFonts w:ascii="Times New Roman" w:eastAsia="宋体" w:hAnsi="Times New Roman" w:cs="Times New Roman"/>
      <w:sz w:val="28"/>
      <w:szCs w:val="24"/>
    </w:rPr>
  </w:style>
  <w:style w:type="character" w:customStyle="1" w:styleId="90">
    <w:name w:val="标题 9 字符"/>
    <w:basedOn w:val="a0"/>
    <w:link w:val="9"/>
    <w:rsid w:val="00E33C95"/>
    <w:rPr>
      <w:rFonts w:ascii="Times New Roman" w:eastAsia="宋体" w:hAnsi="Times New Roman" w:cs="Times New Roman"/>
      <w:sz w:val="28"/>
      <w:szCs w:val="21"/>
    </w:rPr>
  </w:style>
  <w:style w:type="numbering" w:customStyle="1" w:styleId="111111111">
    <w:name w:val="1 / 1.1 / 1.1.1(缩进)111"/>
    <w:basedOn w:val="a2"/>
    <w:next w:val="111111"/>
    <w:rsid w:val="00E33C95"/>
    <w:pPr>
      <w:numPr>
        <w:numId w:val="1"/>
      </w:numPr>
    </w:pPr>
  </w:style>
  <w:style w:type="numbering" w:styleId="111111">
    <w:name w:val="Outline List 1"/>
    <w:basedOn w:val="a2"/>
    <w:uiPriority w:val="99"/>
    <w:semiHidden/>
    <w:unhideWhenUsed/>
    <w:rsid w:val="00E33C9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米兰 老鼠</dc:creator>
  <cp:keywords/>
  <dc:description/>
  <cp:lastModifiedBy>米兰 老鼠</cp:lastModifiedBy>
  <cp:revision>1</cp:revision>
  <dcterms:created xsi:type="dcterms:W3CDTF">2020-10-04T16:56:00Z</dcterms:created>
  <dcterms:modified xsi:type="dcterms:W3CDTF">2020-10-04T16:56:00Z</dcterms:modified>
</cp:coreProperties>
</file>