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结算项目部署架构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D464D"/>
          <w:spacing w:val="0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D464D"/>
          <w:spacing w:val="0"/>
          <w:sz w:val="20"/>
          <w:szCs w:val="20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D464D"/>
          <w:spacing w:val="0"/>
          <w:sz w:val="20"/>
          <w:szCs w:val="20"/>
          <w:lang w:eastAsia="zh-CN"/>
        </w:rPr>
        <w:t>概览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D464D"/>
          <w:spacing w:val="0"/>
          <w:sz w:val="20"/>
          <w:szCs w:val="20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D464D"/>
          <w:spacing w:val="0"/>
          <w:sz w:val="20"/>
          <w:szCs w:val="20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D464D"/>
          <w:spacing w:val="0"/>
          <w:sz w:val="20"/>
          <w:szCs w:val="20"/>
          <w:lang w:val="en-US" w:eastAsia="zh-CN"/>
        </w:rPr>
        <w:t>n</w:t>
      </w: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3D464D"/>
          <w:spacing w:val="0"/>
          <w:sz w:val="20"/>
          <w:szCs w:val="20"/>
          <w:lang w:val="en-US" w:eastAsia="zh-CN"/>
        </w:rPr>
        <w:t>ginx -&gt;fcs-web-view-&gt;nginx-&gt;fcs-web-&gt;dubbo负载均衡-&gt;fcs-service-&gt;db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D464D"/>
          <w:spacing w:val="0"/>
          <w:sz w:val="20"/>
          <w:szCs w:val="20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B7221"/>
    <w:rsid w:val="252874F6"/>
    <w:rsid w:val="3D5C7EFC"/>
    <w:rsid w:val="3DC238E5"/>
    <w:rsid w:val="51C26047"/>
    <w:rsid w:val="5CF83398"/>
    <w:rsid w:val="6DAF3431"/>
    <w:rsid w:val="7D501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2017-04-14T03:22:09Z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