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348" w:lineRule="auto"/>
        <w:jc w:val="center"/>
      </w:pPr>
      <w:r>
        <w:rPr>
          <w:rFonts w:ascii="돋움" w:hAnsi="돋움" w:eastAsia="돋움" w:cs="돋움"/>
          <w:b/>
          <w:sz w:val="40"/>
          <w:u w:val="none"/>
        </w:rPr>
        <w:t>연구계획서 쉬운 설명</w:t>
      </w:r>
    </w:p>
    <w:p>
      <w:pPr>
        <w:keepNext w:val="0"/>
        <w:spacing w:before="0" w:after="80" w:line="348" w:lineRule="auto"/>
        <w:jc w:val="center"/>
      </w:pPr>
      <w:r>
        <w:rPr>
          <w:rFonts w:ascii="돋움" w:hAnsi="돋움" w:eastAsia="돋움" w:cs="돋움"/>
          <w:b/>
          <w:sz w:val="24"/>
          <w:u w:val="none"/>
        </w:rPr>
        <w:t>근무규칙을 전부 반영한 병동 간호인력 산정 — 송지수 선생님용</w:t>
      </w:r>
    </w:p>
    <w:p>
      <w:pPr>
        <w:keepNext w:val="0"/>
        <w:spacing w:before="0" w:after="200" w:line="348" w:lineRule="auto"/>
        <w:jc w:val="center"/>
      </w:pPr>
      <w:r>
        <w:rPr>
          <w:rFonts w:ascii="돋움" w:hAnsi="돋움" w:eastAsia="돋움" w:cs="돋움"/>
          <w:b w:val="0"/>
          <w:sz w:val="19"/>
          <w:u w:val="none"/>
        </w:rPr>
        <w:t>2026년 제2차 내부연구사업 · 2026-09-28 · 제출하지 않는 설명 자료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411"/>
            <w:vAlign w:val="center"/>
            <w:shd w:val="clear" w:color="auto" w:fill="F2F2F2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20"/>
                <w:u w:val="none"/>
              </w:rPr>
              <w:t>2026년 제2차 내부연구사업에 내는 연구계획서(41 v4.0 · 제출본 별첨1 v2.0)를 쉬운 말로 풀었다. 이 설명서는 제출하지 않는다.</w:t>
            </w:r>
          </w:p>
        </w:tc>
      </w:tr>
    </w:tbl>
    <w:p>
      <w:pPr>
        <w:keepNext w:val="0"/>
        <w:spacing w:before="0" w:after="40" w:line="348" w:lineRule="auto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한 장 요약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무엇을 신청하나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「근무규칙을 전부 반영한 병동 간호인력 산정: 합성 근무표 편성가능성 계산실험에 의한 1.6 배수 평가와 조건별 최소 인원 지도」. 12개월(착수 = 협약일, 일정안 12월 1주), 연구비 1,000만 원, 연구책임자 송지수(참여율 80%) · 공동연구원 김대연(20%).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왜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병동 총원은 흔히 하루 교대별 최소 배치 인원의 합에 고정 계수(예: 1.6)를 곱해 정한다. 그런데 한 달 근무표는 휴무·연속근무 상한·야간 뒤 회복·연가·신규/경력 배치 같은 규칙을 </w:t>
      </w:r>
      <w:r>
        <w:rPr>
          <w:rFonts w:ascii="돋움" w:hAnsi="돋움" w:eastAsia="돋움" w:cs="돋움"/>
          <w:b/>
          <w:sz w:val="22"/>
          <w:u w:val="none"/>
        </w:rPr>
        <w:t>한꺼번에</w:t>
      </w:r>
      <w:r>
        <w:rPr>
          <w:rFonts w:ascii="돋움" w:hAnsi="돋움" w:eastAsia="돋움" w:cs="돋움"/>
          <w:b w:val="0"/>
          <w:sz w:val="22"/>
          <w:u w:val="none"/>
        </w:rPr>
        <w:t xml:space="preserve"> 지켜야 한다. 같은 1.6이 병동 조건이 달라져도 근무표를 짤 수 있게 해 주는지는 검증된 적이 없다.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12개월 동안 하는 일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세 단계로 계산한다. 연구 1: 1.6을 가상 병동 세 유형에서 평가한다. 연구 2: 병동 조건을 넓혀 「최소 몇 명이면 되는가」 지도를 만든다. 연구 3: 그 결과를 병동 규칙을 넣으면 배수 범위가 나오는 </w:t>
      </w:r>
      <w:r>
        <w:rPr>
          <w:rFonts w:ascii="돋움" w:hAnsi="돋움" w:eastAsia="돋움" w:cs="돋움"/>
          <w:b/>
          <w:sz w:val="22"/>
          <w:u w:val="none"/>
        </w:rPr>
        <w:t>배수표와 계산기</w:t>
      </w:r>
      <w:r>
        <w:rPr>
          <w:rFonts w:ascii="돋움" w:hAnsi="돋움" w:eastAsia="돋움" w:cs="돋움"/>
          <w:b w:val="0"/>
          <w:sz w:val="22"/>
          <w:u w:val="none"/>
        </w:rPr>
        <w:t>로 넓힌다.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결과물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연구 1·2 논문 원고(대한간호학회지 투고) · 연구 3 원고 · 지도·배수표·계산기 공개 · 국내 학회 발표 2회. 12개월 안의 게재 확정은 약속하지 않는다.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말하지 않는 것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실제 병동의 안전·적정·최소·최적 인원 확정, 환자 결과 추정, 1.6의 전국·보편 반증, 특정 배수의 </w:t>
      </w:r>
      <w:r>
        <w:rPr>
          <w:rFonts w:ascii="돋움" w:hAnsi="돋움" w:eastAsia="돋움" w:cs="돋움"/>
          <w:b/>
          <w:sz w:val="22"/>
          <w:u w:val="none"/>
        </w:rPr>
        <w:t>권고</w:t>
      </w:r>
      <w:r>
        <w:rPr>
          <w:rFonts w:ascii="돋움" w:hAnsi="돋움" w:eastAsia="돋움" w:cs="돋움"/>
          <w:b w:val="0"/>
          <w:sz w:val="22"/>
          <w:u w:val="none"/>
        </w:rPr>
        <w:t>. 결과는 모형 조건부 범위다.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무엇을 계산하나 — 거대한 스도쿠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 w:val="0"/>
          <w:sz w:val="22"/>
          <w:u w:val="none"/>
        </w:rPr>
        <w:t xml:space="preserve">컴퓨터로 가상의 병동 한 달을 만들고, 꼭 지켜야 하는 규칙(hard 규칙 — 주간 휴식·최소 휴무·연속근무 상한 5일·연속 야간 2일·월 야간 8회·야간 뒤 휴무 2일·교대별 신규 상한·교대별 경력자 1명 이상·전월 근무표와의 연속성 등 20개)을 모두 지키는 근무표가 </w:t>
      </w:r>
      <w:r>
        <w:rPr>
          <w:rFonts w:ascii="돋움" w:hAnsi="돋움" w:eastAsia="돋움" w:cs="돋움"/>
          <w:b/>
          <w:sz w:val="22"/>
          <w:u w:val="none"/>
        </w:rPr>
        <w:t>하나라도 있는지</w:t>
      </w:r>
      <w:r>
        <w:rPr>
          <w:rFonts w:ascii="돋움" w:hAnsi="돋움" w:eastAsia="돋움" w:cs="돋움"/>
          <w:b w:val="0"/>
          <w:sz w:val="22"/>
          <w:u w:val="none"/>
        </w:rPr>
        <w:t xml:space="preserve"> 판정한다. 가상 한 달을 수백~수천 번 새로 만들어 판정하면, 「이 인원이면 몇 %의 달에서 근무표를 짤 수 있는가(편성가능률)」가 나온다.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결과는 네 가지로 적는다: F(근무표 있음) · I(없다는 것이 증명됨) · T(정해진 시간 안에 결론이 안 남) · E(프로그램 오류).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T는 실패로 세지 않는다. 「적어도 F만큼, 많아야 F+T만큼」으로 범위를 적는다.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>• E가 나오면 계산을 멈추고 원인을 찾는다.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세 단계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701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단계</w:t>
            </w:r>
          </w:p>
        </w:tc>
        <w:tc>
          <w:tcPr>
            <w:tcW w:type="dxa" w:w="3742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질문</w:t>
            </w:r>
          </w:p>
        </w:tc>
        <w:tc>
          <w:tcPr>
            <w:tcW w:type="dxa" w:w="3969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어떻게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연구 1</w:t>
            </w: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 측정 도구 검증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가상 병동 세 유형에서 1.6 인원은 95% 기준을 넘는가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수요 A 5/5/5 · B 7/7/6 · C 9/9/8(주간/저녁/야간). 1.5배~1.7배(올림) 사이 인원을 한 명씩 전부(16칸) 본다. 「1.6 칸」은 하루 수요 × 1.6을 올림한 인원(A 24 · B 32 · C 42명, 관리자 1명 포함). 1.6 칸은 각 1,350번, 나머지는 각 300번 계산. 1.6 칸은 미리 정한 기준으로 「충족·미충족·불확정」 판정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연구 2</w:t>
            </w: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 조건 공간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병동 조건이 바뀌면 95%에 처음 닿는 최소 인원(H*)은 어떻게 달라지나</w:t>
            </w:r>
          </w:p>
        </w:tc>
        <w:tc>
          <w:tcPr>
            <w:tcW w:type="dxa" w:w="3969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여덟 가지 조건(하루 수요 합, 야간 비율, 저녁 비율, 월 휴무 일수, 공휴, 연가, 신규 비율, 경력 비율)을 골고루 300점 뽑아 인원 계단을 훑고 → 경계 근처를 더 촘촘히 → 처음 보는 64개 조건으로 검증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연구 3</w:t>
            </w: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 배수표·계산기</w:t>
            </w:r>
          </w:p>
        </w:tc>
        <w:tc>
          <w:tcPr>
            <w:tcW w:type="dxa" w:w="3742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우리 병동 규칙이면 몇을 곱해야 하나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인원 계단 전체(바닥 위 0~8명)를 칸당 1,000~3,000번 계산 · 결근·교육/파견·신규 비율 확장·야간 전담·12시간 교대 같은 현실 요건 추가 · 배수표와 계산기로 정리 · 실병동 1~2곳의 규정집 규칙 값을 넣어 읽는 법 시연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배수를 두 조각으로 나눈다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1587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조각</w:t>
            </w:r>
          </w:p>
        </w:tc>
        <w:tc>
          <w:tcPr>
            <w:tcW w:type="dxa" w:w="2608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뜻</w:t>
            </w:r>
          </w:p>
        </w:tc>
        <w:tc>
          <w:tcPr>
            <w:tcW w:type="dxa" w:w="2608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어떻게 구하나</w:t>
            </w:r>
          </w:p>
        </w:tc>
        <w:tc>
          <w:tcPr>
            <w:tcW w:type="dxa" w:w="2608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비유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바닥(N₀/W)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규칙(휴무 일수·야간 상한·연가 등)만으로 「이보다 적으면 무조건 불가능」이 나오는 인원의 배수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계산기로 바로 — 근무표를 짜 볼 필요 없음</w:t>
            </w:r>
          </w:p>
        </w:tc>
        <w:tc>
          <w:tcPr>
            <w:tcW w:type="dxa" w:w="2608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짐을 실어 보기 전, 규칙만으로 정해지는 최소 크기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웃돈(Δ/W)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실제로 근무표를 짜 보면 바닥 위로 더 필요한 몫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수많은 가상 한 달을 실제로 짜 보며 측정</w:t>
            </w:r>
          </w:p>
        </w:tc>
        <w:tc>
          <w:tcPr>
            <w:tcW w:type="dxa" w:w="2608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실어 보니 짐끼리 맞물리지 않아 더 필요한 공간</w:t>
            </w:r>
          </w:p>
        </w:tc>
      </w:tr>
    </w:tbl>
    <w:p>
      <w:pPr>
        <w:spacing w:after="0"/>
      </w:pP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배수 = 바닥 + 웃돈.</w:t>
      </w:r>
      <w:r>
        <w:rPr>
          <w:rFonts w:ascii="돋움" w:hAnsi="돋움" w:eastAsia="돋움" w:cs="돋움"/>
          <w:b w:val="0"/>
          <w:sz w:val="22"/>
          <w:u w:val="none"/>
        </w:rPr>
        <w:t xml:space="preserve"> 바닥은 병동이 자기 규칙으로 직접 계산할 수 있고, 웃돈은 이 연구가 측정해 </w:t>
      </w:r>
      <w:r>
        <w:rPr>
          <w:rFonts w:ascii="돋움" w:hAnsi="돋움" w:eastAsia="돋움" w:cs="돋움"/>
          <w:b/>
          <w:sz w:val="22"/>
          <w:u w:val="none"/>
        </w:rPr>
        <w:t>범위</w:t>
      </w:r>
      <w:r>
        <w:rPr>
          <w:rFonts w:ascii="돋움" w:hAnsi="돋움" w:eastAsia="돋움" w:cs="돋움"/>
          <w:b w:val="0"/>
          <w:sz w:val="22"/>
          <w:u w:val="none"/>
        </w:rPr>
        <w:t>(하한·관측값·불확실한 구간)로 알려 준다. 계산 횟수가 유한하므로 한 값으로 정해지지 않는 곳이 있을 수 있고, 그럴 때는 억지로 한 값을 짚지 않고 범위로 보고한다.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12개월 일정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835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기간</w:t>
            </w:r>
          </w:p>
        </w:tc>
        <w:tc>
          <w:tcPr>
            <w:tcW w:type="dxa" w:w="6576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하는 일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1~2개월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1 규칙·생성기 잠금 · 자격검증(규칙 위반을 제대로 잡는지) · 파일럿(계산 속도·범위 확인)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2~3개월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1 본계산 · 기록 봉인 · 판정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3~4개월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2 준비 · 검증 · 실행 계약 봉인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4~8개월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2 훑기 → 경계 촘촘히 → 새 조건 64개로 검증 · 6개월에 중간 학회 발표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8~9개월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1·2 원고 작성·투고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9~11개월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3 계산 · 배수표·계산기 · 실병동 규칙 대입 시연 · 11개월에 최종 학회 발표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11~12개월</w:t>
            </w:r>
          </w:p>
        </w:tc>
        <w:tc>
          <w:tcPr>
            <w:tcW w:type="dxa" w:w="6576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연구 3 원고 투고 · 재현 자료 정리 · 최종 보고</w:t>
            </w:r>
          </w:p>
        </w:tc>
      </w:tr>
    </w:tbl>
    <w:p>
      <w:pPr>
        <w:spacing w:after="0"/>
      </w:pP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/>
          <w:sz w:val="22"/>
          <w:u w:val="none"/>
        </w:rPr>
        <w:t>원칙 — 미리 정하고 잠근다.</w:t>
      </w:r>
      <w:r>
        <w:rPr>
          <w:rFonts w:ascii="돋움" w:hAnsi="돋움" w:eastAsia="돋움" w:cs="돋움"/>
          <w:b w:val="0"/>
          <w:sz w:val="22"/>
          <w:u w:val="none"/>
        </w:rPr>
        <w:t xml:space="preserve"> 무엇을 몇 번 계산하고 어떤 기준으로 판정할지를 결과를 보기 </w:t>
      </w:r>
      <w:r>
        <w:rPr>
          <w:rFonts w:ascii="돋움" w:hAnsi="돋움" w:eastAsia="돋움" w:cs="돋움"/>
          <w:b/>
          <w:sz w:val="22"/>
          <w:u w:val="none"/>
        </w:rPr>
        <w:t>전에</w:t>
      </w:r>
      <w:r>
        <w:rPr>
          <w:rFonts w:ascii="돋움" w:hAnsi="돋움" w:eastAsia="돋움" w:cs="돋움"/>
          <w:b w:val="0"/>
          <w:sz w:val="22"/>
          <w:u w:val="none"/>
        </w:rPr>
        <w:t xml:space="preserve"> 실행 계약으로 정하고 해시로 잠근다. 결과를 본 뒤 기준을 바꾸지 않는다. 계산 속도는 각 파일럿에서 재고, 시간이 모자라면 연구 3의 조건 수를 줄이고 연구 1·2를 먼저 끝낸다.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연구진과 예산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송지수 선생님(80%)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총괄, 연구 설계(가상 병동 유형·조건 범위·현실 요건), 임상·정책 해석, 병동 규칙 협의, 발표.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김대연(20%)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생성기·규칙·실행 계약 코드, 계산 실행, 판독기·계산기, 분석, 재현 자료, 문서.</w:t>
      </w:r>
    </w:p>
    <w:p>
      <w:pPr>
        <w:keepNext w:val="0"/>
        <w:spacing w:before="0" w:after="40" w:line="348" w:lineRule="auto"/>
        <w:ind w:left="397" w:hanging="227"/>
      </w:pPr>
      <w:r>
        <w:rPr>
          <w:rFonts w:ascii="돋움" w:hAnsi="돋움" w:eastAsia="돋움" w:cs="돋움"/>
          <w:b w:val="0"/>
          <w:sz w:val="22"/>
          <w:u w:val="none"/>
        </w:rPr>
        <w:t xml:space="preserve">• </w:t>
      </w:r>
      <w:r>
        <w:rPr>
          <w:rFonts w:ascii="돋움" w:hAnsi="돋움" w:eastAsia="돋움" w:cs="돋움"/>
          <w:b/>
          <w:sz w:val="22"/>
          <w:u w:val="none"/>
        </w:rPr>
        <w:t>연구비 10,000,000원</w:t>
      </w:r>
      <w:r>
        <w:rPr>
          <w:rFonts w:ascii="돋움" w:hAnsi="돋움" w:eastAsia="돋움" w:cs="돋움"/>
          <w:b w:val="0"/>
          <w:sz w:val="22"/>
          <w:u w:val="none"/>
        </w:rPr>
        <w:t>(인건비·장비비 0원 — 연구진 PC와 무료 소프트웨어 사용):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6576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무엇에 쓰나</w:t>
            </w:r>
          </w:p>
        </w:tc>
        <w:tc>
          <w:tcPr>
            <w:tcW w:type="dxa" w:w="2835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금액(원)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논문 게재료(연구 1·2 원고 · 연구 3 원고, 편당 2,800,000 계획 단가)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5,600,000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국내 학회 발표 2회 — 등록비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800,000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학회 여비(운임·숙박·일비·식비)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1,200,000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영문 교정 · 문헌 구입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1,000,000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통계·방법 자문 2회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400,000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보고서·인쇄·사무용품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433,962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간접비(직접비의 6%)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566,038</w:t>
            </w:r>
          </w:p>
        </w:tc>
      </w:tr>
      <w:tr>
        <w:trPr>
          <w:cantSplit/>
        </w:trPr>
        <w:tc>
          <w:tcPr>
            <w:tcW w:type="dxa" w:w="6576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합계</w:t>
            </w:r>
          </w:p>
        </w:tc>
        <w:tc>
          <w:tcPr>
            <w:tcW w:type="dxa" w:w="2835"/>
            <w:vAlign w:val="center"/>
          </w:tcPr>
          <w:p>
            <w:pPr>
              <w:spacing w:line="276" w:lineRule="auto" w:after="0"/>
              <w:jc w:val="right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10,000,000</w:t>
            </w:r>
          </w:p>
        </w:tc>
      </w:tr>
    </w:tbl>
    <w:p>
      <w:pPr>
        <w:spacing w:after="0"/>
      </w:pP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 w:val="0"/>
          <w:sz w:val="22"/>
          <w:u w:val="none"/>
        </w:rPr>
        <w:t>단가는 견적 전 계획 숫자이며, 게재료는 학술지가 정해지면 실제 청구액으로 맞춘다(참고: 대한간호학회지 USD 1,500 · 게재 확정 시).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왜 IRB 「비대상」인가</w:t>
      </w:r>
    </w:p>
    <w:p>
      <w:pPr>
        <w:keepNext w:val="0"/>
        <w:spacing w:before="0" w:after="80" w:line="348" w:lineRule="auto"/>
      </w:pPr>
      <w:r>
        <w:rPr>
          <w:rFonts w:ascii="돋움" w:hAnsi="돋움" w:eastAsia="돋움" w:cs="돋움"/>
          <w:b w:val="0"/>
          <w:sz w:val="22"/>
          <w:u w:val="none"/>
        </w:rPr>
        <w:t xml:space="preserve">사람을 만나거나, 설문하거나, 환자·직원 정보를 쓰지 않는다. 계산에 쓰는 병동은 전부 컴퓨터가 만든 가상 병동이고, 실병동 시연도 규정집에 적힌 </w:t>
      </w:r>
      <w:r>
        <w:rPr>
          <w:rFonts w:ascii="돋움" w:hAnsi="돋움" w:eastAsia="돋움" w:cs="돋움"/>
          <w:b/>
          <w:sz w:val="22"/>
          <w:u w:val="none"/>
        </w:rPr>
        <w:t>규칙 값</w:t>
      </w:r>
      <w:r>
        <w:rPr>
          <w:rFonts w:ascii="돋움" w:hAnsi="돋움" w:eastAsia="돋움" w:cs="돋움"/>
          <w:b w:val="0"/>
          <w:sz w:val="22"/>
          <w:u w:val="none"/>
        </w:rPr>
        <w:t xml:space="preserve">(휴무 일수, 야간 상한 등)만 쓴다. 그래서 인간대상연구 </w:t>
      </w:r>
      <w:r>
        <w:rPr>
          <w:rFonts w:ascii="돋움" w:hAnsi="돋움" w:eastAsia="돋움" w:cs="돋움"/>
          <w:b/>
          <w:sz w:val="22"/>
          <w:u w:val="none"/>
        </w:rPr>
        <w:t>비대상(N/A)</w:t>
      </w:r>
      <w:r>
        <w:rPr>
          <w:rFonts w:ascii="돋움" w:hAnsi="돋움" w:eastAsia="돋움" w:cs="돋움"/>
          <w:b w:val="0"/>
          <w:sz w:val="22"/>
          <w:u w:val="none"/>
        </w:rPr>
        <w:t>이며, 신청서 IRB 칸은 「면제」가 아니라 「기타」에 체크하고 사유를 적었다(「심의면제 승인」이라고 쓰지 않는다). 실제 근무표와 대조하는 연구는 이번 과제 밖이며, 하게 되면 별도 IRB와 자료 협약을 거친다.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발표(10분 + 질의 5분)에서 나올 만한 질문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1. </w:t>
      </w:r>
      <w:r>
        <w:rPr>
          <w:rFonts w:ascii="돋움" w:hAnsi="돋움" w:eastAsia="돋움" w:cs="돋움"/>
          <w:b/>
          <w:sz w:val="22"/>
          <w:u w:val="none"/>
        </w:rPr>
        <w:t>「가상 자료로 한 연구를 현장에 쓸 수 있나요?」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이 연구는 권고가 아니라 </w:t>
      </w:r>
      <w:r>
        <w:rPr>
          <w:rFonts w:ascii="돋움" w:hAnsi="돋움" w:eastAsia="돋움" w:cs="돋움"/>
          <w:b/>
          <w:sz w:val="22"/>
          <w:u w:val="none"/>
        </w:rPr>
        <w:t>범위를 계산하는 방법과 표</w:t>
      </w:r>
      <w:r>
        <w:rPr>
          <w:rFonts w:ascii="돋움" w:hAnsi="돋움" w:eastAsia="돋움" w:cs="돋움"/>
          <w:b w:val="0"/>
          <w:sz w:val="22"/>
          <w:u w:val="none"/>
        </w:rPr>
        <w:t>를 준다. 바닥 인원은 병동이 자기 규칙으로 직접 계산할 수 있고, 웃돈은 모형 조건부 범위로 읽는다.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2. </w:t>
      </w:r>
      <w:r>
        <w:rPr>
          <w:rFonts w:ascii="돋움" w:hAnsi="돋움" w:eastAsia="돋움" w:cs="돋움"/>
          <w:b/>
          <w:sz w:val="22"/>
          <w:u w:val="none"/>
        </w:rPr>
        <w:t>「1.6이 맞는지 틀리는지 밝히는 건가요?」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1.6을 전국적으로 검증하거나 반증하려는 것이 아니다. 미리 정한 가상 병동과 조건 범위 안에서 1.6이 기준을 넘는지, 모자라다면 규칙 계산(바닥)에서 모자란지 근무표 조합(웃돈)에서 모자란지를 나눠 보는 것이다.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3. </w:t>
      </w:r>
      <w:r>
        <w:rPr>
          <w:rFonts w:ascii="돋움" w:hAnsi="돋움" w:eastAsia="돋움" w:cs="돋움"/>
          <w:b/>
          <w:sz w:val="22"/>
          <w:u w:val="none"/>
        </w:rPr>
        <w:t>「왜 딱 한 숫자로 안 주나요?」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계산 횟수는 유한하므로, 95% 근처에서는 한 명 차이를 가르지 못하는 곳이 생길 수 있다. 모르는 구간을 숨기지 않고 범위로 보고하는 것이 이 연구의 원칙이다.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4. </w:t>
      </w:r>
      <w:r>
        <w:rPr>
          <w:rFonts w:ascii="돋움" w:hAnsi="돋움" w:eastAsia="돋움" w:cs="돋움"/>
          <w:b/>
          <w:sz w:val="22"/>
          <w:u w:val="none"/>
        </w:rPr>
        <w:t>「기존 연구와 무엇이 다른가요?」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선행연구는 크게 세 갈래다: 인력 규모와 근무표를 함께 최적화하는 연구, 주어진 인력으로 근무표를 짜는 근무표 문제 연구, 수요 변동·결근을 다루는 시뮬레이션 연구. 구조화 신규성 검색에서 월 hard 근무표의 최소 총원을 「1.6 × 하루 수요」와 같다고 본 검증된 공식은 찾지 못했고, 국내 문헌의 1.4~1.6 계수는 휴가·공휴를 반영한 연간 상근인력 환산(FTE)·예산 배수로 월 근무표 총원과는 다른 양이다. 최초 계산이나 최초 적용을 주장하지 않고, 재현 가능한 측정과 그 측정이 정하지 못하는 범위의 투명한 보고를 기여로 한다.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5. </w:t>
      </w:r>
      <w:r>
        <w:rPr>
          <w:rFonts w:ascii="돋움" w:hAnsi="돋움" w:eastAsia="돋움" w:cs="돋움"/>
          <w:b/>
          <w:sz w:val="22"/>
          <w:u w:val="none"/>
        </w:rPr>
        <w:t>「공동연구원이 근무표 프로그램 개발자인데 이해상충(COI)은?」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소프트웨어의 </w:t>
      </w:r>
      <w:r>
        <w:rPr>
          <w:rFonts w:ascii="돋움" w:hAnsi="돋움" w:eastAsia="돋움" w:cs="돋움"/>
          <w:b/>
          <w:sz w:val="22"/>
          <w:u w:val="none"/>
        </w:rPr>
        <w:t>규칙 판정 부분만</w:t>
      </w:r>
      <w:r>
        <w:rPr>
          <w:rFonts w:ascii="돋움" w:hAnsi="돋움" w:eastAsia="돋움" w:cs="돋움"/>
          <w:b w:val="0"/>
          <w:sz w:val="22"/>
          <w:u w:val="none"/>
        </w:rPr>
        <w:t xml:space="preserve"> 읽기 전용으로 쓰고, 서비스·이용자 데이터는 쓰지 않는다. 관계와 관리 방법은 지식재산·이해상충(IP·COI) 소명서로 공개한다(소명서는 두 분 서명 완료).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6. </w:t>
      </w:r>
      <w:r>
        <w:rPr>
          <w:rFonts w:ascii="돋움" w:hAnsi="돋움" w:eastAsia="돋움" w:cs="돋움"/>
          <w:b/>
          <w:sz w:val="22"/>
          <w:u w:val="none"/>
        </w:rPr>
        <w:t>「12개월에 세 단계가 가능한가요?」</w:t>
      </w:r>
      <w:r>
        <w:rPr>
          <w:rFonts w:ascii="돋움" w:hAnsi="돋움" w:eastAsia="돋움" w:cs="돋움"/>
          <w:b w:val="0"/>
          <w:sz w:val="22"/>
          <w:u w:val="none"/>
        </w:rPr>
        <w:t xml:space="preserve"> — 계산은 연구진 PC 3대로 하고, 각 단계의 파일럿에서 계산 속도를 잰 뒤 규모를 확정한다. 시간이 모자라면 연구 1·2를 먼저 끝내고, 연구 3은 미리 정한 순서(12시간 교대 → 야간 전담 → 교육·파견 축을 빼고 조건 수를 줄임)로 줄인다.</w:t>
      </w: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용어 사전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835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용어</w:t>
            </w:r>
          </w:p>
        </w:tc>
        <w:tc>
          <w:tcPr>
            <w:tcW w:type="dxa" w:w="6576"/>
            <w:vAlign w:val="center"/>
            <w:shd w:val="clear" w:color="auto" w:fill="DDEBF7"/>
          </w:tcPr>
          <w:p>
            <w:pPr>
              <w:keepNext/>
              <w:spacing w:line="276" w:lineRule="auto" w:after="0"/>
              <w:jc w:val="center"/>
            </w:pPr>
            <w:r/>
            <w:r>
              <w:rPr>
                <w:rFonts w:ascii="돋움" w:hAnsi="돋움" w:eastAsia="돋움" w:cs="돋움"/>
                <w:b/>
                <w:sz w:val="19"/>
                <w:u w:val="none"/>
              </w:rPr>
              <w:t>뜻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hard 규칙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한 번이라도 어기면 안 되는 근무 규칙(휴무·연속근무 상한·야간 뒤 회복 등)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편성가능성 · 편성가능률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모든 hard 규칙을 지키는 한 달 근무표가 </w:t>
            </w:r>
            <w:r>
              <w:rPr>
                <w:rFonts w:ascii="돋움" w:hAnsi="돋움" w:eastAsia="돋움" w:cs="돋움"/>
                <w:b/>
                <w:sz w:val="19"/>
                <w:u w:val="none"/>
              </w:rPr>
              <w:t>하나라도 존재하는가</w:t>
            </w:r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 xml:space="preserve"> · 가상 한 달 중 그런 근무표가 존재한 비율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W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하루 교대별(주간+저녁+야간) 최소 배치 인원의 합 = 하루 수요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N₀ (바닥 인원 · 산술 하한)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규칙만으로 「이보다 적으면 근무표가 불가능」하다고 계산되는 인원. 실제로 기준에 닿는 인원은 더 클 수 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배수 m = H/W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총원을 하루 수요의 몇 배로 두는지. 1.6이 그 예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Δ (웃돈)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기준에 처음 닿는 인원과 바닥 인원의 차이. 한 값으로 안 정해지면 범위로 보고한다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τ = 0.95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목표 편성가능률 95%. 추정값이 95%를 조금 넘어도 미리 정한 동시 검정에서 넘었다고 단정되지 않으면 「불확정」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계단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바닥 인원에서 한 명씩 올려 가며 보는 인원 칸들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등장회귀 판독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「인원이 늘면 편성가능률도 오른다」고 가정하고 읽는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부분식별(완성 집합) 판독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그 가정 없이, 관측하지 않은 인원·시간 안에 결론이 안 난 계산을 모두 가능성으로 남겨 두고 읽는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Sobol 수열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조건을 골고루 뽑는 방법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봉인</w:t>
            </w:r>
          </w:p>
        </w:tc>
        <w:tc>
          <w:tcPr>
            <w:tcW w:type="dxa" w:w="6576"/>
            <w:vAlign w:val="center"/>
          </w:tcPr>
          <w:p>
            <w:pPr>
              <w:spacing w:line="276" w:lineRule="auto" w:after="0"/>
            </w:pPr>
            <w:r/>
            <w:r>
              <w:rPr>
                <w:rFonts w:ascii="돋움" w:hAnsi="돋움" w:eastAsia="돋움" w:cs="돋움"/>
                <w:b w:val="0"/>
                <w:sz w:val="19"/>
                <w:u w:val="none"/>
              </w:rPr>
              <w:t>계산 전에 계획(실행 계약)을 해시로 잠그고, 계산 뒤에는 기록을 잠가 나중에 바꾸지 못하게 하는 절차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80" w:after="80" w:line="384" w:lineRule="auto"/>
      </w:pPr>
      <w:r>
        <w:rPr>
          <w:rFonts w:ascii="돋움" w:hAnsi="돋움" w:eastAsia="돋움" w:cs="돋움"/>
          <w:b/>
          <w:color w:val="000000"/>
          <w:sz w:val="24"/>
          <w:u w:val="none"/>
        </w:rPr>
        <w:t>선생님이 하실 일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1. 제출본 Word(별첨1 </w:t>
      </w:r>
      <w:r>
        <w:rPr>
          <w:rFonts w:ascii="돋움" w:hAnsi="돋움" w:eastAsia="돋움" w:cs="돋움"/>
          <w:b/>
          <w:sz w:val="22"/>
          <w:u w:val="none"/>
        </w:rPr>
        <w:t>v2.0</w:t>
      </w:r>
      <w:r>
        <w:rPr>
          <w:rFonts w:ascii="돋움" w:hAnsi="돋움" w:eastAsia="돋움" w:cs="돋움"/>
          <w:b w:val="0"/>
          <w:sz w:val="22"/>
          <w:u w:val="none"/>
        </w:rPr>
        <w:t xml:space="preserve">)의 </w:t>
      </w:r>
      <w:r>
        <w:rPr>
          <w:rFonts w:ascii="돋움" w:hAnsi="돋움" w:eastAsia="돋움" w:cs="돋움"/>
          <w:b/>
          <w:sz w:val="22"/>
          <w:u w:val="none"/>
        </w:rPr>
        <w:t>노란 형광 칸 ①~⑬</w:t>
      </w:r>
      <w:r>
        <w:rPr>
          <w:rFonts w:ascii="돋움" w:hAnsi="돋움" w:eastAsia="돋움" w:cs="돋움"/>
          <w:b w:val="0"/>
          <w:sz w:val="22"/>
          <w:u w:val="none"/>
        </w:rPr>
        <w:t>을 채운다 — 번호별 설명은 「제출본 입력 안내」 문서.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 xml:space="preserve">2. 인쇄 → 신청서 1쪽 성명 옆 </w:t>
      </w:r>
      <w:r>
        <w:rPr>
          <w:rFonts w:ascii="돋움" w:hAnsi="돋움" w:eastAsia="돋움" w:cs="돋움"/>
          <w:b/>
          <w:sz w:val="22"/>
          <w:u w:val="none"/>
        </w:rPr>
        <w:t>(인)</w:t>
      </w:r>
      <w:r>
        <w:rPr>
          <w:rFonts w:ascii="돋움" w:hAnsi="돋움" w:eastAsia="돋움" w:cs="돋움"/>
          <w:b w:val="0"/>
          <w:sz w:val="22"/>
          <w:u w:val="none"/>
        </w:rPr>
        <w:t xml:space="preserve"> 날인 · 동의서(별첨2)에 서명하고 「동의함」 체크.</w:t>
      </w:r>
    </w:p>
    <w:p>
      <w:pPr>
        <w:keepNext w:val="0"/>
        <w:spacing w:before="0" w:after="60" w:line="348" w:lineRule="auto"/>
        <w:ind w:left="454" w:hanging="283"/>
      </w:pPr>
      <w:r>
        <w:rPr>
          <w:rFonts w:ascii="돋움" w:hAnsi="돋움" w:eastAsia="돋움" w:cs="돋움"/>
          <w:b w:val="0"/>
          <w:sz w:val="22"/>
          <w:u w:val="none"/>
        </w:rPr>
        <w:t>3. 스캔한 PDF 2개 + 산출내역 엑셀(별첨3 v2.0)을 선생님 사번으로 rERP에 올린다(공고 접수 마감 9월 30일).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돋움" w:hAnsi="돋움" w:eastAsia="돋움" w:cs="돋움"/>
        <w:b w:val="0"/>
        <w:sz w:val="20"/>
        <w:u w:val="none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/>
    </w:pPr>
    <w:rPr>
      <w:rFonts w:ascii="돋움" w:hAnsi="돋움" w:eastAsia="돋움"/>
      <w:sz w:val="22"/>
      <w:lang w:val="ko-KR" w:eastAsia="ko-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돋움" w:hAnsi="돋움" w:eastAsia="돋움" w:cs="돋움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돋움" w:hAnsi="돋움" w:eastAsia="돋움" w:cs="돋움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 쉬운 설명 — 송지수 선생님용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