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 결과와 정정 요약</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근무표가 하나 나오면 충분한가요</w:t>
            </w:r>
          </w:p>
        </w:tc>
        <w:tc>
          <w:tcPr>
            <w:tcW w:type="dxa" w:w="6463"/>
            <w:vAlign w:val="center"/>
            <w:tcMar>
              <w:top w:w="100" w:type="dxa"/>
              <w:left w:w="100" w:type="dxa"/>
              <w:bottom w:w="100" w:type="dxa"/>
              <w:right w:w="100" w:type="dxa"/>
            </w:tcMar>
          </w:tcPr>
          <w:p>
            <w:pPr>
              <w:spacing w:after="60"/>
            </w:pPr>
            <w:r>
              <w:rPr>
                <w:b w:val="0"/>
                <w:sz w:val="20"/>
              </w:rPr>
              <w:t>여러 합성 사례에서 목표를 만족하는지 별도로 봅니다. 근무표 존재 자체는 환자 안전성을 뜻하지 않습니다.</w:t>
            </w:r>
          </w:p>
        </w:tc>
      </w:tr>
      <w:tr>
        <w:tc>
          <w:tcPr>
            <w:tcW w:type="dxa" w:w="2948"/>
            <w:vAlign w:val="center"/>
            <w:tcMar>
              <w:top w:w="100" w:type="dxa"/>
              <w:left w:w="100" w:type="dxa"/>
              <w:bottom w:w="100" w:type="dxa"/>
              <w:right w:w="100" w:type="dxa"/>
            </w:tcMar>
          </w:tcPr>
          <w:p>
            <w:pPr>
              <w:spacing w:after="60"/>
            </w:pPr>
            <w:r>
              <w:rPr>
                <w:b w:val="0"/>
                <w:sz w:val="20"/>
              </w:rPr>
              <w:t>일부 인원만 보면 왜 최소가 아닌가요</w:t>
            </w:r>
          </w:p>
        </w:tc>
        <w:tc>
          <w:tcPr>
            <w:tcW w:type="dxa" w:w="6463"/>
            <w:vAlign w:val="center"/>
            <w:tcMar>
              <w:top w:w="100" w:type="dxa"/>
              <w:left w:w="100" w:type="dxa"/>
              <w:bottom w:w="100" w:type="dxa"/>
              <w:right w:w="100" w:type="dxa"/>
            </w:tcMar>
          </w:tcPr>
          <w:p>
            <w:pPr>
              <w:spacing w:after="60"/>
            </w:pPr>
            <w:r>
              <w:rPr>
                <w:b w:val="0"/>
                <w:sz w:val="20"/>
              </w:rPr>
              <w:t>그보다 적은 인원을 관측하지 않았다면, 더 작은 값에서 이미 목표를 만족했을 가능성이 남습니다.</w:t>
            </w:r>
          </w:p>
        </w:tc>
      </w:tr>
    </w:tbl>
    <w:p/>
    <w:p>
      <w:r>
        <w:br w:type="page"/>
      </w:r>
    </w:p>
    <w:p>
      <w:pPr>
        <w:pStyle w:val="Heading1"/>
      </w:pPr>
      <w:r>
        <w:t>새 조건에서 확인한 범위</w:t>
      </w:r>
    </w:p>
    <w:p>
      <w:r>
        <w:t>Stage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단일 후보면 정답이 확정됐나요</w:t>
            </w:r>
          </w:p>
        </w:tc>
        <w:tc>
          <w:tcPr>
            <w:tcW w:type="dxa" w:w="6463"/>
            <w:vAlign w:val="center"/>
            <w:tcMar>
              <w:top w:w="100" w:type="dxa"/>
              <w:left w:w="100" w:type="dxa"/>
              <w:bottom w:w="100" w:type="dxa"/>
              <w:right w:w="100" w:type="dxa"/>
            </w:tcMar>
          </w:tcPr>
          <w:p>
            <w:pPr>
              <w:spacing w:after="60"/>
            </w:pPr>
            <w:r>
              <w:rPr>
                <w:b w:val="0"/>
                <w:sz w:val="20"/>
              </w:rPr>
              <w:t>현재 보고된 표본률을 고정한 논리적 결과입니다. 표본 변동까지 포함한 모집단의 확정값은 아닙니다.</w:t>
            </w:r>
          </w:p>
        </w:tc>
      </w:tr>
    </w:tbl>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원고 v0.4와 과학적 최종 검토, Word 본문·커버레터 초안·제출 점검표는 준비됐습니다. 투고 전 저자·소속·연구비 정보, 투고지·공개 범위와 저자 최종 승인을 확정해야 합니다. 실제 접수는 아직 확인되지 않았습니다.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