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D8D8"/>
  <w:body>
    <w:p>
      <w:pPr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敌人模型</w:t>
      </w:r>
      <w:bookmarkStart w:id="0" w:name="_GoBack"/>
      <w:bookmarkEnd w:id="0"/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969696"/>
          <w:sz w:val="28"/>
          <w:szCs w:val="28"/>
        </w:rPr>
        <w:t>2016年1月29日版本</w:t>
      </w:r>
      <w:r>
        <w:br w:type="page"/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敌人Enemy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存储在\assets\script\data\enemy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tbl>
      <w:tblPr>
        <w:tblStyle w:val="10"/>
        <w:tblW w:w="8522" w:type="dxa"/>
        <w:tblInd w:w="-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423"/>
        <w:gridCol w:w="1974"/>
        <w:gridCol w:w="864"/>
        <w:gridCol w:w="4261"/>
      </w:tblGrid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id是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唯一的</w:t>
            </w:r>
            <w:r>
              <w:rPr>
                <w:rFonts w:ascii="微软雅黑" w:hAnsi="微软雅黑" w:eastAsia="微软雅黑" w:cs="微软雅黑"/>
                <w:color w:val="333333"/>
              </w:rPr>
              <w:t>，他以文件名来表示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敌人类型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有两种可能：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simple 单个敌人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group 一组的敌人</w:t>
            </w:r>
          </w:p>
        </w:tc>
      </w:tr>
      <w:tr>
        <w:tc>
          <w:tcPr>
            <w:tcW w:w="8522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以下为type = simple 时的数据内容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敌人的名字。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如果是成组的出现，将在名称后面加入编号（如妖精1，妖精2）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(image)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敌人的图片映射在assets\images\enemy\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id</w:t>
            </w:r>
            <w:r>
              <w:rPr>
                <w:rFonts w:ascii="微软雅黑" w:hAnsi="微软雅黑" w:eastAsia="微软雅黑" w:cs="微软雅黑"/>
                <w:color w:val="333333"/>
              </w:rPr>
              <w:t>.png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prop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敌人的属性信息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aiLevel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默认为1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敌人智力程度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决定了敌人是不是傻逼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0傻逼 1正常(默认) 2聪明 3挂比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action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敌人的动作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resistance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JSONObject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敌人的抗性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/>
              </w:rPr>
              <w:t>exp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/>
              </w:rPr>
              <w:t>Number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/>
              </w:rPr>
              <w:t>杀死所获得的经验</w:t>
            </w:r>
          </w:p>
          <w:p>
            <w:pPr>
              <w:snapToGrid w:val="0"/>
            </w:pPr>
            <w:r>
              <w:rPr>
                <w:rFonts w:ascii="微软雅黑" w:hAnsi="微软雅黑" w:eastAsia="微软雅黑"/>
              </w:rPr>
              <w:t>如果是以group的形式，则战斗后所获得的经验为组内所有敌人的exp总和。</w:t>
            </w:r>
          </w:p>
        </w:tc>
      </w:tr>
      <w:tr>
        <w:tc>
          <w:tcPr>
            <w:tcW w:w="1423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drop</w:t>
            </w:r>
          </w:p>
        </w:tc>
        <w:tc>
          <w:tcPr>
            <w:tcW w:w="1974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Array[JsonObject]</w:t>
            </w:r>
          </w:p>
        </w:tc>
        <w:tc>
          <w:tcPr>
            <w:tcW w:w="864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261" w:type="dxa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物品的掉落可能。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一个数组，内部的JSONObject的结构为：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{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  rate:Number  0-100区间，代表掉落几率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  item:Number  掉落物品的ID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}</w:t>
            </w:r>
          </w:p>
        </w:tc>
      </w:tr>
      <w:tr>
        <w:tc>
          <w:tcPr>
            <w:tcW w:w="8522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以下为type = group 时的数据内容</w:t>
            </w:r>
          </w:p>
        </w:tc>
      </w:tr>
      <w:tr>
        <w:tc>
          <w:tcPr>
            <w:tcW w:w="14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group</w:t>
            </w:r>
          </w:p>
        </w:tc>
        <w:tc>
          <w:tcPr>
            <w:tcW w:w="19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86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26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敌人们的编号(id)，数组形式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如：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[1,1,2]代表两个1号和一个二号敌人上场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抗性是一个JSONObject对象，拥有如下的属性，如果为空则默认为normal：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tbl>
      <w:tblPr>
        <w:tblStyle w:val="10"/>
        <w:tblW w:w="8504" w:type="dxa"/>
        <w:tblInd w:w="-7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472"/>
        <w:gridCol w:w="1460"/>
        <w:gridCol w:w="995"/>
        <w:gridCol w:w="4577"/>
      </w:tblGrid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sun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日抗性</w:t>
            </w:r>
          </w:p>
          <w:p>
            <w:pPr>
              <w:snapToGrid w:val="0"/>
            </w:pPr>
            <w:r>
              <w:rPr>
                <w:rFonts w:hint="eastAsia"/>
              </w:rPr>
              <w:t>默认1 为正常抗性  0为完全抵抗 2为双倍伤害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moon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月抗性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metal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金抗性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water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水抗性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earth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土抗性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fire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火抗性</w:t>
            </w:r>
          </w:p>
        </w:tc>
      </w:tr>
      <w:tr>
        <w:tc>
          <w:tcPr>
            <w:tcW w:w="147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wood</w:t>
            </w:r>
          </w:p>
        </w:tc>
        <w:tc>
          <w:tcPr>
            <w:tcW w:w="146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float</w:t>
            </w:r>
          </w:p>
        </w:tc>
        <w:tc>
          <w:tcPr>
            <w:tcW w:w="99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木抗性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敌人动作Action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tbl>
      <w:tblPr>
        <w:tblStyle w:val="10"/>
        <w:tblW w:w="8564" w:type="dxa"/>
        <w:tblInd w:w="-25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83" w:type="dxa"/>
          <w:bottom w:w="0" w:type="dxa"/>
          <w:right w:w="108" w:type="dxa"/>
        </w:tblCellMar>
      </w:tblPr>
      <w:tblGrid>
        <w:gridCol w:w="1488"/>
        <w:gridCol w:w="1404"/>
        <w:gridCol w:w="1044"/>
        <w:gridCol w:w="4628"/>
      </w:tblGrid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10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formula</w:t>
            </w:r>
          </w:p>
        </w:tc>
        <w:tc>
          <w:tcPr>
            <w:tcW w:w="14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10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是</w:t>
            </w:r>
          </w:p>
        </w:tc>
        <w:tc>
          <w:tcPr>
            <w:tcW w:w="4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一段js代码，返回布尔值，true则触发这个action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turn % 2 == 0 &amp;&amp; self.hasBuff(3) &amp;&amp; (self.hasBuff(5) || enemy.hasBuff(2)) &amp;&amp; target.isMin("hp") &amp;&amp; self.hp &lt; 50 &amp;&amp; target.mp == 233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probability</w:t>
            </w:r>
          </w:p>
        </w:tc>
        <w:tc>
          <w:tcPr>
            <w:tcW w:w="14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10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是</w:t>
            </w:r>
          </w:p>
        </w:tc>
        <w:tc>
          <w:tcPr>
            <w:tcW w:w="4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触发这个Action的几率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0 - 100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0为永远不触发，100为100%触发，50为50%几率触发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act</w:t>
            </w:r>
          </w:p>
        </w:tc>
        <w:tc>
          <w:tcPr>
            <w:tcW w:w="14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Spellcard</w:t>
            </w:r>
          </w:p>
        </w:tc>
        <w:tc>
          <w:tcPr>
            <w:tcW w:w="10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是</w:t>
            </w:r>
          </w:p>
        </w:tc>
        <w:tc>
          <w:tcPr>
            <w:tcW w:w="4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当所有触发条件成立时，使用一个符卡。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这里指向的是符卡的ID。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注意，“普通攻击(file: 9.grd)”从程序的角度来说，也是一个符卡。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</w:t>
            </w:r>
          </w:p>
        </w:tc>
        <w:tc>
          <w:tcPr>
            <w:tcW w:w="140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10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否（如果空的则不判断）</w:t>
            </w:r>
          </w:p>
        </w:tc>
        <w:tc>
          <w:tcPr>
            <w:tcW w:w="462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3" w:type="dxa"/>
            </w:tcMar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触发后是否删除自己这个action（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no 不删除（默认）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success 当触发成功后删除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always 无论是否成功，只触发一次</w:t>
            </w:r>
          </w:p>
        </w:tc>
      </w:tr>
    </w:tbl>
    <w:p>
      <w:pPr/>
    </w:p>
    <w:sectPr>
      <w:headerReference r:id="rId3" w:type="default"/>
      <w:pgSz w:w="11906" w:h="16838"/>
      <w:pgMar w:top="1440" w:right="1800" w:bottom="1440" w:left="1800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ans">
    <w:panose1 w:val="020B0604020202020204"/>
    <w:charset w:val="86"/>
    <w:family w:val="decorative"/>
    <w:pitch w:val="default"/>
    <w:sig w:usb0="A00002AF" w:usb1="500078FB" w:usb2="00000000" w:usb3="00000000" w:csb0="6000009F" w:csb1="DFD7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00000A" w:sz="6" w:space="10"/>
      </w:pBdr>
    </w:pPr>
    <w:r>
      <w:t>RPSG制作组</w:t>
    </w:r>
    <w:r>
      <w:drawing>
        <wp:anchor distT="0" distB="0" distL="0" distR="0" simplePos="0" relativeHeight="1024" behindDoc="1" locked="0" layoutInCell="1" allowOverlap="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&amp;  http://www.rpsg-team.com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C143F"/>
    <w:rsid w:val="004C143F"/>
    <w:rsid w:val="00920781"/>
    <w:rsid w:val="00A32643"/>
    <w:rsid w:val="4FEF2468"/>
    <w:rsid w:val="9FFB397D"/>
    <w:rsid w:val="D38D5AA8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after="140" w:line="288" w:lineRule="auto"/>
    </w:pPr>
  </w:style>
  <w:style w:type="paragraph" w:styleId="4">
    <w:name w:val="Balloon Text"/>
    <w:basedOn w:val="1"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table" w:styleId="11">
    <w:name w:val="Table Grid"/>
    <w:basedOn w:val="10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9"/>
    <w:qFormat/>
    <w:uiPriority w:val="99"/>
    <w:rPr>
      <w:sz w:val="18"/>
      <w:szCs w:val="18"/>
    </w:rPr>
  </w:style>
  <w:style w:type="character" w:customStyle="1" w:styleId="13">
    <w:name w:val="页脚 Char"/>
    <w:basedOn w:val="9"/>
    <w:semiHidden/>
    <w:qFormat/>
    <w:uiPriority w:val="99"/>
    <w:rPr>
      <w:sz w:val="18"/>
      <w:szCs w:val="18"/>
    </w:rPr>
  </w:style>
  <w:style w:type="character" w:customStyle="1" w:styleId="14">
    <w:name w:val="批注框文本 Char"/>
    <w:basedOn w:val="9"/>
    <w:semiHidden/>
    <w:qFormat/>
    <w:uiPriority w:val="99"/>
    <w:rPr>
      <w:sz w:val="18"/>
      <w:szCs w:val="18"/>
    </w:rPr>
  </w:style>
  <w:style w:type="paragraph" w:customStyle="1" w:styleId="15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列出段落1"/>
    <w:basedOn w:val="1"/>
    <w:unhideWhenUsed/>
    <w:qFormat/>
    <w:uiPriority w:val="99"/>
    <w:pPr>
      <w:ind w:firstLine="420"/>
    </w:pPr>
  </w:style>
  <w:style w:type="paragraph" w:customStyle="1" w:styleId="17">
    <w:name w:val="表格内容"/>
    <w:basedOn w:val="1"/>
    <w:qFormat/>
    <w:uiPriority w:val="0"/>
  </w:style>
  <w:style w:type="paragraph" w:customStyle="1" w:styleId="18">
    <w:name w:val="表格标题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1275</Characters>
  <Lines>10</Lines>
  <Paragraphs>2</Paragraphs>
  <TotalTime>0</TotalTime>
  <ScaleCrop>false</ScaleCrop>
  <LinksUpToDate>false</LinksUpToDate>
  <CharactersWithSpaces>1496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2015-11-07T02:49:00Z</dcterms:created>
  <dc:creator>Administrator</dc:creator>
  <cp:lastModifiedBy>dingjibang</cp:lastModifiedBy>
  <dcterms:modified xsi:type="dcterms:W3CDTF">2016-12-26T10:14:04Z</dcterms:modified>
  <dc:title>《秘封异闻录~The Lord of Shadow》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