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2016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29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存储在</w:t>
      </w:r>
      <w:r>
        <w:rPr>
          <w:rFonts w:eastAsia="微软雅黑" w:cs="微软雅黑" w:ascii="微软雅黑" w:hAnsi="微软雅黑"/>
          <w:color w:val="333333"/>
        </w:rPr>
        <w:t>\assets\script\data\enemy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2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敌人类型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有两种可能：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simple </w:t>
            </w:r>
            <w:r>
              <w:rPr>
                <w:rFonts w:ascii="微软雅黑" w:hAnsi="微软雅黑" w:cs="微软雅黑" w:eastAsia="微软雅黑"/>
                <w:color w:val="333333"/>
              </w:rPr>
              <w:t>单个敌人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group </w:t>
            </w:r>
            <w:r>
              <w:rPr>
                <w:rFonts w:ascii="微软雅黑" w:hAnsi="微软雅黑" w:cs="微软雅黑" w:eastAsia="微软雅黑"/>
                <w:color w:val="333333"/>
              </w:rPr>
              <w:t>一组的敌人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simple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敌人的名字。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如果是成组的出现，将在名称后面加入编号（如妖精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，妖精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(image)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敌人的图片映射在</w:t>
            </w:r>
            <w:r>
              <w:rPr>
                <w:rFonts w:eastAsia="微软雅黑" w:cs="微软雅黑" w:ascii="微软雅黑" w:hAnsi="微软雅黑"/>
                <w:color w:val="333333"/>
              </w:rPr>
              <w:t>assets\images\enemy\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id</w:t>
            </w:r>
            <w:r>
              <w:rPr>
                <w:rFonts w:eastAsia="微软雅黑" w:cs="微软雅黑" w:ascii="微软雅黑" w:hAnsi="微软雅黑"/>
                <w:color w:val="333333"/>
              </w:rPr>
              <w:t>.png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敌人的属性信息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aiLevel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敌人智力程度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决定了敌人是不是傻逼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傻逼 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正常</w:t>
            </w: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) 2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聪明 </w:t>
            </w:r>
            <w:r>
              <w:rPr>
                <w:rFonts w:eastAsia="微软雅黑" w:cs="微软雅黑" w:ascii="微软雅黑" w:hAnsi="微软雅黑"/>
                <w:color w:val="333333"/>
              </w:rPr>
              <w:t>3</w:t>
            </w:r>
            <w:r>
              <w:rPr>
                <w:rFonts w:ascii="微软雅黑" w:hAnsi="微软雅黑" w:cs="微软雅黑" w:eastAsia="微软雅黑"/>
                <w:color w:val="333333"/>
              </w:rPr>
              <w:t>挂比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敌人的动作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resistance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敌人的抗性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ascii="微软雅黑" w:hAnsi="微软雅黑"/>
              </w:rPr>
              <w:t>e</w:t>
            </w:r>
            <w:r>
              <w:rPr>
                <w:rFonts w:eastAsia="微软雅黑" w:ascii="微软雅黑" w:hAnsi="微软雅黑"/>
              </w:rPr>
              <w:t>xp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ascii="微软雅黑" w:hAnsi="微软雅黑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eastAsia="微软雅黑"/>
              </w:rPr>
              <w:t>杀死所获得的经验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eastAsia="微软雅黑"/>
              </w:rPr>
              <w:t>如果是以</w:t>
            </w:r>
            <w:r>
              <w:rPr>
                <w:rFonts w:eastAsia="微软雅黑" w:ascii="微软雅黑" w:hAnsi="微软雅黑"/>
              </w:rPr>
              <w:t>group</w:t>
            </w:r>
            <w:r>
              <w:rPr>
                <w:rFonts w:ascii="微软雅黑" w:hAnsi="微软雅黑" w:eastAsia="微软雅黑"/>
              </w:rPr>
              <w:t>的形式，则战斗后所获得的经验为组内所有敌人的</w:t>
            </w:r>
            <w:r>
              <w:rPr>
                <w:rFonts w:eastAsia="微软雅黑" w:ascii="微软雅黑" w:hAnsi="微软雅黑"/>
              </w:rPr>
              <w:t>exp</w:t>
            </w:r>
            <w:r>
              <w:rPr>
                <w:rFonts w:ascii="微软雅黑" w:hAnsi="微软雅黑" w:eastAsia="微软雅黑"/>
              </w:rPr>
              <w:t>总和。</w:t>
            </w:r>
          </w:p>
        </w:tc>
      </w:tr>
      <w:tr>
        <w:trPr/>
        <w:tc>
          <w:tcPr>
            <w:tcW w:w="14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drop</w:t>
            </w:r>
          </w:p>
        </w:tc>
        <w:tc>
          <w:tcPr>
            <w:tcW w:w="14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Array[JsonObject]</w:t>
            </w:r>
          </w:p>
        </w:tc>
        <w:tc>
          <w:tcPr>
            <w:tcW w:w="9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物品的掉落可能。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一个数组，内部的</w:t>
            </w:r>
            <w:r>
              <w:rPr>
                <w:rFonts w:eastAsia="微软雅黑" w:cs="微软雅黑" w:ascii="微软雅黑" w:hAnsi="微软雅黑"/>
                <w:color w:val="333333"/>
              </w:rPr>
              <w:t>JSON</w:t>
            </w:r>
            <w:r>
              <w:rPr>
                <w:rFonts w:eastAsia="微软雅黑" w:cs="微软雅黑" w:ascii="微软雅黑" w:hAnsi="微软雅黑"/>
                <w:color w:val="333333"/>
              </w:rPr>
              <w:t>Object</w:t>
            </w:r>
            <w:r>
              <w:rPr>
                <w:rFonts w:ascii="微软雅黑" w:hAnsi="微软雅黑" w:cs="微软雅黑" w:eastAsia="微软雅黑"/>
                <w:color w:val="333333"/>
              </w:rPr>
              <w:t>的结构为：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{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 xml:space="preserve">  </w:t>
            </w:r>
            <w:r>
              <w:rPr>
                <w:rFonts w:eastAsia="微软雅黑" w:cs="微软雅黑" w:ascii="微软雅黑" w:hAnsi="微软雅黑"/>
                <w:color w:val="333333"/>
              </w:rPr>
              <w:t>rate:Number  0-100</w:t>
            </w:r>
            <w:r>
              <w:rPr>
                <w:rFonts w:ascii="微软雅黑" w:hAnsi="微软雅黑" w:cs="微软雅黑" w:eastAsia="微软雅黑"/>
                <w:color w:val="333333"/>
              </w:rPr>
              <w:t>区间，代表掉落几率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 xml:space="preserve">  </w:t>
            </w:r>
            <w:r>
              <w:rPr>
                <w:rFonts w:eastAsia="微软雅黑" w:cs="微软雅黑" w:ascii="微软雅黑" w:hAnsi="微软雅黑"/>
                <w:color w:val="333333"/>
              </w:rPr>
              <w:t xml:space="preserve">item:Number  </w:t>
            </w:r>
            <w:r>
              <w:rPr>
                <w:rFonts w:ascii="微软雅黑" w:hAnsi="微软雅黑" w:cs="微软雅黑" w:eastAsia="微软雅黑"/>
                <w:color w:val="333333"/>
              </w:rPr>
              <w:t>掉落物品的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}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group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group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敌人们的编号</w:t>
            </w: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  <w:r>
              <w:rPr>
                <w:rFonts w:ascii="微软雅黑" w:hAnsi="微软雅黑" w:cs="微软雅黑" w:eastAsia="微软雅黑"/>
                <w:color w:val="333333"/>
              </w:rPr>
              <w:t>，数组形式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[1,1,2]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代表两个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号和一个二号敌人上场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抗性是一个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对象，拥有如下的属性，如果为空则默认为</w:t>
      </w:r>
      <w:r>
        <w:rPr>
          <w:rFonts w:eastAsia="微软雅黑" w:cs="微软雅黑" w:ascii="微软雅黑" w:hAnsi="微软雅黑"/>
          <w:color w:val="333333"/>
        </w:rPr>
        <w:t>normal</w:t>
      </w:r>
      <w:r>
        <w:rPr>
          <w:rFonts w:ascii="微软雅黑" w:hAnsi="微软雅黑" w:cs="微软雅黑" w:eastAsia="微软雅黑"/>
          <w:color w:val="333333"/>
        </w:rPr>
        <w:t>：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04" w:type="dxa"/>
        <w:jc w:val="left"/>
        <w:tblInd w:w="-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472"/>
        <w:gridCol w:w="1460"/>
        <w:gridCol w:w="995"/>
        <w:gridCol w:w="4576"/>
      </w:tblGrid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sun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日抗性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有如下的可能值</w:t>
            </w: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（下同）：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weak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虚弱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normal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正常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tolerance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忍耐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invalid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无效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reflect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反射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absorb -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吸收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moon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月抗性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star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星抗性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metal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金抗性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water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水抗性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earth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土抗性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fire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火抗性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wood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木抗性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physical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物理抗性</w:t>
            </w:r>
          </w:p>
        </w:tc>
      </w:tr>
    </w:tbl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64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488"/>
        <w:gridCol w:w="1404"/>
        <w:gridCol w:w="1044"/>
        <w:gridCol w:w="4627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formula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一段</w:t>
            </w:r>
            <w:r>
              <w:rPr>
                <w:rFonts w:eastAsia="微软雅黑" w:cs="微软雅黑" w:ascii="微软雅黑" w:hAnsi="微软雅黑"/>
                <w:color w:val="333333"/>
              </w:rPr>
              <w:t>js</w:t>
            </w:r>
            <w:r>
              <w:rPr>
                <w:rFonts w:ascii="微软雅黑" w:hAnsi="微软雅黑" w:cs="微软雅黑" w:eastAsia="微软雅黑"/>
                <w:color w:val="333333"/>
              </w:rPr>
              <w:t>代码，返回布尔值，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则触发这个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 % 2 == 0 &amp;&amp; self.hasBuff(3) &amp;&amp; (self.hasBuff(5) || enemy.hasBuff(2)) &amp;&amp; target.isMin("hp") &amp;&amp; self.hp &lt; 50 &amp;&amp; target.mp == 233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probability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的几率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0 - 100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为永远不触发，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100</w:t>
            </w:r>
            <w:r>
              <w:rPr>
                <w:rFonts w:ascii="微软雅黑" w:hAnsi="微软雅黑" w:cs="微软雅黑" w:eastAsia="微软雅黑"/>
                <w:color w:val="333333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</w:rPr>
              <w:t>100%</w:t>
            </w:r>
            <w:r>
              <w:rPr>
                <w:rFonts w:ascii="微软雅黑" w:hAnsi="微软雅黑" w:cs="微软雅黑" w:eastAsia="微软雅黑"/>
                <w:color w:val="333333"/>
              </w:rPr>
              <w:t>触发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，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50%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几率触发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Spellcard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当所有触发条件成立时，使用一个符卡。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这里指向的是符卡的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注意，“普通攻击</w:t>
            </w:r>
            <w:r>
              <w:rPr>
                <w:rFonts w:eastAsia="微软雅黑" w:cs="微软雅黑" w:ascii="微软雅黑" w:hAnsi="微软雅黑"/>
                <w:color w:val="333333"/>
              </w:rPr>
              <w:t>(file: 9.grd)”</w:t>
            </w:r>
            <w:r>
              <w:rPr>
                <w:rFonts w:ascii="微软雅黑" w:hAnsi="微软雅黑" w:cs="微软雅黑" w:eastAsia="微软雅黑"/>
                <w:color w:val="333333"/>
              </w:rPr>
              <w:t>从程序的角度来说，也是一个符卡。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触发后是否删除自己这个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（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no </w:t>
            </w:r>
            <w:r>
              <w:rPr>
                <w:rFonts w:ascii="微软雅黑" w:hAnsi="微软雅黑" w:cs="微软雅黑" w:eastAsia="微软雅黑"/>
                <w:color w:val="333333"/>
              </w:rPr>
              <w:t>不删除（默认）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success </w:t>
            </w:r>
            <w:r>
              <w:rPr>
                <w:rFonts w:ascii="微软雅黑" w:hAnsi="微软雅黑" w:cs="微软雅黑" w:eastAsia="微软雅黑"/>
                <w:color w:val="333333"/>
              </w:rPr>
              <w:t>当触发成功后删除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always </w:t>
            </w:r>
            <w:r>
              <w:rPr>
                <w:rFonts w:ascii="微软雅黑" w:hAnsi="微软雅黑" w:cs="微软雅黑" w:eastAsia="微软雅黑"/>
                <w:color w:val="333333"/>
              </w:rPr>
              <w:t>无论是否成功，只触发一次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</w:t>
    </w:r>
    <w:r>
      <w:rPr/>
      <w:t>&amp;  http://www.rpsg-team.com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99" w:semiHidden="0"/>
    <w:lsdException w:name="footer" w:uiPriority="99" w:semiHidden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semiHidden="0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1"/>
    <w:uiPriority w:val="99"/>
    <w:unhideWhenUsed/>
    <w:qFormat/>
    <w:pPr/>
    <w:rPr>
      <w:sz w:val="18"/>
      <w:szCs w:val="18"/>
    </w:rPr>
  </w:style>
  <w:style w:type="paragraph" w:styleId="Style19">
    <w:name w:val="Footer"/>
    <w:basedOn w:val="Normal"/>
    <w:link w:val="10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9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LibreOffice/5.1.3.2$Windows_x86 LibreOffice_project/644e4637d1d8544fd9f56425bd6cec110e49301b</Application>
  <Pages>4</Pages>
  <Words>682</Words>
  <Characters>1284</Characters>
  <CharactersWithSpaces>1351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2016-06-01T12:52:55Z</dcterms:modified>
  <cp:revision>8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