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353FD0" w:rsidRDefault="002C32CB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《秘封异闻录~The Lord of Shadow》</w:t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物品模型</w:t>
      </w:r>
    </w:p>
    <w:p w:rsidR="00353FD0" w:rsidRDefault="002C32CB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lastRenderedPageBreak/>
        <w:t>物品模型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游戏所有“物品(</w:t>
      </w:r>
      <w:proofErr w:type="spellStart"/>
      <w:r>
        <w:rPr>
          <w:rFonts w:ascii="微软雅黑" w:eastAsia="微软雅黑" w:hAnsi="微软雅黑" w:cs="微软雅黑"/>
          <w:color w:val="333333"/>
        </w:rPr>
        <w:t>BaseItem</w:t>
      </w:r>
      <w:proofErr w:type="spellEnd"/>
      <w:r>
        <w:rPr>
          <w:rFonts w:ascii="微软雅黑" w:eastAsia="微软雅黑" w:hAnsi="微软雅黑" w:cs="微软雅黑"/>
          <w:color w:val="333333"/>
        </w:rPr>
        <w:t>)”均存储于“android/assets/script/data/</w:t>
      </w:r>
      <w:r>
        <w:rPr>
          <w:rFonts w:ascii="微软雅黑" w:eastAsia="微软雅黑" w:hAnsi="微软雅黑" w:cs="微软雅黑"/>
          <w:color w:val="FF0000"/>
        </w:rPr>
        <w:t>item</w:t>
      </w:r>
      <w:r>
        <w:rPr>
          <w:rFonts w:ascii="微软雅黑" w:eastAsia="微软雅黑" w:hAnsi="微软雅黑" w:cs="微软雅黑"/>
          <w:color w:val="333333"/>
        </w:rPr>
        <w:t>”下。</w:t>
      </w: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存储的格式为JSON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“物品”拥有以下几种类型：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道具(item)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装备(equipment)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符卡(</w:t>
      </w:r>
      <w:proofErr w:type="spellStart"/>
      <w:r>
        <w:rPr>
          <w:rFonts w:ascii="微软雅黑" w:eastAsia="微软雅黑" w:hAnsi="微软雅黑" w:cs="微软雅黑"/>
          <w:color w:val="333333"/>
        </w:rPr>
        <w:t>spellcard</w:t>
      </w:r>
      <w:proofErr w:type="spellEnd"/>
      <w:r>
        <w:rPr>
          <w:rFonts w:ascii="微软雅黑" w:eastAsia="微软雅黑" w:hAnsi="微软雅黑" w:cs="微软雅黑"/>
          <w:color w:val="333333"/>
        </w:rPr>
        <w:t>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料理(cooking)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任务道具(task)</w:t>
      </w:r>
    </w:p>
    <w:p w:rsidR="00353FD0" w:rsidRDefault="002C32CB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材料(material)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其中，道具（ITEM）是基础类型，其余均为继承道具的类型。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所有的物品拥有以下的基础属性：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88"/>
        <w:gridCol w:w="1453"/>
        <w:gridCol w:w="994"/>
        <w:gridCol w:w="4587"/>
      </w:tblGrid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id是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图标不是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显式属性</w:t>
            </w:r>
            <w:r>
              <w:rPr>
                <w:rFonts w:ascii="微软雅黑" w:eastAsia="微软雅黑" w:hAnsi="微软雅黑" w:cs="微软雅黑"/>
                <w:color w:val="333333"/>
              </w:rPr>
              <w:t>，他与ID相关联，所有道具的图标均存储“android/assets/images/icons”下，文件的命名规则是"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"+ID+".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"，如“i3.png”，道具的图标规定为200x200大小，必须为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格式的图片。道具的图标可以是空的，如果道具图片为空，则指向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i0.png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道具的名称。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道具的描述信息。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道具是否是可以</w:t>
            </w:r>
            <w:r>
              <w:rPr>
                <w:rFonts w:ascii="微软雅黑" w:eastAsia="微软雅黑" w:hAnsi="微软雅黑" w:cs="微软雅黑"/>
                <w:b/>
                <w:color w:val="FF0000"/>
              </w:rPr>
              <w:t>使用</w:t>
            </w:r>
            <w:r>
              <w:rPr>
                <w:rFonts w:ascii="微软雅黑" w:eastAsia="微软雅黑" w:hAnsi="微软雅黑" w:cs="微软雅黑"/>
                <w:color w:val="FF0000"/>
              </w:rPr>
              <w:t>的。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throwable</w:t>
            </w:r>
            <w:proofErr w:type="spellEnd"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道具是否可丢弃的。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道具的类型，值有6种固定的可能，详细的参考上面。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这个道具是否是可叠加的，默认为true。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指这个道具买入需要的金钱。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指这个道具卖出得到的金钱。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lastRenderedPageBreak/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存储了物品的属性。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道具ITEM模型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道具（item）继承了</w:t>
      </w:r>
      <w:r>
        <w:rPr>
          <w:rFonts w:ascii="微软雅黑" w:eastAsia="微软雅黑" w:hAnsi="微软雅黑" w:cs="微软雅黑"/>
          <w:b/>
          <w:color w:val="FF0000"/>
        </w:rPr>
        <w:t>物品</w:t>
      </w:r>
      <w:r>
        <w:rPr>
          <w:rFonts w:ascii="微软雅黑" w:eastAsia="微软雅黑" w:hAnsi="微软雅黑" w:cs="微软雅黑"/>
          <w:b/>
          <w:color w:val="333333"/>
        </w:rPr>
        <w:t>所有基础属性下，还拥有以下属性：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88"/>
        <w:gridCol w:w="1441"/>
        <w:gridCol w:w="968"/>
        <w:gridCol w:w="4625"/>
      </w:tblGrid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默认为friend.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指代一个道具指向范围。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-all 对所有单位使用的。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 friend 对我方队友使用的。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 enemy 对敌人使用的。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-self 对自己使用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默认为one.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指代一个道具的使用范围。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one 对一人使用。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all 对全队使用。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removeable</w:t>
            </w:r>
            <w:proofErr w:type="spellEnd"/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deadable</w:t>
            </w:r>
            <w:proofErr w:type="spellEnd"/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/>
                <w:color w:val="FF0000"/>
              </w:rPr>
              <w:t>no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指这个道具是否是给“dead”状态的角色使用的。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yes </w:t>
            </w:r>
            <w:r>
              <w:rPr>
                <w:rFonts w:ascii="微软雅黑" w:eastAsia="微软雅黑" w:hAnsi="微软雅黑" w:cs="微软雅黑"/>
                <w:color w:val="FF0000"/>
              </w:rPr>
              <w:t>只能</w:t>
            </w:r>
            <w:r>
              <w:rPr>
                <w:rFonts w:ascii="微软雅黑" w:eastAsia="微软雅黑" w:hAnsi="微软雅黑" w:cs="微软雅黑"/>
                <w:color w:val="333333"/>
              </w:rPr>
              <w:t>给</w:t>
            </w:r>
            <w:r>
              <w:rPr>
                <w:rFonts w:ascii="微软雅黑" w:eastAsia="微软雅黑" w:hAnsi="微软雅黑" w:cs="微软雅黑"/>
                <w:color w:val="FF0000"/>
              </w:rPr>
              <w:t>死人</w:t>
            </w:r>
            <w:r>
              <w:rPr>
                <w:rFonts w:ascii="微软雅黑" w:eastAsia="微软雅黑" w:hAnsi="微软雅黑" w:cs="微软雅黑"/>
                <w:color w:val="333333"/>
              </w:rPr>
              <w:t>使用的。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no 只能给活人使用的。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all 可以给所有人使用的。</w:t>
            </w:r>
          </w:p>
        </w:tc>
      </w:tr>
      <w:tr w:rsidR="00353FD0"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默认为0（不显示动画）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指代这个物品在使用的时候，所展示的动画。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 w:rsidR="00353FD0" w:rsidRDefault="002C32CB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br w:type="page"/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lastRenderedPageBreak/>
        <w:t>料理COOKING模型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料理（cooking）继承了</w:t>
      </w:r>
      <w:r>
        <w:rPr>
          <w:rFonts w:ascii="微软雅黑" w:eastAsia="微软雅黑" w:hAnsi="微软雅黑" w:cs="微软雅黑"/>
          <w:b/>
          <w:color w:val="FF0000"/>
        </w:rPr>
        <w:t>道具（item）</w:t>
      </w:r>
      <w:r>
        <w:rPr>
          <w:rFonts w:ascii="微软雅黑" w:eastAsia="微软雅黑" w:hAnsi="微软雅黑" w:cs="微软雅黑"/>
          <w:b/>
          <w:color w:val="333333"/>
        </w:rPr>
        <w:t>所有基础属性。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材料MATERIAL模型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材料（material）继承了</w:t>
      </w:r>
      <w:r>
        <w:rPr>
          <w:rFonts w:ascii="微软雅黑" w:eastAsia="微软雅黑" w:hAnsi="微软雅黑" w:cs="微软雅黑"/>
          <w:b/>
          <w:color w:val="FF0000"/>
        </w:rPr>
        <w:t>道具（item）</w:t>
      </w:r>
      <w:r>
        <w:rPr>
          <w:rFonts w:ascii="微软雅黑" w:eastAsia="微软雅黑" w:hAnsi="微软雅黑" w:cs="微软雅黑"/>
          <w:b/>
          <w:color w:val="333333"/>
        </w:rPr>
        <w:t>所有基础属性。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任务道具TASK模型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任务道具（task）继承了</w:t>
      </w:r>
      <w:r>
        <w:rPr>
          <w:rFonts w:ascii="微软雅黑" w:eastAsia="微软雅黑" w:hAnsi="微软雅黑" w:cs="微软雅黑"/>
          <w:b/>
          <w:color w:val="FF0000"/>
        </w:rPr>
        <w:t>道具（item）</w:t>
      </w:r>
      <w:r>
        <w:rPr>
          <w:rFonts w:ascii="微软雅黑" w:eastAsia="微软雅黑" w:hAnsi="微软雅黑" w:cs="微软雅黑"/>
          <w:b/>
          <w:color w:val="333333"/>
        </w:rPr>
        <w:t>所有基础属性。</w:t>
      </w:r>
    </w:p>
    <w:p w:rsidR="00353FD0" w:rsidRDefault="002C32CB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br w:type="page"/>
      </w:r>
    </w:p>
    <w:p w:rsidR="00353FD0" w:rsidRDefault="00353FD0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装备EQUIPMENT模型</w:t>
      </w:r>
    </w:p>
    <w:p w:rsidR="00353FD0" w:rsidRDefault="00353FD0">
      <w:pPr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FF0000"/>
        </w:rPr>
      </w:pPr>
      <w:r>
        <w:rPr>
          <w:rFonts w:ascii="微软雅黑" w:eastAsia="微软雅黑" w:hAnsi="微软雅黑" w:cs="微软雅黑"/>
          <w:b/>
          <w:color w:val="FF0000"/>
        </w:rPr>
        <w:t>装备默认的不可叠加的！   (packable = false)</w:t>
      </w: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装备（equipment）继承了</w:t>
      </w:r>
      <w:r>
        <w:rPr>
          <w:rFonts w:ascii="微软雅黑" w:eastAsia="微软雅黑" w:hAnsi="微软雅黑" w:cs="微软雅黑"/>
          <w:b/>
          <w:color w:val="FF0000"/>
        </w:rPr>
        <w:t>物品</w:t>
      </w:r>
      <w:r>
        <w:rPr>
          <w:rFonts w:ascii="微软雅黑" w:eastAsia="微软雅黑" w:hAnsi="微软雅黑" w:cs="微软雅黑"/>
          <w:b/>
          <w:color w:val="333333"/>
        </w:rPr>
        <w:t>的所有基础属性下，还拥有以下属性：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9"/>
        <w:gridCol w:w="1427"/>
        <w:gridCol w:w="889"/>
        <w:gridCol w:w="4727"/>
      </w:tblGrid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onlyFor</w:t>
            </w:r>
            <w:proofErr w:type="spellEnd"/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指这件装备是否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只能</w:t>
            </w:r>
            <w:r>
              <w:rPr>
                <w:rFonts w:ascii="微软雅黑" w:eastAsia="微软雅黑" w:hAnsi="微软雅黑" w:cs="微软雅黑"/>
                <w:color w:val="333333"/>
              </w:rPr>
              <w:t>给某个角色穿戴。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目前程序的架构是，他引用且反射了相应Hero的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Hero.class.getName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()。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目前Hero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ClassName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已确定的有（注意大小写）：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Arisu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结成有栖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Flandre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芙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兰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 xml:space="preserve">Marisa 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魔理沙</w:t>
            </w:r>
            <w:proofErr w:type="gramEnd"/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Reimu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灵梦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Yuuka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 xml:space="preserve"> 幽香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装备的属性说明属性，用来文字声明装备的相关属性，值通常为：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“防御+1，攻击+2”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这样的。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equipType</w:t>
            </w:r>
            <w:proofErr w:type="spellEnd"/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装备的类型，有以下5个可能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eastAsia="微软雅黑" w:hAnsi="微软雅黑" w:cs="微软雅黑"/>
                <w:color w:val="333333"/>
              </w:rPr>
              <w:t>：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EQUIP_SHOES 鞋子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EQUIP_CLOTHES 衣服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EQUIP_WEAPON 武器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EQUIP_ORNAMENT1 饰品1</w:t>
            </w:r>
          </w:p>
          <w:p w:rsidR="00353FD0" w:rsidRDefault="002C32CB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EQUIP_ORNAMENT2 饰品2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默认为0（不显示动画）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指代这个装备在战斗攻击的时候，所展示的动画。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widowControl/>
        <w:jc w:val="left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>符卡SPELLCARD模型</w:t>
      </w: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符卡（</w:t>
      </w:r>
      <w:proofErr w:type="spellStart"/>
      <w:r>
        <w:rPr>
          <w:rFonts w:ascii="微软雅黑" w:eastAsia="微软雅黑" w:hAnsi="微软雅黑" w:cs="微软雅黑"/>
          <w:b/>
          <w:color w:val="333333"/>
        </w:rPr>
        <w:t>spellcard</w:t>
      </w:r>
      <w:proofErr w:type="spellEnd"/>
      <w:r>
        <w:rPr>
          <w:rFonts w:ascii="微软雅黑" w:eastAsia="微软雅黑" w:hAnsi="微软雅黑" w:cs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9"/>
        <w:gridCol w:w="1427"/>
        <w:gridCol w:w="889"/>
        <w:gridCol w:w="4727"/>
      </w:tblGrid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符卡消耗多少魔法值。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符卡的属性说明属性，用来文字声明符卡的相关属性。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/>
                <w:color w:val="FF0000"/>
              </w:rPr>
              <w:t>one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指代一个符卡的使用范围。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one 对一人使用。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all 对全队使用。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/>
                <w:color w:val="FF0000"/>
              </w:rPr>
              <w:t>enemy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指代一个符卡指向范围。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-all 对所有单位使用的。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friend 对我方队友使用的。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 enemy 对敌人使用的。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 link 对与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自己连携的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对象使用的。</w:t>
            </w:r>
          </w:p>
          <w:p w:rsidR="00353FD0" w:rsidRDefault="002C32CB">
            <w:pPr>
              <w:snapToGrid w:val="0"/>
            </w:pPr>
            <w:bookmarkStart w:id="0" w:name="__DdeLink__1240_632791400"/>
            <w:r>
              <w:rPr>
                <w:rFonts w:ascii="微软雅黑" w:eastAsia="微软雅黑" w:hAnsi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eastAsia="微软雅黑" w:hAnsi="微软雅黑" w:cs="微软雅黑"/>
                <w:color w:val="333333"/>
              </w:rPr>
              <w:t>对自己使用</w:t>
            </w:r>
          </w:p>
          <w:p w:rsidR="00353FD0" w:rsidRDefault="00353FD0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注意，如果敌人使用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sc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，那么对于敌人来说，friend等于敌人，enemy等于hero，总之这个指向是第一人称的，谁使用，谁的队友就是friend。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默认为false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技能是否为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默认为100.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范围为0-100，指代符卡会成功使用的几率。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默认为0（不显示动画）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指代这个装备在战斗攻击的时候，所展示的动画。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deadable</w:t>
            </w:r>
            <w:proofErr w:type="spellEnd"/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默认为no.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lastRenderedPageBreak/>
              <w:t>指这个道具是否是给“dead”状态的角色使用的。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目前有如下几种可能：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yes 只能给死人使用的。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no 只能给活人使用的。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all 可以给所有人使用的。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br w:type="page"/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lastRenderedPageBreak/>
        <w:t>效果EFFECT模型</w:t>
      </w: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物品模型中的道具（item）和符卡（</w:t>
      </w:r>
      <w:proofErr w:type="spellStart"/>
      <w:r>
        <w:rPr>
          <w:rFonts w:ascii="微软雅黑" w:eastAsia="微软雅黑" w:hAnsi="微软雅黑" w:cs="微软雅黑"/>
          <w:b/>
          <w:color w:val="333333"/>
        </w:rPr>
        <w:t>spellcard</w:t>
      </w:r>
      <w:proofErr w:type="spellEnd"/>
      <w:r>
        <w:rPr>
          <w:rFonts w:ascii="微软雅黑" w:eastAsia="微软雅黑" w:hAnsi="微软雅黑" w:cs="微软雅黑"/>
          <w:b/>
          <w:color w:val="333333"/>
        </w:rPr>
        <w:t>）使用时，程序均会读取其中名为effect的</w:t>
      </w:r>
      <w:proofErr w:type="spellStart"/>
      <w:r>
        <w:rPr>
          <w:rFonts w:ascii="微软雅黑" w:eastAsia="微软雅黑" w:hAnsi="微软雅黑" w:cs="微软雅黑"/>
          <w:b/>
          <w:color w:val="333333"/>
        </w:rPr>
        <w:t>json</w:t>
      </w:r>
      <w:proofErr w:type="spellEnd"/>
      <w:r>
        <w:rPr>
          <w:rFonts w:ascii="微软雅黑" w:eastAsia="微软雅黑" w:hAnsi="微软雅黑" w:cs="微软雅黑"/>
          <w:b/>
          <w:color w:val="333333"/>
        </w:rPr>
        <w:t>对象。</w:t>
      </w:r>
    </w:p>
    <w:p w:rsidR="00353FD0" w:rsidRDefault="002C32CB">
      <w:pPr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t>效果（effect）存储了道具的功能。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9"/>
        <w:gridCol w:w="1427"/>
        <w:gridCol w:w="889"/>
        <w:gridCol w:w="4727"/>
      </w:tblGrid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存储了道具应用的属性（永久应用的）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存储了道具提供的buff（或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）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存储了一段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javascript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代码，用来执行极特殊的事件。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FF0000"/>
              </w:rPr>
              <w:t>turn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默认0</w:t>
            </w:r>
          </w:p>
          <w:p w:rsidR="00353FD0" w:rsidRDefault="002C32CB">
            <w:pPr>
              <w:snapToGrid w:val="0"/>
            </w:pP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指效果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在接下来第几回合触发</w:t>
            </w:r>
          </w:p>
        </w:tc>
      </w:tr>
      <w:tr w:rsidR="00353FD0"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默认false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指操作是否需要等待。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如果等待，在turn变为0之前，无法进行其他动作。</w:t>
            </w:r>
          </w:p>
          <w:p w:rsidR="00353FD0" w:rsidRDefault="00353FD0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</w:pPr>
      <w:r>
        <w:rPr>
          <w:rFonts w:ascii="微软雅黑" w:eastAsia="微软雅黑" w:hAnsi="微软雅黑" w:cs="微软雅黑"/>
          <w:color w:val="333333"/>
        </w:rPr>
        <w:t>其中，prop对象拥有以下的属性：</w:t>
      </w:r>
    </w:p>
    <w:tbl>
      <w:tblPr>
        <w:tblW w:w="8532" w:type="dxa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50"/>
        <w:gridCol w:w="1636"/>
        <w:gridCol w:w="914"/>
        <w:gridCol w:w="4332"/>
      </w:tblGrid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maxhp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最大生命量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mapmp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最大魔法量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攻击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magicAttack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魔法攻击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防御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magicDefense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魔法防御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速度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命中率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等级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exp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经验值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hp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生命值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mp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魔法值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maxsc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最大符卡可携带数量</w:t>
            </w:r>
          </w:p>
        </w:tc>
      </w:tr>
      <w:tr w:rsidR="00353FD0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是否死亡(1=true,0=false)</w:t>
            </w:r>
          </w:p>
        </w:tc>
      </w:tr>
      <w:tr w:rsidR="00F61DBE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Pr="00F61DBE" w:rsidRDefault="00F61DBE" w:rsidP="002C32CB">
            <w:pPr>
              <w:snapToGrid w:val="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被敌人攻击的评分，越高的值代表越容易被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聪明的AI攻击。</w:t>
            </w:r>
          </w:p>
        </w:tc>
      </w:tr>
      <w:tr w:rsidR="00F61DBE" w:rsidTr="00F61DBE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rankRate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</w:rPr>
              <w:t>JSONObject</w:t>
            </w:r>
            <w:proofErr w:type="spellEnd"/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F61DBE" w:rsidRDefault="00F61DBE" w:rsidP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被敌人攻击的几率(0-100)，越高的值代表越容易被敌人攻击。</w:t>
            </w:r>
          </w:p>
        </w:tc>
      </w:tr>
    </w:tbl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prop中的</w:t>
      </w:r>
      <w:proofErr w:type="spellStart"/>
      <w:r>
        <w:rPr>
          <w:rFonts w:ascii="微软雅黑" w:eastAsia="微软雅黑" w:hAnsi="微软雅黑" w:cs="微软雅黑"/>
          <w:color w:val="333333"/>
        </w:rPr>
        <w:t>JSONObject</w:t>
      </w:r>
      <w:proofErr w:type="spellEnd"/>
      <w:r>
        <w:rPr>
          <w:rFonts w:ascii="微软雅黑" w:eastAsia="微软雅黑" w:hAnsi="微软雅黑" w:cs="微软雅黑"/>
          <w:color w:val="333333"/>
        </w:rPr>
        <w:t>存储了以下信息：</w:t>
      </w:r>
    </w:p>
    <w:tbl>
      <w:tblPr>
        <w:tblW w:w="8532" w:type="dxa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50"/>
        <w:gridCol w:w="1636"/>
        <w:gridCol w:w="914"/>
        <w:gridCol w:w="4332"/>
      </w:tblGrid>
      <w:tr w:rsidR="00353FD0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表示属性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如果为空，则是“无属性的”。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属性决定了克制信息。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拥有以下之一的固定选择：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sun 日属性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moon 月属性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star 星属性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metal 金属性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water 水属性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earth 土属性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fire 火属性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wood 木属性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physical  物理属性（不是物理攻击）</w:t>
            </w:r>
          </w:p>
        </w:tc>
      </w:tr>
      <w:tr w:rsidR="00353FD0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Pr="002C32CB" w:rsidRDefault="002C32CB">
            <w:pPr>
              <w:snapToGrid w:val="0"/>
            </w:pPr>
            <w:r w:rsidRPr="002C32CB">
              <w:rPr>
                <w:rFonts w:ascii="微软雅黑" w:eastAsia="微软雅黑" w:hAnsi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b/>
                <w:bCs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伤害算法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这是一段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脚本。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TODO</w:t>
            </w:r>
          </w:p>
        </w:tc>
      </w:tr>
      <w:tr w:rsidR="002C32CB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C32CB" w:rsidRDefault="002C32CB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formulaT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ype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C32CB" w:rsidRPr="002C32CB" w:rsidRDefault="002C32CB">
            <w:pPr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C32CB" w:rsidRDefault="00B64D63">
            <w:pPr>
              <w:snapToGrid w:val="0"/>
              <w:rPr>
                <w:rFonts w:ascii="微软雅黑" w:eastAsia="微软雅黑" w:hAnsi="微软雅黑" w:cs="微软雅黑" w:hint="eastAsia"/>
                <w:b/>
                <w:bCs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64D63" w:rsidRDefault="00B64D63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默认positive。</w:t>
            </w:r>
            <w:bookmarkStart w:id="1" w:name="_GoBack"/>
            <w:bookmarkEnd w:id="1"/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数值</w:t>
            </w:r>
            <w:r w:rsidR="00B64D63">
              <w:rPr>
                <w:rFonts w:ascii="微软雅黑" w:eastAsia="微软雅黑" w:hAnsi="微软雅黑" w:cs="微软雅黑" w:hint="eastAsia"/>
                <w:color w:val="333333"/>
              </w:rPr>
              <w:t>正负数的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类型。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有两种可能：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positive</w:t>
            </w:r>
            <w:r>
              <w:rPr>
                <w:rFonts w:ascii="微软雅黑" w:eastAsia="微软雅黑" w:hAnsi="微软雅黑" w:cs="微软雅黑"/>
                <w:color w:val="333333"/>
              </w:rPr>
              <w:t>: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返回正数（减少属性）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negative:返回负数（增加属性）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这个选项保护了数值的溢出。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以攻击的公式为例，攻击的公式为：</w:t>
            </w:r>
          </w:p>
          <w:p w:rsidR="002C32CB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敌人的血量 减少 （我的攻击力 </w:t>
            </w:r>
            <w:r>
              <w:rPr>
                <w:rFonts w:ascii="微软雅黑" w:eastAsia="微软雅黑" w:hAnsi="微软雅黑" w:cs="微软雅黑"/>
                <w:color w:val="333333"/>
              </w:rPr>
              <w:t xml:space="preserve">–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敌人的防御力）。</w:t>
            </w:r>
          </w:p>
          <w:p w:rsidR="002C32CB" w:rsidRPr="00B64D63" w:rsidRDefault="002C32CB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但这个公式会有漏洞，也就是如果敌人的防御力大于我的攻击力，那么我的攻击不但不会掉血，反而会给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</w:rPr>
              <w:t>敌人加血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</w:rPr>
              <w:t>233，所以必须用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formula</w:t>
            </w:r>
            <w:r>
              <w:rPr>
                <w:rFonts w:ascii="微软雅黑" w:eastAsia="微软雅黑" w:hAnsi="微软雅黑" w:cs="微软雅黑"/>
                <w:color w:val="333333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ype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来声明公式</w:t>
            </w:r>
            <w:proofErr w:type="gramStart"/>
            <w:r w:rsidR="00B64D63">
              <w:rPr>
                <w:rFonts w:ascii="微软雅黑" w:eastAsia="微软雅黑" w:hAnsi="微软雅黑" w:cs="微软雅黑" w:hint="eastAsia"/>
                <w:color w:val="333333"/>
              </w:rPr>
              <w:t>是类型</w:t>
            </w:r>
            <w:proofErr w:type="gramEnd"/>
            <w:r w:rsidR="00B64D63">
              <w:rPr>
                <w:rFonts w:ascii="微软雅黑" w:eastAsia="微软雅黑" w:hAnsi="微软雅黑" w:cs="微软雅黑" w:hint="eastAsia"/>
                <w:color w:val="333333"/>
              </w:rPr>
              <w:t>是positive还是negative，这样程序会做相应的数值溢出处理而不是加血。</w:t>
            </w:r>
          </w:p>
        </w:tc>
      </w:tr>
      <w:tr w:rsidR="00353FD0"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proofErr w:type="spellStart"/>
            <w:r>
              <w:lastRenderedPageBreak/>
              <w:t>floatRate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t>数值浮动。</w:t>
            </w:r>
          </w:p>
          <w:p w:rsidR="00353FD0" w:rsidRDefault="002C32CB">
            <w:pPr>
              <w:snapToGrid w:val="0"/>
            </w:pPr>
            <w:r>
              <w:t>可以为数值或者百分比，如：</w:t>
            </w:r>
          </w:p>
          <w:p w:rsidR="00353FD0" w:rsidRDefault="002C32CB">
            <w:pPr>
              <w:snapToGrid w:val="0"/>
            </w:pPr>
            <w:r>
              <w:t>数值如：</w:t>
            </w:r>
            <w:r>
              <w:t>5</w:t>
            </w:r>
          </w:p>
          <w:p w:rsidR="00353FD0" w:rsidRDefault="002C32CB">
            <w:pPr>
              <w:snapToGrid w:val="0"/>
            </w:pPr>
            <w:r>
              <w:t>百分比如：</w:t>
            </w:r>
            <w:r>
              <w:t>5%</w:t>
            </w:r>
          </w:p>
          <w:p w:rsidR="00353FD0" w:rsidRDefault="00353FD0">
            <w:pPr>
              <w:snapToGrid w:val="0"/>
            </w:pPr>
          </w:p>
          <w:p w:rsidR="00353FD0" w:rsidRDefault="002C32CB">
            <w:pPr>
              <w:snapToGrid w:val="0"/>
            </w:pPr>
            <w:r>
              <w:t>决定数值结果的浮动值，如</w:t>
            </w:r>
            <w:r>
              <w:t>5%</w:t>
            </w:r>
            <w:r>
              <w:t>，则在计算结果上取区间</w:t>
            </w:r>
            <w:r>
              <w:t xml:space="preserve"> result*-5% ~ result*5% </w:t>
            </w:r>
            <w:r>
              <w:t>的值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Buff对象是一个</w:t>
      </w:r>
      <w:r>
        <w:rPr>
          <w:rFonts w:ascii="微软雅黑" w:eastAsia="微软雅黑" w:hAnsi="微软雅黑" w:cs="微软雅黑"/>
          <w:color w:val="FF0000"/>
        </w:rPr>
        <w:t>数组</w:t>
      </w:r>
      <w:r>
        <w:rPr>
          <w:rFonts w:ascii="微软雅黑" w:eastAsia="微软雅黑" w:hAnsi="微软雅黑" w:cs="微软雅黑"/>
          <w:color w:val="333333"/>
        </w:rPr>
        <w:t>对象，他存储了一个或多个buff信息，格式如下。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42"/>
        <w:gridCol w:w="1413"/>
        <w:gridCol w:w="893"/>
        <w:gridCol w:w="4574"/>
      </w:tblGrid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默认为“add”。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表示是增加buff还是移除buff（不是buff和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）。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有以下几种可能：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add 增加buff。</w:t>
            </w:r>
          </w:p>
          <w:p w:rsidR="00353FD0" w:rsidRDefault="002C32CB">
            <w:pPr>
              <w:pStyle w:val="1"/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remove 移除buff。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指向buff模型的id。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br w:type="page"/>
      </w:r>
    </w:p>
    <w:p w:rsidR="00353FD0" w:rsidRDefault="002C32C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lastRenderedPageBreak/>
        <w:t>buff模型</w:t>
      </w: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buff存储于游戏文件夹“android/assets/script/data/buff”下。</w:t>
      </w: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2C32CB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buff对象拥有以下属性：</w:t>
      </w:r>
    </w:p>
    <w:tbl>
      <w:tblPr>
        <w:tblW w:w="852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42"/>
        <w:gridCol w:w="1442"/>
        <w:gridCol w:w="865"/>
        <w:gridCol w:w="4573"/>
      </w:tblGrid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id是唯一的，以文件名表示。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icon指向于android/assets/images/icons下，以 “b”+ id +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png</w:t>
            </w:r>
            <w:proofErr w:type="spellEnd"/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命名，buff的图标为30x30大小的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文件。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如果图标缺失，默认指向于b0.png。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buff的名称。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buff的描述。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默认为“buff”。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{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buff ,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}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表示buff类型。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注意的是，无论buff还是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，程序里是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</w:rPr>
              <w:t>相同理解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</w:rPr>
              <w:t>的，他只是一个描述。</w:t>
            </w:r>
          </w:p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（也就是说你可以新增一个“buff”,然后hp-10，或者新增一个hp+450的“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”，程序并不会进行差异对待。）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JSONObject</w:t>
            </w:r>
            <w:proofErr w:type="spellEnd"/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表示这个buff的效果。</w:t>
            </w:r>
          </w:p>
          <w:p w:rsidR="00353FD0" w:rsidRDefault="002C32CB"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 w:rsidR="00353FD0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表示回合数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最小值是1，代表下一回合后buff消失</w:t>
            </w:r>
          </w:p>
          <w:p w:rsidR="00353FD0" w:rsidRDefault="002C32CB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-1代表直到战斗结束buff才消失。</w:t>
            </w:r>
          </w:p>
        </w:tc>
      </w:tr>
    </w:tbl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snapToGrid w:val="0"/>
        <w:rPr>
          <w:rFonts w:ascii="微软雅黑" w:eastAsia="微软雅黑" w:hAnsi="微软雅黑" w:cs="微软雅黑"/>
          <w:color w:val="333333"/>
        </w:rPr>
      </w:pPr>
    </w:p>
    <w:p w:rsidR="00353FD0" w:rsidRDefault="00353FD0">
      <w:pPr>
        <w:snapToGrid w:val="0"/>
      </w:pPr>
    </w:p>
    <w:sectPr w:rsidR="00353FD0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1FB" w:rsidRDefault="007531FB">
      <w:r>
        <w:separator/>
      </w:r>
    </w:p>
  </w:endnote>
  <w:endnote w:type="continuationSeparator" w:id="0">
    <w:p w:rsidR="007531FB" w:rsidRDefault="0075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86"/>
    <w:family w:val="roman"/>
    <w:pitch w:val="variable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charset w:val="86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1FB" w:rsidRDefault="007531FB">
      <w:r>
        <w:separator/>
      </w:r>
    </w:p>
  </w:footnote>
  <w:footnote w:type="continuationSeparator" w:id="0">
    <w:p w:rsidR="007531FB" w:rsidRDefault="00753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2CB" w:rsidRDefault="002C32CB">
    <w:pPr>
      <w:pStyle w:val="a6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11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&amp;  http://www.rpsg-team.com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DFA"/>
    <w:multiLevelType w:val="multilevel"/>
    <w:tmpl w:val="FD9C15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A14089"/>
    <w:multiLevelType w:val="multilevel"/>
    <w:tmpl w:val="0DB43950"/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3FD0"/>
    <w:rsid w:val="002C32CB"/>
    <w:rsid w:val="00353FD0"/>
    <w:rsid w:val="004F421C"/>
    <w:rsid w:val="005903ED"/>
    <w:rsid w:val="00670BBB"/>
    <w:rsid w:val="006F1654"/>
    <w:rsid w:val="007531FB"/>
    <w:rsid w:val="00B64D63"/>
    <w:rsid w:val="00D00D45"/>
    <w:rsid w:val="00F6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37E2"/>
  <w15:docId w15:val="{09E822E5-7507-4D23-B3F0-52B57F60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ED9"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qFormat/>
    <w:rsid w:val="00272ED9"/>
    <w:rPr>
      <w:sz w:val="18"/>
      <w:szCs w:val="18"/>
    </w:rPr>
  </w:style>
  <w:style w:type="character" w:customStyle="1" w:styleId="a5">
    <w:name w:val="页眉 字符"/>
    <w:basedOn w:val="a0"/>
    <w:link w:val="a6"/>
    <w:uiPriority w:val="99"/>
    <w:semiHidden/>
    <w:qFormat/>
    <w:rsid w:val="00272ED9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272ED9"/>
    <w:rPr>
      <w:sz w:val="18"/>
      <w:szCs w:val="18"/>
    </w:rPr>
  </w:style>
  <w:style w:type="character" w:customStyle="1" w:styleId="ListLabel1">
    <w:name w:val="ListLabel 1"/>
    <w:qFormat/>
    <w:rPr>
      <w:rFonts w:ascii="微软雅黑" w:eastAsia="微软雅黑" w:hAnsi="微软雅黑" w:cs="微软雅黑"/>
    </w:rPr>
  </w:style>
  <w:style w:type="character" w:customStyle="1" w:styleId="ListLabel2">
    <w:name w:val="ListLabel 2"/>
    <w:qFormat/>
    <w:rPr>
      <w:rFonts w:ascii="微软雅黑" w:hAnsi="微软雅黑" w:cs="微软雅黑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微软雅黑" w:hAnsi="微软雅黑" w:cs="微软雅黑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a7">
    <w:name w:val="源文本"/>
    <w:qFormat/>
    <w:rPr>
      <w:rFonts w:ascii="Liberation Mono" w:eastAsia="新宋体" w:hAnsi="Liberation Mono" w:cs="Liberation Mono"/>
    </w:rPr>
  </w:style>
  <w:style w:type="character" w:customStyle="1" w:styleId="ListLabel20">
    <w:name w:val="ListLabel 20"/>
    <w:qFormat/>
    <w:rPr>
      <w:rFonts w:ascii="微软雅黑" w:hAnsi="微软雅黑" w:cs="微软雅黑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微软雅黑" w:hAnsi="微软雅黑" w:cs="微软雅黑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微软雅黑" w:hAnsi="微软雅黑" w:cs="微软雅黑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微软雅黑" w:hAnsi="微软雅黑" w:cs="微软雅黑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unhideWhenUsed/>
    <w:qFormat/>
    <w:rsid w:val="00272ED9"/>
    <w:rPr>
      <w:sz w:val="18"/>
      <w:szCs w:val="18"/>
    </w:rPr>
  </w:style>
  <w:style w:type="paragraph" w:styleId="ad">
    <w:name w:val="footer"/>
    <w:basedOn w:val="a"/>
    <w:uiPriority w:val="99"/>
    <w:unhideWhenUsed/>
    <w:rsid w:val="00272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272ED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272ED9"/>
    <w:pPr>
      <w:ind w:firstLine="420"/>
    </w:pPr>
  </w:style>
  <w:style w:type="paragraph" w:customStyle="1" w:styleId="ae">
    <w:name w:val="表格内容"/>
    <w:basedOn w:val="a"/>
    <w:qFormat/>
  </w:style>
  <w:style w:type="paragraph" w:customStyle="1" w:styleId="af">
    <w:name w:val="表格标题"/>
    <w:basedOn w:val="ae"/>
    <w:qFormat/>
  </w:style>
  <w:style w:type="paragraph" w:customStyle="1" w:styleId="af0">
    <w:name w:val="预格式化的文本"/>
    <w:basedOn w:val="a"/>
    <w:qFormat/>
  </w:style>
  <w:style w:type="table" w:styleId="af1">
    <w:name w:val="Table Grid"/>
    <w:basedOn w:val="a1"/>
    <w:uiPriority w:val="59"/>
    <w:rsid w:val="00272ED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27</cp:revision>
  <dcterms:created xsi:type="dcterms:W3CDTF">2015-11-06T02:49:00Z</dcterms:created>
  <dcterms:modified xsi:type="dcterms:W3CDTF">2016-06-12T09:06:00Z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2052-9.1.0.4885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