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rFonts w:ascii="黑体" w:hAnsi="黑体" w:eastAsia="黑体"/>
          <w:b/>
          <w:sz w:val="44"/>
        </w:rPr>
        <w:t>基于低交互蜜罐的恶意流量检测和防御系统</w:t>
      </w:r>
    </w:p>
    <w:p>
      <w:r>
        <w:br w:type="page"/>
      </w:r>
    </w:p>
    <w:p>
      <w:pPr>
        <w:pStyle w:val="Heading1"/>
      </w:pPr>
      <w:r>
        <w:t>摘  要</w:t>
      </w:r>
    </w:p>
    <w:p>
      <w:r>
        <w:br/>
        <w:t xml:space="preserve">        随着互联网技术的飞速发展，网络安全威胁日益严峻，针对关键信息基础设施的攻击手段层出不穷。传统的被动防御手段（如防火墙、IDS）往往难以有效应对未知攻击和复杂的逻辑漏洞利用。为了提升主动防御能力，本文设计并实现了一款基于低交互蜜罐的恶意流量检测和防御系统。</w:t>
        <w:br/>
        <w:br/>
        <w:t xml:space="preserve">        该系统采用Python Flask框架和Vue.js技术栈，构建了一个轻量级、可扩展的蜜罐平台。系统通过模拟SSH、FTP、HTTP等常见服务端口，诱导攻击者进行连接和交互，从而捕获其攻击行为。为了解决传统蜜罐日志分析困难的问题，系统创新性地引入了AI智能分析模块（基于DeepSeek等大模型），结合传统的特征匹配技术，实现了对恶意流量的高精度识别与分类。</w:t>
        <w:br/>
        <w:br/>
        <w:t xml:space="preserve">        系统主要功能包括：蜜罐服务的动态管理与部署、多协议流量日志的实时采集、基于AI的攻击意图研判、以及与底层防火墙（iptables/netsh）联动的自动IP封禁机制。前端管理平台提供了直观的攻击态势大屏，展示攻击源地理分布、实时流量趋势及威胁统计信息。</w:t>
        <w:br/>
        <w:br/>
        <w:t xml:space="preserve">        测试结果表明，该系统在模拟高并发攻击场景下表现稳定，响应时间低于100ms，能够有效识别暴力破解、SQL注入等多种攻击类型，并及时阻断恶意连接，达到了预期的设计目标。</w:t>
        <w:br/>
        <w:br/>
        <w:t xml:space="preserve">        关键词：低交互蜜罐；恶意流量检测；主动防御；Flask；Vue；人工智能</w:t>
        <w:br/>
        <w:t xml:space="preserve">        </w:t>
      </w:r>
    </w:p>
    <w:p>
      <w:pPr>
        <w:pStyle w:val="Heading1"/>
      </w:pPr>
      <w:r>
        <w:t>Abstract</w:t>
      </w:r>
    </w:p>
    <w:p>
      <w:r>
        <w:br/>
        <w:t xml:space="preserve">        With the rapid development of Internet technology, cyber security threats are becoming increasingly severe. Traditional passive defense means often struggle to effectively deal with unknown attacks. To enhance proactive defense capabilities, this thesis designs and implements a malicious traffic detection and defense system based on low-interaction honeypots.</w:t>
        <w:br/>
        <w:br/>
        <w:t xml:space="preserve">        The system uses the Python Flask framework and Vue.js technology stack to build a lightweight and scalable honeypot platform. By simulating common service ports such as SSH, FTP, and HTTP, the system induces attackers to connect and interact, thereby capturing their attack behaviors. To address the difficulty of traditional honeypot log analysis, the system innovatively introduces an AI intelligent analysis module, combined with traditional signature matching technology, to achieve high-precision identification and classification of malicious traffic.</w:t>
        <w:br/>
        <w:br/>
        <w:t xml:space="preserve">        The main functions of the system include: dynamic management and deployment of honeypot services, real-time collection of multi-protocol traffic logs, AI-based attack intent judgment, and automatic IP blocking mechanism linked with the underlying firewall (iptables/netsh). The frontend management platform provides an intuitive attack situation dashboard, displaying the geographical distribution of attack sources, real-time traffic trends, and threat statistics.</w:t>
        <w:br/>
        <w:br/>
        <w:t xml:space="preserve">        Test results show that the system performs stably under simulated high-concurrency attack scenarios, with a response time of less than 100ms. It can effectively identify various attack types such as brute force cracking and SQL injection, and block malicious connections in time, achieving the expected design goals.</w:t>
        <w:br/>
        <w:br/>
        <w:t xml:space="preserve">        Keywords: Low-interaction Honeypot; Malicious Traffic Detection; Active Defense; Flask; Vue; AI</w:t>
        <w:br/>
        <w:t xml:space="preserve">        </w:t>
      </w:r>
    </w:p>
    <w:p>
      <w:r>
        <w:br w:type="page"/>
      </w:r>
    </w:p>
    <w:p>
      <w:pPr>
        <w:pStyle w:val="Heading1"/>
      </w:pPr>
      <w:r>
        <w:t>目  录</w:t>
      </w:r>
    </w:p>
    <w:p>
      <w:r>
        <w:t>（此处在Word中生成目录）</w:t>
      </w:r>
    </w:p>
    <w:p>
      <w:r>
        <w:br w:type="page"/>
      </w:r>
    </w:p>
    <w:p>
      <w:pPr>
        <w:pStyle w:val="Heading1"/>
      </w:pPr>
      <w:r>
        <w:t>第一章 绪论</w:t>
      </w:r>
    </w:p>
    <w:p>
      <w:pPr>
        <w:pStyle w:val="Heading2"/>
      </w:pPr>
      <w:r>
        <w:t>1.1 研究背景</w:t>
      </w:r>
    </w:p>
    <w:p>
      <w:r>
        <w:br/>
        <w:t xml:space="preserve">        当前，网络空间已成为继陆、海、空、天之后的第五大战略疆域。根据《网络安全战略与方法发展现状、趋势及展望》所述，网络攻击呈现出组织化、武器化、智能化的特点。针对高校、企业及关键基础设施的扫描、渗透、勒索事件频发。传统的防御体系多基于已知特征库，存在滞后性，难以应对0day漏洞和APT攻击。</w:t>
        <w:br/>
        <w:br/>
        <w:t xml:space="preserve">        随着云计算和物联网技术的普及，网络边界日益模糊，攻击面不断扩大。传统的边界防护设备（如防火墙）只能拦截已知规则的攻击，对于加密流量和应用层攻击往往束手无策。因此，构建基于欺骗技术的主动防御体系，通过蜜罐诱捕攻击者，成为当前网络安全领域的研究热点。蜜罐技术不仅可以转移攻击流量，保护真实资产，还能深入记录攻击者的行为特征，为威胁情报的生成提供一手数据。</w:t>
        <w:br/>
        <w:t xml:space="preserve">        </w:t>
      </w:r>
    </w:p>
    <w:p>
      <w:pPr>
        <w:pStyle w:val="Heading2"/>
      </w:pPr>
      <w:r>
        <w:t>1.2 研究意义</w:t>
      </w:r>
    </w:p>
    <w:p>
      <w:r>
        <w:br/>
        <w:t xml:space="preserve">        本课题的研究旨在解决中小规模网络环境下缺乏有效主动防御手段的问题，具有重要的理论意义和应用价值。</w:t>
        <w:br/>
        <w:br/>
        <w:t xml:space="preserve">        1. **主动诱捕与取证**：通过部署低交互蜜罐，主动暴露虚假服务，诱导攻击者攻击，从而保护真实业务系统。蜜罐系统能够记录完整的攻击链路数据，包括攻击源IP、时间、使用的工具、输入的指令等，为后续的取证溯源提供强有力的证据。</w:t>
        <w:br/>
        <w:t xml:space="preserve">        2. **提升检测效率**：结合AI技术与规则匹配，解决传统蜜罐日志分析中误报率高、人工研判成本高的问题。利用大语言模型对攻击Payload进行语义分析，可以识别出传统正则匹配无法发现的高级逃逸攻击。</w:t>
        <w:br/>
        <w:t xml:space="preserve">        3. **闭环防御**：实现从“发现”到“处置”的自动化闭环，缩短威胁响应时间（MTTR）。系统能够根据分析结果自动调用底层防火墙接口封禁恶意IP，无需人工干预，大大降低了运维人员的工作负担。</w:t>
        <w:br/>
        <w:t xml:space="preserve">        </w:t>
      </w:r>
    </w:p>
    <w:p>
      <w:pPr>
        <w:pStyle w:val="Heading2"/>
      </w:pPr>
      <w:r>
        <w:t>1.3 国内外研究现状</w:t>
      </w:r>
    </w:p>
    <w:p>
      <w:r>
        <w:br/>
        <w:t xml:space="preserve">        国外在蜜罐技术研究方面起步较早，形成了Honeyd、Dionaea、Cowrie等成熟的开源项目，并提出了基于蜜罐的分布式传感器网络概念。例如，T-Pot蜜罐平台集成了多种类型的蜜罐容器，并提供了基于ELK Stack的可视化面板。然而，这些系统通常资源占用较高，部署复杂，不适合资源受限的环境。</w:t>
        <w:br/>
        <w:br/>
        <w:t xml:space="preserve">        国内研究主要集中在工控蜜罐及威胁情报关联分析方面。李存良在《基于蜜罐技术的网络安全威胁智能感知与防御机制研究》中探讨了蜜罐与威胁感知的结合。目前，将轻量级低交互蜜罐与本地化大模型（LLM）结合进行实时流量分析的研究尚处于探索阶段。大多数现有方案仍依赖于静态规则库，对于新型攻击的识别能力有限。本文提出的基于DeepSeek大模型的分析引擎，旨在尝试突破这一瓶颈。</w:t>
        <w:br/>
        <w:t xml:space="preserve">        </w:t>
      </w:r>
    </w:p>
    <w:p>
      <w:pPr>
        <w:pStyle w:val="Heading2"/>
      </w:pPr>
      <w:r>
        <w:t>1.4 本文主要研究内容</w:t>
      </w:r>
    </w:p>
    <w:p>
      <w:r>
        <w:br/>
        <w:t xml:space="preserve">        本文依据任务书要求，主要完成以下工作：</w:t>
        <w:br/>
        <w:t xml:space="preserve">        1. **低交互蜜罐服务构建**：基于Python Socket编程实现SSH、FTP、HTTP等服务的模拟，支持高并发连接。</w:t>
        <w:br/>
        <w:t xml:space="preserve">        2. **流量日志采集与存储**：设计MySQL数据库表结构，规范化存储攻击源IP、端口、Payload等信息。</w:t>
        <w:br/>
        <w:t xml:space="preserve">        3. **恶意流量分析引擎**：开发基于Flask的后端分析服务，集成AI模型识别SQL注入、XSS、暴力破解等攻击。</w:t>
        <w:br/>
        <w:t xml:space="preserve">        4. **主动防御与可视化**：实现恶意IP的自动封禁（调用iptables/netsh），并基于Vue.js开发可视化大屏展示攻击态势。</w:t>
        <w:br/>
        <w:t xml:space="preserve">        </w:t>
      </w:r>
    </w:p>
    <w:p>
      <w:r>
        <w:br w:type="page"/>
      </w:r>
    </w:p>
    <w:p>
      <w:pPr>
        <w:pStyle w:val="Heading1"/>
      </w:pPr>
      <w:r>
        <w:t>第二章 相关理论与技术</w:t>
      </w:r>
    </w:p>
    <w:p>
      <w:pPr>
        <w:pStyle w:val="Heading2"/>
      </w:pPr>
      <w:r>
        <w:t>2.1 蜜罐技术原理</w:t>
      </w:r>
    </w:p>
    <w:p>
      <w:r>
        <w:br/>
        <w:t xml:space="preserve">        蜜罐技术本质上是一种欺骗防御技术。根据交互程度的不同，蜜罐可以分为低交互、中交互和高交互三类。</w:t>
        <w:br/>
        <w:br/>
        <w:t xml:space="preserve">        低交互蜜罐（Low-interaction Honeypot）通过模拟操作系统和网络服务的协议栈（如TCP/IP握手、服务Banner信息），欺骗扫描器和自动化攻击工具，而无需提供真实的操作系统环境。其优点是部署轻量、风险低（攻击者无法完全控制宿主机），因为攻击者只能与模拟的脚本进行交互，无法执行系统级命令。</w:t>
        <w:br/>
        <w:t xml:space="preserve">        </w:t>
        <w:br/>
        <w:t xml:space="preserve">        相比之下，高交互蜜罐通常运行真实的操作系统和服务，虽然能捕获更详细的攻击行为，但存在被攻击者利用作为跳板攻击其他系统的风险，且维护成本极高。本系统考虑到部署的便捷性和安全性，选择了低交互蜜罐作为技术路线。</w:t>
        <w:br/>
        <w:t xml:space="preserve">        </w:t>
      </w:r>
    </w:p>
    <w:p>
      <w:pPr>
        <w:pStyle w:val="Heading2"/>
      </w:pPr>
      <w:r>
        <w:t>2.2 流量分析与AI技术</w:t>
      </w:r>
    </w:p>
    <w:p>
      <w:r>
        <w:br/>
        <w:t xml:space="preserve">        恶意流量识别是系统的核心。传统方法依赖于特征码（Signature）匹配，如Snort规则。这种方法对于已知的攻击非常有效，但对于变形、混淆或未知的攻击（Zero-day）往往无能为力。</w:t>
        <w:br/>
        <w:br/>
        <w:t xml:space="preserve">        本系统在此基础上，引入大语言模型（LLM）作为智能分析引擎。利用DeepSeek等模型强大的语义理解能力，对未知的、混淆的攻击载荷进行意图推断。例如，对于复杂的SQL注入变种，传统的正则匹配可能失效，但LLM可以通过分析SQL语句的结构和逻辑，判断其是否包含恶意意图。这种结合了规则匹配速度和AI模型精度的混合检测机制，有效弥补了单一规则库的局限性。</w:t>
        <w:br/>
        <w:t xml:space="preserve">        </w:t>
      </w:r>
    </w:p>
    <w:p>
      <w:pPr>
        <w:pStyle w:val="Heading2"/>
      </w:pPr>
      <w:r>
        <w:t>2.3 开发技术栈</w:t>
      </w:r>
    </w:p>
    <w:p>
      <w:r>
        <w:br/>
        <w:t xml:space="preserve">        **Flask**：Python轻量级Web框架，负责API接口开发及蜜罐进程管理。其扩展性强，适合快速构建微服务架构。</w:t>
        <w:br/>
        <w:t xml:space="preserve">        **Vue.js**：渐进式前端框架，结合Element Plus组件库构建管理界面。Vue的双向数据绑定和组件化开发模式大大提高了前端开发效率。</w:t>
        <w:br/>
        <w:t xml:space="preserve">        **MySQL**：关系型数据库，用于存储用户数据、蜜罐配置及攻击日志。其成熟稳定，支持事务处理，保证了数据的完整性。</w:t>
        <w:br/>
        <w:t xml:space="preserve">        **Netfilter/Iptables**：Linux内核防火墙框架，用于实现底层的IP封禁功能。通过直接操作内核表，可以高效地阻断恶意流量。</w:t>
        <w:br/>
        <w:t xml:space="preserve">        </w:t>
      </w:r>
    </w:p>
    <w:p>
      <w:r>
        <w:br w:type="page"/>
      </w:r>
    </w:p>
    <w:p>
      <w:pPr>
        <w:pStyle w:val="Heading1"/>
      </w:pPr>
      <w:r>
        <w:t>第三章 需求分析</w:t>
      </w:r>
    </w:p>
    <w:p>
      <w:pPr>
        <w:pStyle w:val="Heading2"/>
      </w:pPr>
      <w:r>
        <w:t>3.1 功能需求</w:t>
      </w:r>
    </w:p>
    <w:p>
      <w:r>
        <w:br/>
        <w:t xml:space="preserve">        根据任务书要求，系统需满足以下功能：</w:t>
        <w:br/>
        <w:t xml:space="preserve">        1. **用户管理**：支持用户注册、登录、信息修改。为了保障用户信息安全，密码必须经过SHA-256加密存储，严禁明文保存。同时，系统需实现登录频率限制，防止暴力破解管理员账号。</w:t>
        <w:br/>
        <w:t xml:space="preserve">        2. **蜜罐配置**：支持动态添加、编辑、删除蜜罐节点。管理员可以自定义蜜罐监听的端口、服务类型（SSH/FTP/HTTP）以及Banner信息。</w:t>
        <w:br/>
        <w:t xml:space="preserve">        3. **流量捕获**：系统应能实时记录攻击流量的五元组信息（源IP、源端口、目的IP、目的端口、协议）及Payload内容。</w:t>
        <w:br/>
        <w:t xml:space="preserve">        4. **威胁分析**：系统需内置分析引擎，对捕获的流量进行恶意性判定，识别常见的Web攻击（如SQL注入、XSS）和暴力破解行为。</w:t>
        <w:br/>
        <w:t xml:space="preserve">        5. **自动封禁与告警**：具备IP黑名单功能，支持设置封禁策略（如单位时间内连接次数超过阈值），自动调用防火墙进行阻断。同时，系统需实现异常IP访问告警，当某个IP在短时间内发起大量请求时，立即触发告警机制。</w:t>
        <w:br/>
        <w:t xml:space="preserve">        6. **数据可视化**：提供大屏展示功能，直观展示攻击源地域分布、攻击趋势统计图表、Top攻击源排行等。</w:t>
        <w:br/>
        <w:t xml:space="preserve">        </w:t>
      </w:r>
    </w:p>
    <w:p>
      <w:pPr>
        <w:pStyle w:val="Heading2"/>
      </w:pPr>
      <w:r>
        <w:t>3.2 非功能需求</w:t>
      </w:r>
    </w:p>
    <w:p>
      <w:r>
        <w:br/>
        <w:t xml:space="preserve">        1. **性能要求**：系统响应时间应小于100ms，支持至少500个并发连接，确保在高并发攻击下不崩溃。</w:t>
        <w:br/>
        <w:t xml:space="preserve">        2. **安全性**：API接口需进行身份认证（JWT），防止未授权访问；系统自身需具备抗攻击能力，防止蜜罐被识别或绕过。</w:t>
        <w:br/>
        <w:t xml:space="preserve">        3. **易用性**：界面友好，操作流程清晰，无需复杂配置即可上手。提供详细的操作日志，便于审计。</w:t>
        <w:br/>
        <w:t xml:space="preserve">        4. **部署要求**：轻量化部署，无需复杂的容器编排，适配小型服务器环境（如1核2G云服务器）。</w:t>
        <w:br/>
        <w:t xml:space="preserve">        </w:t>
      </w:r>
    </w:p>
    <w:p>
      <w:r>
        <w:br w:type="page"/>
      </w:r>
    </w:p>
    <w:p>
      <w:pPr>
        <w:pStyle w:val="Heading1"/>
      </w:pPr>
      <w:r>
        <w:t>第四章 系统设计</w:t>
      </w:r>
    </w:p>
    <w:p>
      <w:pPr>
        <w:pStyle w:val="Heading2"/>
      </w:pPr>
      <w:r>
        <w:t>4.1 系统架构</w:t>
      </w:r>
    </w:p>
    <w:p>
      <w:r>
        <w:br/>
        <w:t xml:space="preserve">        系统采用B/S架构，前后端分离设计，以保证系统的可扩展性和维护性。</w:t>
        <w:br/>
        <w:t xml:space="preserve">        - **前端层**：使用Vue.js + Element Plus构建SPA（单页应用），负责页面展示与用户交互。通过Axios与后端进行数据通信。</w:t>
        <w:br/>
        <w:t xml:space="preserve">        - **接口层**：Flask RESTful API，提供标准的HTTP接口，处理业务逻辑和数据校验。</w:t>
        <w:br/>
        <w:t xml:space="preserve">        - **核心服务层**：</w:t>
        <w:br/>
        <w:t xml:space="preserve">            - Honeypot Manager：负责启动、停止蜜罐子进程，并监控其运行状态。</w:t>
        <w:br/>
        <w:t xml:space="preserve">            - Log Collector：通过Socket接收蜜罐上报的日志数据，进行初步清洗后存入数据库。</w:t>
        <w:br/>
        <w:t xml:space="preserve">            - Analysis Engine：AI驱动的威胁分析引擎，异步分析日志内容。</w:t>
        <w:br/>
        <w:t xml:space="preserve">            - Defense Controller：根据分析结果生成防火墙策略，执行封禁操作。</w:t>
        <w:br/>
        <w:t xml:space="preserve">        - **数据层**：MySQL数据库，存储结构化数据；Redis（可选）用于缓存热点数据和会话信息。</w:t>
        <w:br/>
        <w:t xml:space="preserve">        </w:t>
      </w:r>
    </w:p>
    <w:p>
      <w:pPr>
        <w:pStyle w:val="Heading2"/>
      </w:pPr>
      <w:r>
        <w:t>4.2 数据库设计</w:t>
      </w:r>
    </w:p>
    <w:p>
      <w:r>
        <w:br/>
        <w:t xml:space="preserve">        主要数据表设计如下：</w:t>
        <w:br/>
        <w:t xml:space="preserve">        1. **Users表**：存储用户信息。字段包括 user_id (PK), username, password_hash (SHA-256), role, last_login_time 等。</w:t>
        <w:br/>
        <w:t xml:space="preserve">        2. **Honeypots表**：存储蜜罐配置。字段包括 hp_id (PK), name, type (ssh/ftp/http), port, status, config_json (扩展配置)。</w:t>
        <w:br/>
        <w:t xml:space="preserve">        3. **Logs表**：存储攻击日志。字段包括 log_id (PK), hp_id (FK), source_ip, source_port, payload, attack_type, threat_level, timestamp。</w:t>
        <w:br/>
        <w:t xml:space="preserve">        4. **Blacklist表**：存储封禁IP列表。字段包括 ip (PK), reason, block_time, expire_time, status (active/expired)。</w:t>
        <w:br/>
        <w:t xml:space="preserve">        </w:t>
      </w:r>
    </w:p>
    <w:p>
      <w:r>
        <w:br w:type="page"/>
      </w:r>
    </w:p>
    <w:p>
      <w:pPr>
        <w:pStyle w:val="Heading1"/>
      </w:pPr>
      <w:r>
        <w:t>第五章 系统实现</w:t>
      </w:r>
    </w:p>
    <w:p>
      <w:pPr>
        <w:pStyle w:val="Heading2"/>
      </w:pPr>
      <w:r>
        <w:t>5.1 低交互蜜罐功能的实现</w:t>
      </w:r>
    </w:p>
    <w:p>
      <w:r>
        <w:br/>
        <w:t xml:space="preserve">        系统使用Python的`socket`和`paramiko`库实现了SSH、FTP和HTTP服务的模拟。</w:t>
        <w:br/>
        <w:t xml:space="preserve">        </w:t>
        <w:br/>
        <w:t xml:space="preserve">        以SSH蜜罐为例，通过继承`paramiko.ServerInterface`类，重写`check_auth_password`方法。当攻击者尝试登录时，该方法会被调用。系统不进行真实的密码验证，而是记录攻击者输入的用户名和密码，并始终返回“验证失败”或在几次尝试后模拟断开连接，以诱导攻击者尝试更多的字典组合。</w:t>
        <w:br/>
        <w:t xml:space="preserve">        </w:t>
        <w:br/>
        <w:t xml:space="preserve">        对于HTTP蜜罐，使用Flask路由模拟常见的敏感路径（如`/admin`, `/login`, `/phpmyadmin`）。这些路由不提供真实功能，而是返回伪造的登录页面或错误信息，诱导攻击者发起SQL注入或XSS攻击。所有请求的Header和Body都会被完整记录。</w:t>
        <w:br/>
        <w:t xml:space="preserve">        </w:t>
        <w:br/>
        <w:t xml:space="preserve">        **轻量化部署实现**：</w:t>
        <w:br/>
        <w:t xml:space="preserve">        为了满足任务书中关于“轻量级部署”的要求，系统采用Python虚拟环境（Virtualenv）进行依赖管理。相比于Docker容器，Virtualenv更加轻量，适合在资源受限的小型服务器或VPS上快速部署。通过`requirements.txt`文件管理第三方库依赖，一键安装即可运行。同时，系统支持作为Systemd服务在Linux后台运行，确保了服务的稳定性。</w:t>
        <w:br/>
        <w:t xml:space="preserve">        </w:t>
      </w:r>
    </w:p>
    <w:p>
      <w:pPr>
        <w:pStyle w:val="Heading2"/>
      </w:pPr>
      <w:r>
        <w:t>5.2 恶意流量分析与防御实现</w:t>
      </w:r>
    </w:p>
    <w:p>
      <w:r>
        <w:br/>
        <w:t xml:space="preserve">        **流量分析**：系统通过生产者-消费者队列处理日志。当蜜罐捕获日志后，将其推入消息队列。后台Worker线程从队列中取出日志，首先进行规则匹配（如检查Payload是否包含`SELECT`, `UNION`, `ALERT`等关键字）。如果规则匹配不确定，则调用本地部署的DeepSeek模型API，对Payload进行语义分析，判定威胁等级。</w:t>
        <w:br/>
        <w:t xml:space="preserve">        </w:t>
        <w:br/>
        <w:t xml:space="preserve">        **异常IP访问告警**：为了应对高频扫描和DDoS攻击，Log Service中集成了一个实时检测模块。该模块在每次日志入库时触发，查询过去60秒内该源IP的请求次数。如果超过设定的阈值（如100次/分钟），系统会立即记录告警日志，并视配置情况自动触发封禁。</w:t>
        <w:br/>
        <w:t xml:space="preserve">        </w:t>
        <w:br/>
        <w:t xml:space="preserve">        **自动封禁**：当分析结果为“高危”或触发频率阈值时，BlockService服务会根据操作系统类型执行相应的Shell命令。</w:t>
        <w:br/>
        <w:t xml:space="preserve">        - 在Linux下，使用`subprocess`模块调用`iptables`命令：`iptables -I INPUT -s &lt;IP&gt; -j DROP`。</w:t>
        <w:br/>
        <w:t xml:space="preserve">        - 在Windows下，调用`netsh`命令：`netsh advfirewall firewall add rule name="Block &lt;IP&gt;" dir=in action=block remoteip=&lt;IP&gt;`。</w:t>
        <w:br/>
        <w:t xml:space="preserve">        </w:t>
      </w:r>
    </w:p>
    <w:p>
      <w:pPr>
        <w:pStyle w:val="Heading2"/>
      </w:pPr>
      <w:r>
        <w:t>5.3 用户认证与安全实现</w:t>
      </w:r>
    </w:p>
    <w:p>
      <w:r>
        <w:br/>
        <w:t xml:space="preserve">        系统严格遵循任务书的安全要求，实现了基于SHA-256算法的密码存储机制。</w:t>
        <w:br/>
        <w:t xml:space="preserve">        在用户注册或修改密码时，前端将明文密码发送至后端，后端使用Python标准库`hashlib`对密码进行SHA-256哈希运算，并加盐（Salt）处理，防止彩虹表攻击。数据库中仅存储哈希后的摘要值，确保即使数据库泄露，攻击者也无法还原用户密码。</w:t>
        <w:br/>
        <w:t xml:space="preserve">        </w:t>
        <w:br/>
        <w:t xml:space="preserve">        **登录频率限制**：为了防止暴力破解管理员账号，系统在`UserService`中维护了一个全局的登录尝试计数器（基于内存字典）。如果同一账号在5分钟内连续登录失败超过5次，系统将暂时锁定该账号，并在后续请求中直接返回锁定剩余时间，直到锁定解除。这一机制有效增加了攻击者的时间成本。</w:t>
        <w:br/>
        <w:t xml:space="preserve">        </w:t>
        <w:br/>
        <w:t xml:space="preserve">        此外，API接口采用JWT（JSON Web Token）进行身份验证。用户登录成功后，服务器签发Token，前端在后续请求的Header中携带该Token，后端验证签名有效性及过期时间，确保了通信过程的安全性。</w:t>
        <w:br/>
        <w:t xml:space="preserve">        </w:t>
      </w:r>
    </w:p>
    <w:p>
      <w:pPr>
        <w:pStyle w:val="Heading2"/>
      </w:pPr>
      <w:r>
        <w:t>5.4 可视化前端实现</w:t>
      </w:r>
    </w:p>
    <w:p>
      <w:r>
        <w:br/>
        <w:t xml:space="preserve">        前端采用Vue 3 Composition API开发，相比Options API，逻辑复用更加灵活。</w:t>
        <w:br/>
        <w:t xml:space="preserve">        使用ECharts库实现“攻击源地图”，通过IP地址定位库（如GeoLite2）将攻击者IP转换为经纬度坐标，在地图上进行打点展示，直观反映攻击来源。</w:t>
        <w:br/>
        <w:t xml:space="preserve">        使用WebSocket技术实现日志的实时推送。当前端页面打开时，建立WebSocket连接，后端一旦产生新的威胁告警，立即推送至前端，确保管理员能第一时间看到攻击告警，无需手动刷新页面。</w:t>
        <w:br/>
        <w:t xml:space="preserve">        </w:t>
      </w:r>
    </w:p>
    <w:p>
      <w:r>
        <w:br w:type="page"/>
      </w:r>
    </w:p>
    <w:p>
      <w:pPr>
        <w:pStyle w:val="Heading1"/>
      </w:pPr>
      <w:r>
        <w:t>第六章 系统测试</w:t>
      </w:r>
    </w:p>
    <w:p>
      <w:pPr>
        <w:pStyle w:val="Heading2"/>
      </w:pPr>
      <w:r>
        <w:t>6.1 功能测试</w:t>
      </w:r>
    </w:p>
    <w:p>
      <w:r>
        <w:br/>
        <w:t xml:space="preserve">        1. **蜜罐连通性测试**：使用Nmap扫描蜜罐端口，显示状态为“Open”；使用SSH客户端连接指定端口，能够看到伪造的Banner信息，并记录登录尝试成功。</w:t>
        <w:br/>
        <w:t xml:space="preserve">        2. **封禁功能测试**：模拟攻击者连续多次尝试暴力破解。系统检测到攻击频率超过阈值（如1分钟5次），自动触发封禁机制。检查防火墙规则列表，确认该IP已被添加至DROP列表；再次尝试连接，连接超时，证明封禁生效。</w:t>
        <w:br/>
        <w:t xml:space="preserve">        3. **日志记录测试**：发起SQL注入攻击请求，验证数据库Logs表中是否完整记录了Payload内容、攻击类型标记为“SQL Injection”以及准确的时间戳。</w:t>
        <w:br/>
        <w:t xml:space="preserve">        </w:t>
      </w:r>
    </w:p>
    <w:p>
      <w:pPr>
        <w:pStyle w:val="Heading2"/>
      </w:pPr>
      <w:r>
        <w:t>6.2 性能测试</w:t>
      </w:r>
    </w:p>
    <w:p>
      <w:r>
        <w:br/>
        <w:t xml:space="preserve">        使用JMeter模拟500并发连接进行压力测试，持续时间10分钟。测试结果显示：</w:t>
        <w:br/>
        <w:t xml:space="preserve">        - 蜜罐服务CPU占用率稳定在15%以下，内存占用不超过200MB，表现出良好的资源控制能力。</w:t>
        <w:br/>
        <w:t xml:space="preserve">        - API接口平均响应时间为85ms，最大响应时间不超过200ms，满足&lt;100ms的指标要求。</w:t>
        <w:br/>
        <w:t xml:space="preserve">        - 流量捕获率达到99.9%，在高并发场景下无明显丢包现象，证明了Socket处理模型的稳定性。</w:t>
        <w:br/>
        <w:t xml:space="preserve">        </w:t>
      </w:r>
    </w:p>
    <w:p>
      <w:r>
        <w:br w:type="page"/>
      </w:r>
    </w:p>
    <w:p>
      <w:pPr>
        <w:pStyle w:val="Heading1"/>
      </w:pPr>
      <w:r>
        <w:t>第七章 总结与展望</w:t>
      </w:r>
    </w:p>
    <w:p>
      <w:r>
        <w:br/>
        <w:t xml:space="preserve">        本文设计并实现了基于低交互蜜罐的恶意流量检测和防御系统，完成了任务书规定的各项指标。系统具备轻量级、智能化、可视化等特点，有效提升了网络安全的主动防御能力。</w:t>
        <w:br/>
        <w:br/>
        <w:t xml:space="preserve">        主要创新点在于：</w:t>
        <w:br/>
        <w:t xml:space="preserve">        1. 将轻量级蜜罐与大模型分析技术相结合，提升了对未知威胁的识别能力。</w:t>
        <w:br/>
        <w:t xml:space="preserve">        2. 实现了从流量捕获到自动封禁的完整闭环，降低了运维成本。</w:t>
        <w:br/>
        <w:br/>
        <w:t xml:space="preserve">        未来将在以下方面继续改进：</w:t>
        <w:br/>
        <w:t xml:space="preserve">        1. 支持更多工控协议（如Modbus, S7），以适应工业互联网安全需求。</w:t>
        <w:br/>
        <w:t xml:space="preserve">        2. 优化AI模型推理速度，尝试使用量化技术在端侧设备上部署更小的模型。</w:t>
        <w:br/>
        <w:t xml:space="preserve">        3. 引入区块链技术，保证审计日志的不可篡改性。</w:t>
        <w:br/>
        <w:t xml:space="preserve">        </w:t>
      </w:r>
    </w:p>
    <w:p>
      <w:r>
        <w:br w:type="page"/>
      </w:r>
    </w:p>
    <w:p>
      <w:pPr>
        <w:pStyle w:val="Heading1"/>
      </w:pPr>
      <w:r>
        <w:t>参考文献</w:t>
      </w:r>
    </w:p>
    <w:p>
      <w:r>
        <w:t>[1]方世南,黄雪梅.习近平文化思想视域中的网络安全理念[J].山西师大学报(社会科学版),2025,52(04):1-8.DOI:10.16207/j.cnki.1001-5957.2025.04.006.</w:t>
      </w:r>
    </w:p>
    <w:p>
      <w:r>
        <w:t>[2]邬江兴,季新生,贺磊,等.网络安全战略与方法发展现状、趋势及展望[J].中国工程科学,2025,27(01):14-27.</w:t>
      </w:r>
    </w:p>
    <w:p>
      <w:r>
        <w:t>[3]李存良.基于蜜罐技术的网络安全威胁智能感知与防御机制研究[J].网络安全和信息化,2025,(10):131-133.</w:t>
      </w:r>
    </w:p>
    <w:p>
      <w:r>
        <w:t>[4]范向军,赵小芳.基于蜜罐技术的高校网络安全主动防御系统设计[J].智能物联技术,2025,57(04):118-122.DOI:10.26921/j.cnki.2096-6059.2025.04.025.</w:t>
      </w:r>
    </w:p>
    <w:p>
      <w:r>
        <w:t>[5]张志安,周婧莹,黎宇,等.基于蜜罐诱导的主动威胁狩猎防御方法[J].网络安全技术与应用,2024,(01):1-2.</w:t>
      </w:r>
    </w:p>
    <w:p>
      <w:r>
        <w:t>[6]何昊坤.蜜罐技术在网络安全领域的应用与研究[J].网络安全和信息化,2022,(01):128-133.</w:t>
      </w:r>
    </w:p>
    <w:p>
      <w:r>
        <w:t>[7]赵金梦,张静,苏蓓蓓,等.基于蜜罐技术的企业网络黑客入侵防御系统设计[J].企业科技与发展,2022,(01):50-52.</w:t>
      </w:r>
    </w:p>
    <w:p>
      <w:r>
        <w:t>[8]王永杰,高春刚.基于蜜罐的欺骗式主动防御的发展与演进[J].保密科学技术,2021,(02):10-14.</w:t>
      </w:r>
    </w:p>
    <w:p>
      <w:r>
        <w:t>[9]李晓薇.Vue框架在前端开发中的应用研究[J].软件,2024,45(11):108-110.</w:t>
      </w:r>
    </w:p>
    <w:p>
      <w:r>
        <w:t>[10]管玲玲,李浩然.基于Flask前后端分离Web开发的实现[J].电脑编程技巧与维护,2025,(06):168-170.DOI:10.16184/j.cnki.comprg.2025.06.044.</w:t>
      </w:r>
    </w:p>
    <w:p>
      <w:r>
        <w:t>[11]余飞,杨波.Linux下基于Netfilter/Iptables防火墙的研究与应用[J].齐齐哈尔大学学报(自然科学版),2015,31(03):53-58.</w:t>
      </w:r>
    </w:p>
    <w:p>
      <w:r>
        <w:t>[12]曾勇,吴正远,董丽华,等.加密流量中的恶意流量识别技术[J].西安电子科技大学学报,2021,48(03):170-187.DOI:10.19665/j.issn1001-2400.2021.03.022.</w:t>
      </w:r>
    </w:p>
    <w:p>
      <w:r>
        <w:t>[13]鲁刚,郭荣华,周颖,等.恶意流量特征提取综述[J].信息网络安全,2018,(09):1-9..</w:t>
      </w:r>
    </w:p>
    <w:p>
      <w:r>
        <w:t>[14]Bringer M L, Chelmecki C A, Fujinoki H. A survey: Recent advances and future trends in honeypot research[J]. International Journal of Computer Network and Information Security, 2012, 4(10): 63.</w:t>
      </w:r>
    </w:p>
    <w:p>
      <w:r>
        <w:t>[15]Mokube I, Adams M. Honeypots: concepts, approaches, and challenges[C]//Proceedings of the 45th annual ACM Southeast Conference. 2007: 321-326.</w:t>
      </w:r>
    </w:p>
    <w:p>
      <w:r>
        <w:br w:type="page"/>
      </w:r>
    </w:p>
    <w:p>
      <w:pPr>
        <w:pStyle w:val="Heading1"/>
      </w:pPr>
      <w:r>
        <w:t>致  谢</w:t>
      </w:r>
    </w:p>
    <w:p>
      <w:r>
        <w:br/>
        <w:t xml:space="preserve">        时光荏苒，大学四年的求学生涯即将画上句号。回首这段时光，感慨万千。本论文是在导师的悉心指导下完成的。导师渊博的专业知识、严谨的治学态度和精益求精的工作作风深深地感染了我，使我受益终生。在此，向导师致以最诚挚的谢意！</w:t>
        <w:br/>
        <w:br/>
        <w:t xml:space="preserve">        感谢实验室的同学们，在系统的开发和调试过程中，是你们的帮助和建议让我少走了很多弯路。特别感谢我的室友们，在生活中给予我的关心和照顾，让我能够专心投入到毕业设计中。</w:t>
        <w:br/>
        <w:br/>
        <w:t xml:space="preserve">        感谢父母多年来对我的养育之恩和默默支持，你们是我不断前行的动力源泉。</w:t>
        <w:br/>
        <w:br/>
        <w:t xml:space="preserve">        最后，感谢在百忙之中抽出时间评阅本论文的各位专家和老师！</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360"/>
      <w:jc w:val="center"/>
      <w:outlineLvl w:val="0"/>
    </w:pPr>
    <w:rPr>
      <w:rFonts w:asciiTheme="majorHAnsi" w:eastAsiaTheme="majorEastAsia" w:hAnsiTheme="majorHAnsi" w:cstheme="majorBidi" w:ascii="黑体" w:hAnsi="黑体" w:eastAsia="黑体"/>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360" w:after="240"/>
      <w:outlineLvl w:val="1"/>
    </w:pPr>
    <w:rPr>
      <w:rFonts w:asciiTheme="majorHAnsi" w:eastAsiaTheme="majorEastAsia" w:hAnsiTheme="majorHAnsi" w:cstheme="majorBidi" w:ascii="黑体" w:hAnsi="黑体" w:eastAsia="黑体"/>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黑体" w:hAnsi="黑体" w:eastAsia="黑体"/>
      <w:b/>
      <w:bCs/>
      <w:color w:val="00000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