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60" w:line="312" w:lineRule="auto"/>
        <w:jc w:val="center"/>
        <w:outlineLvl w:val="1"/>
        <w:rPr>
          <w:rFonts w:hint="eastAsia" w:ascii="宋体" w:hAnsi="宋体" w:eastAsia="宋体" w:cs="宋体"/>
          <w:b/>
          <w:bCs/>
          <w:kern w:val="28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kern w:val="28"/>
          <w:sz w:val="36"/>
          <w:szCs w:val="36"/>
        </w:rPr>
        <w:t>可行性分析报告</w:t>
      </w:r>
    </w:p>
    <w:p>
      <w:pPr>
        <w:spacing w:before="240" w:after="60" w:line="312" w:lineRule="auto"/>
        <w:jc w:val="center"/>
        <w:outlineLvl w:val="1"/>
        <w:rPr>
          <w:rFonts w:hint="eastAsia" w:ascii="宋体" w:hAnsi="宋体" w:eastAsia="宋体" w:cs="宋体"/>
          <w:b/>
          <w:bCs/>
          <w:kern w:val="28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kern w:val="28"/>
          <w:sz w:val="24"/>
          <w:szCs w:val="24"/>
          <w:lang w:val="en-US" w:eastAsia="zh-CN"/>
        </w:rPr>
        <w:t>37220222203807</w:t>
      </w:r>
      <w:r>
        <w:rPr>
          <w:rFonts w:hint="eastAsia" w:ascii="宋体" w:hAnsi="宋体" w:eastAsia="宋体" w:cs="宋体"/>
          <w:b/>
          <w:bCs/>
          <w:kern w:val="2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kern w:val="28"/>
          <w:sz w:val="24"/>
          <w:szCs w:val="24"/>
          <w:lang w:val="en-US" w:eastAsia="zh-CN"/>
        </w:rPr>
        <w:t>邢舒扬</w:t>
      </w:r>
    </w:p>
    <w:p>
      <w:pPr>
        <w:ind w:firstLine="36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首都经济贸易大学学生学籍和选课信息管理系统：从技术可行性、经济可行性、外部环境可行性及管理和操作的可行性四个方面进行具体分析，以评估该系统的可实施性和落地可能性。</w:t>
      </w:r>
    </w:p>
    <w:p>
      <w:pPr>
        <w:rPr>
          <w:rFonts w:hint="eastAsia" w:ascii="宋体" w:hAnsi="宋体" w:eastAsia="宋体" w:cs="宋体"/>
          <w:sz w:val="22"/>
          <w:szCs w:val="24"/>
        </w:rPr>
      </w:pPr>
    </w:p>
    <w:p>
      <w:pPr>
        <w:pStyle w:val="6"/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8"/>
          <w:szCs w:val="32"/>
        </w:rPr>
      </w:pPr>
      <w:r>
        <w:rPr>
          <w:rFonts w:hint="eastAsia" w:ascii="宋体" w:hAnsi="宋体" w:eastAsia="宋体" w:cs="宋体"/>
          <w:b/>
          <w:bCs/>
          <w:sz w:val="28"/>
          <w:szCs w:val="32"/>
        </w:rPr>
        <w:t>技术可行性</w:t>
      </w:r>
    </w:p>
    <w:p>
      <w:pPr>
        <w:ind w:firstLine="36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该系统的核心技术涉及数据库管理、Web应用开发、身份验证、权限管理等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由于</w:t>
      </w:r>
      <w:r>
        <w:rPr>
          <w:rFonts w:ascii="宋体" w:hAnsi="宋体" w:eastAsia="宋体" w:cs="宋体"/>
          <w:sz w:val="24"/>
          <w:szCs w:val="24"/>
        </w:rPr>
        <w:t>当前计算机技术成熟，具备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较高的技术可行性</w:t>
      </w:r>
      <w:r>
        <w:rPr>
          <w:rFonts w:hint="eastAsia" w:ascii="宋体" w:hAnsi="宋体" w:eastAsia="宋体" w:cs="宋体"/>
          <w:sz w:val="24"/>
          <w:szCs w:val="28"/>
        </w:rPr>
        <w:t>。</w:t>
      </w:r>
    </w:p>
    <w:p>
      <w:pPr>
        <w:ind w:firstLine="36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数据库技术：可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8"/>
        </w:rPr>
        <w:t>采用 MySQL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8"/>
        </w:rPr>
        <w:t>数据库，实现高效的数据存储和管理，保证学生信息和选课数据的完整性、准确性及可追溯性。</w:t>
      </w:r>
    </w:p>
    <w:p>
      <w:pPr>
        <w:ind w:firstLine="36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Web 开发技术：基于 B/S架构，前端可采用 HTML、CSS、JavaScript，后端可使用 Java等技术，支持远程访问，便于维护和升级。</w:t>
      </w:r>
    </w:p>
    <w:p>
      <w:pPr>
        <w:ind w:firstLine="36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权限管理与安全性：采用角色权限控制，确保教务处、教师和学生在系统中的操作权限明确，避免数据篡改或误操作。</w:t>
      </w:r>
    </w:p>
    <w:p>
      <w:pPr>
        <w:pStyle w:val="6"/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8"/>
          <w:szCs w:val="32"/>
        </w:rPr>
      </w:pPr>
      <w:r>
        <w:rPr>
          <w:rFonts w:hint="eastAsia" w:ascii="宋体" w:hAnsi="宋体" w:eastAsia="宋体" w:cs="宋体"/>
          <w:b/>
          <w:bCs/>
          <w:sz w:val="28"/>
          <w:szCs w:val="32"/>
        </w:rPr>
        <w:t>经济可行性</w:t>
      </w:r>
    </w:p>
    <w:p>
      <w:pPr>
        <w:ind w:firstLine="360"/>
        <w:rPr>
          <w:rFonts w:hint="eastAsia" w:ascii="宋体" w:hAnsi="宋体" w:eastAsia="宋体" w:cs="宋体"/>
          <w:sz w:val="24"/>
          <w:szCs w:val="28"/>
          <w:lang w:eastAsia="zh-CN"/>
        </w:rPr>
      </w:pPr>
      <w:r>
        <w:rPr>
          <w:rFonts w:hint="eastAsia" w:ascii="宋体" w:hAnsi="宋体" w:eastAsia="宋体" w:cs="宋体"/>
          <w:sz w:val="24"/>
          <w:szCs w:val="28"/>
        </w:rPr>
        <w:t>该系统的开发成本主要涉及软件开发、服务器部署及后期维护，具有较高的经济可行性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。</w:t>
      </w:r>
    </w:p>
    <w:p>
      <w:pPr>
        <w:ind w:firstLine="36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开发成本：可由校内计算机相关专业的师生团队开发，降低外包成本。开源框架和数据库（如 MySQL、PostgreSQL）可减少软件许可费用。</w:t>
      </w:r>
    </w:p>
    <w:p>
      <w:pPr>
        <w:ind w:firstLine="36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服务器与维护成本：可选择学校已有的服务器或云服务器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减少硬件投入。维护成本主要涉及系统更新和日常管理，基本可由学校 IT 部门负责，成本可控。</w:t>
      </w:r>
    </w:p>
    <w:p>
      <w:pPr>
        <w:pStyle w:val="6"/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8"/>
          <w:szCs w:val="32"/>
        </w:rPr>
      </w:pPr>
      <w:r>
        <w:rPr>
          <w:rFonts w:hint="eastAsia" w:ascii="宋体" w:hAnsi="宋体" w:eastAsia="宋体" w:cs="宋体"/>
          <w:b/>
          <w:bCs/>
          <w:sz w:val="28"/>
          <w:szCs w:val="32"/>
        </w:rPr>
        <w:t>管理和操作可行性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</w:rPr>
        <w:t>管理和操作方面，系统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因以下方面具有较高可行性</w:t>
      </w:r>
      <w:r>
        <w:rPr>
          <w:rFonts w:hint="eastAsia" w:ascii="宋体" w:hAnsi="宋体" w:eastAsia="宋体" w:cs="宋体"/>
          <w:sz w:val="24"/>
          <w:szCs w:val="28"/>
        </w:rPr>
        <w:t>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系统用户角色清晰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不同用户（教务处、教师、学生）权限明确，避免管理混乱。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界面友好，易于使用，操作简便，减少培训成本。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维护管理便利：系统支持远程访问，数据库可定期备份，降低数据丢失风险。</w:t>
      </w:r>
    </w:p>
    <w:p>
      <w:pPr>
        <w:pStyle w:val="6"/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8"/>
          <w:szCs w:val="32"/>
        </w:rPr>
      </w:pPr>
      <w:r>
        <w:rPr>
          <w:rFonts w:hint="eastAsia" w:ascii="宋体" w:hAnsi="宋体" w:eastAsia="宋体" w:cs="宋体"/>
          <w:b/>
          <w:bCs/>
          <w:sz w:val="28"/>
          <w:szCs w:val="32"/>
        </w:rPr>
        <w:t>外部环境可行性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政策环境：国家和高校正大力推动数字化转型，本系统符合教育信息化的发展方向，与国家政策相符。</w:t>
      </w:r>
    </w:p>
    <w:p>
      <w:pPr>
        <w:ind w:firstLine="480" w:firstLineChars="200"/>
        <w:rPr>
          <w:rFonts w:hint="eastAsia" w:ascii="宋体" w:hAnsi="宋体" w:eastAsia="宋体" w:cs="宋体"/>
          <w:sz w:val="24"/>
          <w:szCs w:val="28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行业标准：国内外高校普遍采用学生信息管理系统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8"/>
        </w:rPr>
        <w:t>具备可借鉴的成功案例，降低试错成本。</w:t>
      </w:r>
    </w:p>
    <w:p>
      <w:pPr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8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8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8"/>
        </w:rPr>
        <w:t>社会认可度：学生、教师和管理人员对信息化管理的需求强烈，本系统有望获得广泛认可。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7">
      <wne:fci wne:fciName="Wpsaig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69320E"/>
    <w:multiLevelType w:val="multilevel"/>
    <w:tmpl w:val="3269320E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llMWVkMDJhOGZiNzQxMGI0NDMzZGRhMmM0NWFmYTYifQ=="/>
  </w:docVars>
  <w:rsids>
    <w:rsidRoot w:val="00000000"/>
    <w:rsid w:val="3FB635A0"/>
    <w:rsid w:val="77CF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autoRedefine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2024-11-26T12:30:00Z</dcterms:created>
  <dc:creator>ynkmx</dc:creator>
  <cp:lastModifiedBy>邢舒扬</cp:lastModifiedBy>
  <dcterms:modified xsi:type="dcterms:W3CDTF">2025-03-26T12:40:34Z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36C31FB23AEE4C2D859A51FC20F9538B_12</vt:lpwstr>
  </property>
</Properties>
</file>