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7EFC" w14:textId="6D654D99" w:rsidR="008E7DCC" w:rsidRDefault="00302100">
      <w:r>
        <w:rPr>
          <w:noProof/>
        </w:rPr>
        <w:drawing>
          <wp:inline distT="0" distB="0" distL="0" distR="0" wp14:anchorId="44FCCE24" wp14:editId="0379DF17">
            <wp:extent cx="5274310" cy="1194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757DC" wp14:editId="73EFCFFD">
            <wp:extent cx="3764280" cy="417634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0227" cy="418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78EA8C" wp14:editId="1C0EC8D3">
            <wp:extent cx="5274310" cy="4216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EA61" w14:textId="298CFE7B" w:rsidR="00036423" w:rsidRDefault="00036423">
      <w:pPr>
        <w:rPr>
          <w:rFonts w:hint="eastAsia"/>
        </w:rPr>
      </w:pPr>
      <w:r>
        <w:rPr>
          <w:rFonts w:hint="eastAsia"/>
        </w:rPr>
        <w:t>也可以在第二次dfs的时候把f和g的信息都合并到f里面去，表示全局的花费（dis同理）</w:t>
      </w:r>
    </w:p>
    <w:sectPr w:rsidR="00036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95"/>
    <w:rsid w:val="00036423"/>
    <w:rsid w:val="002E0295"/>
    <w:rsid w:val="00302100"/>
    <w:rsid w:val="008E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0150"/>
  <w15:chartTrackingRefBased/>
  <w15:docId w15:val="{0139153F-6DA2-4522-9910-17BA8060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2022-08-16T02:38:00Z</dcterms:created>
  <dcterms:modified xsi:type="dcterms:W3CDTF">2022-08-16T02:50:00Z</dcterms:modified>
</cp:coreProperties>
</file>