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DE" w:rsidRDefault="000155DE" w:rsidP="00641E82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  <w:r w:rsidRPr="000155DE">
        <w:rPr>
          <w:rFonts w:ascii="黑体" w:eastAsia="黑体" w:hAnsi="黑体" w:hint="eastAsia"/>
          <w:sz w:val="36"/>
          <w:szCs w:val="36"/>
        </w:rPr>
        <w:t>三首七夕词比较分析</w:t>
      </w:r>
    </w:p>
    <w:p w:rsidR="000155DE" w:rsidRDefault="000155DE" w:rsidP="00641E82">
      <w:pPr>
        <w:spacing w:line="460" w:lineRule="exact"/>
        <w:jc w:val="center"/>
        <w:rPr>
          <w:rFonts w:ascii="宋体" w:eastAsia="宋体" w:hAnsi="宋体"/>
          <w:szCs w:val="21"/>
        </w:rPr>
      </w:pPr>
    </w:p>
    <w:p w:rsidR="000155DE" w:rsidRPr="000155DE" w:rsidRDefault="000155DE" w:rsidP="00641E82">
      <w:pPr>
        <w:spacing w:line="460" w:lineRule="exact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作者：王新宇 </w:t>
      </w:r>
      <w:r w:rsidR="00641E82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学号：1600016239</w:t>
      </w:r>
      <w:r>
        <w:rPr>
          <w:rFonts w:ascii="宋体" w:eastAsia="宋体" w:hAnsi="宋体"/>
          <w:szCs w:val="21"/>
        </w:rPr>
        <w:t xml:space="preserve"> </w:t>
      </w:r>
      <w:r w:rsidR="00641E82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学院：法学院</w:t>
      </w:r>
    </w:p>
    <w:p w:rsidR="000155DE" w:rsidRPr="000155DE" w:rsidRDefault="000155DE" w:rsidP="00641E82">
      <w:pPr>
        <w:spacing w:line="460" w:lineRule="exact"/>
        <w:jc w:val="center"/>
        <w:rPr>
          <w:rFonts w:ascii="宋体" w:eastAsia="宋体" w:hAnsi="宋体"/>
          <w:sz w:val="36"/>
          <w:szCs w:val="36"/>
        </w:rPr>
      </w:pPr>
    </w:p>
    <w:p w:rsidR="00006A67" w:rsidRPr="00641E82" w:rsidRDefault="00557C73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三首词都借用牛郎织女凄婉的爱情故事，以超人间的方式表现人间的悲欢离合。</w:t>
      </w:r>
    </w:p>
    <w:p w:rsidR="008D2BB4" w:rsidRPr="00641E82" w:rsidRDefault="00006A67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秦词先叙事，后议论。</w:t>
      </w:r>
      <w:r w:rsidR="00C218EB" w:rsidRPr="00641E82">
        <w:rPr>
          <w:rFonts w:ascii="宋体" w:eastAsia="宋体" w:hAnsi="宋体" w:hint="eastAsia"/>
          <w:sz w:val="24"/>
          <w:szCs w:val="24"/>
        </w:rPr>
        <w:t>首先叙述了牛郎织女相望、相见、相别的全过程。</w:t>
      </w:r>
      <w:r w:rsidR="00FC7C37" w:rsidRPr="00641E82">
        <w:rPr>
          <w:rFonts w:ascii="宋体" w:eastAsia="宋体" w:hAnsi="宋体" w:hint="eastAsia"/>
          <w:sz w:val="24"/>
          <w:szCs w:val="24"/>
        </w:rPr>
        <w:t>织女巧手将轻柔的云朵织成优美的图案，这样美好的人儿却不能与情郎长相厮守。银汉是那么遥远，只能托飞星传递不能相见的思念与悲愁。然而，一年一度的相逢时刻是那么珍贵美好，只这一次，便胜过人间千千万万次相逢。情意缠绵然</w:t>
      </w:r>
      <w:r w:rsidR="00884089" w:rsidRPr="00641E82">
        <w:rPr>
          <w:rFonts w:ascii="宋体" w:eastAsia="宋体" w:hAnsi="宋体" w:hint="eastAsia"/>
          <w:sz w:val="24"/>
          <w:szCs w:val="24"/>
        </w:rPr>
        <w:t>佳期如梦一般短暂，离别的时刻来临，而相爱的人又怎么忍心去看归路？渲染了无限的惜别悲伤之情后，诗人笔锋一转，发起议论：只要彼此相爱，拥有经得起考验的忠贞真挚的爱情，哪怕只能天各一方，也远胜朝夕相伴貌合神离。</w:t>
      </w:r>
      <w:r w:rsidRPr="00641E82">
        <w:rPr>
          <w:rFonts w:ascii="宋体" w:eastAsia="宋体" w:hAnsi="宋体" w:hint="eastAsia"/>
          <w:sz w:val="24"/>
          <w:szCs w:val="24"/>
        </w:rPr>
        <w:t>这不仅仅是诗人对牛郎织女爱情的评价，更是诗人自己爱情观的抒发。</w:t>
      </w:r>
    </w:p>
    <w:p w:rsidR="008D2BB4" w:rsidRPr="00641E82" w:rsidRDefault="00557C73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秦词依旧写爱情，但并非如传统诗词一般哀叹欢愉苦短，相</w:t>
      </w:r>
      <w:r w:rsidR="00584580">
        <w:rPr>
          <w:rFonts w:ascii="宋体" w:eastAsia="宋体" w:hAnsi="宋体" w:hint="eastAsia"/>
          <w:sz w:val="24"/>
          <w:szCs w:val="24"/>
        </w:rPr>
        <w:t>爱之人难以相伴，而“能</w:t>
      </w:r>
      <w:r w:rsidR="00584580" w:rsidRPr="00584580">
        <w:rPr>
          <w:rFonts w:ascii="宋体" w:eastAsia="宋体" w:hAnsi="宋体" w:hint="eastAsia"/>
          <w:sz w:val="24"/>
          <w:szCs w:val="24"/>
        </w:rPr>
        <w:t>抽秘骋妍于寻常擩染之外</w:t>
      </w:r>
      <w:r w:rsidR="00584580">
        <w:rPr>
          <w:rFonts w:ascii="宋体" w:eastAsia="宋体" w:hAnsi="宋体" w:hint="eastAsia"/>
          <w:sz w:val="24"/>
          <w:szCs w:val="24"/>
        </w:rPr>
        <w:t>”，破格立意</w:t>
      </w:r>
      <w:r w:rsidR="00C218EB" w:rsidRPr="00641E82">
        <w:rPr>
          <w:rFonts w:ascii="宋体" w:eastAsia="宋体" w:hAnsi="宋体" w:hint="eastAsia"/>
          <w:sz w:val="24"/>
          <w:szCs w:val="24"/>
        </w:rPr>
        <w:t>，</w:t>
      </w:r>
      <w:r w:rsidR="00520B24">
        <w:rPr>
          <w:rFonts w:ascii="宋体" w:eastAsia="宋体" w:hAnsi="宋体" w:hint="eastAsia"/>
          <w:sz w:val="24"/>
          <w:szCs w:val="24"/>
        </w:rPr>
        <w:t>承认牛郎织女爱情悲剧的同时，</w:t>
      </w:r>
      <w:r w:rsidR="00C218EB" w:rsidRPr="00641E82">
        <w:rPr>
          <w:rFonts w:ascii="宋体" w:eastAsia="宋体" w:hAnsi="宋体" w:hint="eastAsia"/>
          <w:sz w:val="24"/>
          <w:szCs w:val="24"/>
        </w:rPr>
        <w:t>歌颂了一种理想、圣洁、永恒的爱情，实乃“破格之语”。</w:t>
      </w:r>
    </w:p>
    <w:p w:rsidR="00006A67" w:rsidRPr="00641E82" w:rsidRDefault="00006A67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范词</w:t>
      </w:r>
      <w:r w:rsidR="00C218EB" w:rsidRPr="00641E82">
        <w:rPr>
          <w:rFonts w:ascii="宋体" w:eastAsia="宋体" w:hAnsi="宋体" w:hint="eastAsia"/>
          <w:sz w:val="24"/>
          <w:szCs w:val="24"/>
        </w:rPr>
        <w:t>开篇即写牛郎织女即将相见，男耕慵女织懒。他们的相会是如此美好，连</w:t>
      </w:r>
      <w:r w:rsidR="00DA16A7" w:rsidRPr="00641E82">
        <w:rPr>
          <w:rFonts w:ascii="宋体" w:eastAsia="宋体" w:hAnsi="宋体" w:hint="eastAsia"/>
          <w:sz w:val="24"/>
          <w:szCs w:val="24"/>
        </w:rPr>
        <w:t>嫦娥与风姨</w:t>
      </w:r>
      <w:r w:rsidR="00C218EB" w:rsidRPr="00641E82">
        <w:rPr>
          <w:rFonts w:ascii="宋体" w:eastAsia="宋体" w:hAnsi="宋体" w:hint="eastAsia"/>
          <w:sz w:val="24"/>
          <w:szCs w:val="24"/>
        </w:rPr>
        <w:t>都</w:t>
      </w:r>
      <w:r w:rsidR="00DA16A7" w:rsidRPr="00641E82">
        <w:rPr>
          <w:rFonts w:ascii="宋体" w:eastAsia="宋体" w:hAnsi="宋体" w:hint="eastAsia"/>
          <w:sz w:val="24"/>
          <w:szCs w:val="24"/>
        </w:rPr>
        <w:t>嫉妒不已。然而这引人艳羡的</w:t>
      </w:r>
      <w:r w:rsidR="00C218EB" w:rsidRPr="00641E82">
        <w:rPr>
          <w:rFonts w:ascii="宋体" w:eastAsia="宋体" w:hAnsi="宋体" w:hint="eastAsia"/>
          <w:sz w:val="24"/>
          <w:szCs w:val="24"/>
        </w:rPr>
        <w:t>爱情背后</w:t>
      </w:r>
      <w:r w:rsidR="00DA16A7" w:rsidRPr="00641E82">
        <w:rPr>
          <w:rFonts w:ascii="宋体" w:eastAsia="宋体" w:hAnsi="宋体" w:hint="eastAsia"/>
          <w:sz w:val="24"/>
          <w:szCs w:val="24"/>
        </w:rPr>
        <w:t>，确是无限生长的悲愤。这匆匆一面，还不如不见：整整一年不得相见的悲愁又怎是短短一日相见的欢愉能够抵消的呢？</w:t>
      </w:r>
      <w:r w:rsidR="004D2AC0" w:rsidRPr="00641E82">
        <w:rPr>
          <w:rFonts w:ascii="宋体" w:eastAsia="宋体" w:hAnsi="宋体" w:hint="eastAsia"/>
          <w:sz w:val="24"/>
          <w:szCs w:val="24"/>
        </w:rPr>
        <w:t>眼下又是离别，下一次相见遥遥无期，更见辛酸。在范成大的笔下，牛郎织女不得相见是悲，相见亦是悲，甚至相见只会增添更多的悲愁，他们的整个爱情便是一场哀痛的悲剧。</w:t>
      </w:r>
    </w:p>
    <w:p w:rsidR="008D2BB4" w:rsidRPr="00641E82" w:rsidRDefault="00557C73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范词同秦词一般着眼于爱情，沿袭了欢愉苦短的传统主题，但却没有止步于此。范词笔下的</w:t>
      </w:r>
      <w:r w:rsidR="00C218EB" w:rsidRPr="00641E82">
        <w:rPr>
          <w:rFonts w:ascii="宋体" w:eastAsia="宋体" w:hAnsi="宋体" w:hint="eastAsia"/>
          <w:sz w:val="24"/>
          <w:szCs w:val="24"/>
        </w:rPr>
        <w:t>情怀不只是相爱难相伴的小儿女情长，而是沉痛的生生不已的爱情悲剧，对爱情主题进行纵向拓展，不再流于表面情愁。</w:t>
      </w:r>
    </w:p>
    <w:p w:rsidR="004D2AC0" w:rsidRPr="00641E82" w:rsidRDefault="004D2AC0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苏词先缠绵婉转，后豁达乐观，却</w:t>
      </w:r>
      <w:r w:rsidR="00C218EB" w:rsidRPr="00641E82">
        <w:rPr>
          <w:rFonts w:ascii="宋体" w:eastAsia="宋体" w:hAnsi="宋体" w:hint="eastAsia"/>
          <w:sz w:val="24"/>
          <w:szCs w:val="24"/>
        </w:rPr>
        <w:t>又</w:t>
      </w:r>
      <w:r w:rsidRPr="00641E82">
        <w:rPr>
          <w:rFonts w:ascii="宋体" w:eastAsia="宋体" w:hAnsi="宋体" w:hint="eastAsia"/>
          <w:sz w:val="24"/>
          <w:szCs w:val="24"/>
        </w:rPr>
        <w:t>隐含深意。首先渲染了短相见，长相别的悲愁，后笔墨一转，称颂牛郎织女的爱情虽然不能长相厮守，但却是永恒不灭</w:t>
      </w:r>
      <w:r w:rsidR="00C218EB" w:rsidRPr="00641E82">
        <w:rPr>
          <w:rFonts w:ascii="宋体" w:eastAsia="宋体" w:hAnsi="宋体" w:hint="eastAsia"/>
          <w:sz w:val="24"/>
          <w:szCs w:val="24"/>
        </w:rPr>
        <w:t>的，</w:t>
      </w:r>
      <w:r w:rsidR="00204560" w:rsidRPr="00641E82">
        <w:rPr>
          <w:rFonts w:ascii="宋体" w:eastAsia="宋体" w:hAnsi="宋体" w:hint="eastAsia"/>
          <w:sz w:val="24"/>
          <w:szCs w:val="24"/>
        </w:rPr>
        <w:t>不必羡慕人间夫妻耳鬓厮磨却终将逝去的爱情。</w:t>
      </w:r>
      <w:r w:rsidR="006B3AA2" w:rsidRPr="00641E82">
        <w:rPr>
          <w:rFonts w:ascii="宋体" w:eastAsia="宋体" w:hAnsi="宋体" w:hint="eastAsia"/>
          <w:sz w:val="24"/>
          <w:szCs w:val="24"/>
        </w:rPr>
        <w:t>最后一句“人间日似</w:t>
      </w:r>
      <w:r w:rsidR="006B3AA2" w:rsidRPr="00641E82">
        <w:rPr>
          <w:rFonts w:ascii="宋体" w:eastAsia="宋体" w:hAnsi="宋体" w:hint="eastAsia"/>
          <w:sz w:val="24"/>
          <w:szCs w:val="24"/>
        </w:rPr>
        <w:lastRenderedPageBreak/>
        <w:t>年”则包含了无尽的深意，引人深思。</w:t>
      </w:r>
    </w:p>
    <w:p w:rsidR="00557C73" w:rsidRPr="00641E82" w:rsidRDefault="00557C73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苏词同样认为牛郎织女一年一</w:t>
      </w:r>
      <w:r w:rsidR="009B5DCC" w:rsidRPr="00641E82">
        <w:rPr>
          <w:rFonts w:ascii="宋体" w:eastAsia="宋体" w:hAnsi="宋体" w:hint="eastAsia"/>
          <w:sz w:val="24"/>
          <w:szCs w:val="24"/>
        </w:rPr>
        <w:t>相会是辛苦的，离别是痛苦的，但他们和上天一样拥有永恒的青春，因而他们的爱情也是永恒的。人间夫妻虽能朝夕相伴，但他们的爱情有如春花朝露，转瞬即逝。苏轼赋予牛郎织女的爱情以永恒的意义，也体现了诗人达观的人生态度。苏词的意境并不止步于此。诗人</w:t>
      </w:r>
      <w:r w:rsidRPr="00641E82">
        <w:rPr>
          <w:rFonts w:ascii="宋体" w:eastAsia="宋体" w:hAnsi="宋体" w:hint="eastAsia"/>
          <w:sz w:val="24"/>
          <w:szCs w:val="24"/>
        </w:rPr>
        <w:t>笔锋一转，由天上落到人间，</w:t>
      </w:r>
      <w:r w:rsidR="009B5DCC" w:rsidRPr="00641E82">
        <w:rPr>
          <w:rFonts w:ascii="宋体" w:eastAsia="宋体" w:hAnsi="宋体" w:hint="eastAsia"/>
          <w:sz w:val="24"/>
          <w:szCs w:val="24"/>
        </w:rPr>
        <w:t>“终不羡人间”的原因仅仅是因为人间不如天上一般永恒吗？显然不是，还因为“人间日似年”。此处，诗人已经跳出了爱</w:t>
      </w:r>
      <w:r w:rsidR="00CE7471">
        <w:rPr>
          <w:rFonts w:ascii="宋体" w:eastAsia="宋体" w:hAnsi="宋体" w:hint="eastAsia"/>
          <w:sz w:val="24"/>
          <w:szCs w:val="24"/>
        </w:rPr>
        <w:t>情的圈子，借爱情的题材，委婉表达了对人间社会的不满。这样的不满决</w:t>
      </w:r>
      <w:bookmarkStart w:id="0" w:name="_GoBack"/>
      <w:bookmarkEnd w:id="0"/>
      <w:r w:rsidR="009B5DCC" w:rsidRPr="00641E82">
        <w:rPr>
          <w:rFonts w:ascii="宋体" w:eastAsia="宋体" w:hAnsi="宋体" w:hint="eastAsia"/>
          <w:sz w:val="24"/>
          <w:szCs w:val="24"/>
        </w:rPr>
        <w:t>不仅仅是对于人间夫妻长相伴但生活却并不美好以致度日如年，更重要的是对社会现实的含蓄批判。</w:t>
      </w:r>
      <w:r w:rsidR="00CB074C" w:rsidRPr="00641E82">
        <w:rPr>
          <w:rFonts w:ascii="宋体" w:eastAsia="宋体" w:hAnsi="宋体" w:hint="eastAsia"/>
          <w:sz w:val="24"/>
          <w:szCs w:val="24"/>
        </w:rPr>
        <w:t>苏轼对传统的爱情主题进行了横向的延伸，出于爱情却不局限于爱情，委婉地隐射人间，体现了苏词一贯的广阔境界。</w:t>
      </w:r>
    </w:p>
    <w:p w:rsidR="00CB074C" w:rsidRPr="00641E82" w:rsidRDefault="00CB074C" w:rsidP="00B15DE8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三首词初看似乎相承一脉，皆言牛郎织女的爱情。然而三首词的意境却大不相同，各有况味，这也是由诗人的人生经历、一贯的诗风、写作背景、价值观念等等影响的。</w:t>
      </w:r>
    </w:p>
    <w:p w:rsidR="00520B24" w:rsidRDefault="009D5921" w:rsidP="00E720A8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秦观一生以淑世报国为己任却在官场四处碰壁。他真、直的天性使他在痛苦的现世无力自处，而根植其心的儒家思想道德又不允许他脱离现实，在佛老中寻找心灵的寄托</w:t>
      </w:r>
      <w:r w:rsidR="00520B24">
        <w:rPr>
          <w:rFonts w:ascii="宋体" w:eastAsia="宋体" w:hAnsi="宋体" w:hint="eastAsia"/>
          <w:sz w:val="24"/>
          <w:szCs w:val="24"/>
        </w:rPr>
        <w:t>。虽然现实</w:t>
      </w:r>
      <w:r w:rsidR="00436DCD" w:rsidRPr="00641E82">
        <w:rPr>
          <w:rFonts w:ascii="宋体" w:eastAsia="宋体" w:hAnsi="宋体" w:hint="eastAsia"/>
          <w:sz w:val="24"/>
          <w:szCs w:val="24"/>
        </w:rPr>
        <w:t>给他的是无尽的苦痛，秦观单纯的天性始终让他怀着</w:t>
      </w:r>
      <w:r w:rsidR="005E5A56" w:rsidRPr="00641E82">
        <w:rPr>
          <w:rFonts w:ascii="宋体" w:eastAsia="宋体" w:hAnsi="宋体" w:hint="eastAsia"/>
          <w:sz w:val="24"/>
          <w:szCs w:val="24"/>
        </w:rPr>
        <w:t>美好崇高的理想，形成其词挣扎与超脱，冲淡与妩丽的独特风格。这首《鹊桥仙》亦是秦观词风的鲜明体现</w:t>
      </w:r>
      <w:r w:rsidR="00520B24">
        <w:rPr>
          <w:rFonts w:ascii="宋体" w:eastAsia="宋体" w:hAnsi="宋体" w:hint="eastAsia"/>
          <w:sz w:val="24"/>
          <w:szCs w:val="24"/>
        </w:rPr>
        <w:t>：牛郎织女相爱而不得相聚，恰是秦观仕宦之途的写照；二人的悲剧爱情</w:t>
      </w:r>
      <w:r w:rsidR="005E5A56" w:rsidRPr="00641E82">
        <w:rPr>
          <w:rFonts w:ascii="宋体" w:eastAsia="宋体" w:hAnsi="宋体" w:hint="eastAsia"/>
          <w:sz w:val="24"/>
          <w:szCs w:val="24"/>
        </w:rPr>
        <w:t>恰是现实施加在秦观身上的蹉跎一生。圣洁崇高的理想世界从来没有缺席秦观的生命，这首词中“两情若是久长时，又岂在朝朝暮暮”正是这种理想情怀发出的最强音。也因着这种情怀，秦观抒写的虽然是传统的爱情悲剧，却不再</w:t>
      </w:r>
      <w:r w:rsidR="00513291" w:rsidRPr="00641E82">
        <w:rPr>
          <w:rFonts w:ascii="宋体" w:eastAsia="宋体" w:hAnsi="宋体" w:hint="eastAsia"/>
          <w:sz w:val="24"/>
          <w:szCs w:val="24"/>
        </w:rPr>
        <w:t>哀戚，而是具有悲壮的美感，虽然是对悲剧命运的叹息，但字里行间都写出了悲剧的崇高与美丽。</w:t>
      </w:r>
      <w:r w:rsidR="00584580">
        <w:rPr>
          <w:rFonts w:ascii="宋体" w:eastAsia="宋体" w:hAnsi="宋体" w:hint="eastAsia"/>
          <w:sz w:val="24"/>
          <w:szCs w:val="24"/>
        </w:rPr>
        <w:t>恰合</w:t>
      </w:r>
      <w:r w:rsidR="00584580">
        <w:rPr>
          <w:rFonts w:ascii="宋体" w:eastAsia="宋体" w:hAnsi="宋体"/>
          <w:sz w:val="24"/>
          <w:szCs w:val="24"/>
        </w:rPr>
        <w:t>冯煦</w:t>
      </w:r>
      <w:r w:rsidR="00584580">
        <w:rPr>
          <w:rFonts w:ascii="宋体" w:eastAsia="宋体" w:hAnsi="宋体" w:hint="eastAsia"/>
          <w:sz w:val="24"/>
          <w:szCs w:val="24"/>
        </w:rPr>
        <w:t>评秦观</w:t>
      </w:r>
      <w:r w:rsidR="00F657FD">
        <w:rPr>
          <w:rFonts w:ascii="宋体" w:eastAsia="宋体" w:hAnsi="宋体" w:hint="eastAsia"/>
          <w:sz w:val="24"/>
          <w:szCs w:val="24"/>
        </w:rPr>
        <w:t>之语</w:t>
      </w:r>
      <w:r w:rsidR="00584580">
        <w:rPr>
          <w:rFonts w:ascii="宋体" w:eastAsia="宋体" w:hAnsi="宋体" w:hint="eastAsia"/>
          <w:sz w:val="24"/>
          <w:szCs w:val="24"/>
        </w:rPr>
        <w:t>：“</w:t>
      </w:r>
      <w:r w:rsidR="008F76EF" w:rsidRPr="008F76EF">
        <w:rPr>
          <w:rFonts w:ascii="宋体" w:eastAsia="宋体" w:hAnsi="宋体"/>
          <w:sz w:val="24"/>
          <w:szCs w:val="24"/>
        </w:rPr>
        <w:t>少游以绝尘之才，早与胜流，不可一世，而一谪南荒，遽丧灵宝。故所为词，寄慨身世，闲雅有情思，酒边花下，一往而深，而怨悱不乱，悄乎得《小雅》之遗，后主而后，一人而已。</w:t>
      </w:r>
      <w:r w:rsidR="00584580">
        <w:rPr>
          <w:rFonts w:ascii="宋体" w:eastAsia="宋体" w:hAnsi="宋体" w:hint="eastAsia"/>
          <w:sz w:val="24"/>
          <w:szCs w:val="24"/>
        </w:rPr>
        <w:t>”</w:t>
      </w:r>
    </w:p>
    <w:p w:rsidR="003B0F8F" w:rsidRPr="00641E82" w:rsidRDefault="00555C91" w:rsidP="00641E82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范成大词一向以温软著称，温润闲澹、清空绮丽。正如江立对其词的评价：</w:t>
      </w:r>
      <w:r w:rsidR="00067556" w:rsidRPr="00641E82">
        <w:rPr>
          <w:rFonts w:ascii="宋体" w:eastAsia="宋体" w:hAnsi="宋体" w:hint="eastAsia"/>
          <w:sz w:val="24"/>
          <w:szCs w:val="24"/>
        </w:rPr>
        <w:t>作为正统的封建士大夫，范成大一生仕途也较为顺遂，其政治理想也达到一定实现。不同于秦观在理想与现实之间挣扎，范成大在现实自处，因而他没</w:t>
      </w:r>
      <w:r w:rsidR="00067556" w:rsidRPr="00641E82">
        <w:rPr>
          <w:rFonts w:ascii="宋体" w:eastAsia="宋体" w:hAnsi="宋体" w:hint="eastAsia"/>
          <w:sz w:val="24"/>
          <w:szCs w:val="24"/>
        </w:rPr>
        <w:lastRenderedPageBreak/>
        <w:t>有去幻想一种超人间的理想爱情，而是冷静着眼于爱情悲剧。在这首《鹊桥仙》中，他用喜剧的笔法去描写一场爱情悲剧，用“月姊颦眉”、“风姨吹雨“这样喜剧式的描写，反衬了牛郎织女心中”争如休见“的凄凉悲苦。范成大以诗见长，其温柔敦厚的诗教观念很大程度上影响了词的创作，发乎情止乎礼，含蓄敦厚。他笔下的悲剧是哀而不伤的，是“执手相看泪眼无语凝噎”的悲愁，而非歇斯底里的哀恸。读来似浅浅的诉说，而不像秦观那样作一番爱情宣言。</w:t>
      </w:r>
    </w:p>
    <w:p w:rsidR="00BA4EC0" w:rsidRDefault="00DE10E1" w:rsidP="00BA4EC0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 w:hint="eastAsia"/>
          <w:sz w:val="24"/>
          <w:szCs w:val="24"/>
        </w:rPr>
        <w:t>同，他坚守儒家正统观念，但外儒内道的品性使他具备不同于两宋</w:t>
      </w:r>
      <w:r w:rsidR="00BA4EC0">
        <w:rPr>
          <w:rFonts w:ascii="宋体" w:eastAsia="宋体" w:hAnsi="宋体" w:hint="eastAsia"/>
          <w:sz w:val="24"/>
          <w:szCs w:val="24"/>
        </w:rPr>
        <w:t>一般词作家的超然洒脱，其词于豪放、婉约之外，更有一种超脱的境界，“</w:t>
      </w:r>
      <w:r w:rsidR="00BA4EC0" w:rsidRPr="008F76EF">
        <w:rPr>
          <w:rFonts w:ascii="宋体" w:eastAsia="宋体" w:hAnsi="宋体" w:hint="eastAsia"/>
          <w:sz w:val="24"/>
          <w:szCs w:val="24"/>
        </w:rPr>
        <w:t>倾荡磊落，如诗，如文，如天地奇观。”</w:t>
      </w:r>
      <w:r w:rsidR="00825D5B" w:rsidRPr="00641E82">
        <w:rPr>
          <w:rFonts w:ascii="宋体" w:eastAsia="宋体" w:hAnsi="宋体"/>
          <w:sz w:val="24"/>
          <w:szCs w:val="24"/>
        </w:rPr>
        <w:t>人生苦痛与释道思想</w:t>
      </w:r>
      <w:r w:rsidR="00825D5B" w:rsidRPr="00641E82">
        <w:rPr>
          <w:rFonts w:ascii="宋体" w:eastAsia="宋体" w:hAnsi="宋体" w:hint="eastAsia"/>
          <w:sz w:val="24"/>
          <w:szCs w:val="24"/>
        </w:rPr>
        <w:t>的糅合，使苏词具备</w:t>
      </w:r>
      <w:r w:rsidRPr="00641E82">
        <w:rPr>
          <w:rFonts w:ascii="宋体" w:eastAsia="宋体" w:hAnsi="宋体"/>
          <w:sz w:val="24"/>
          <w:szCs w:val="24"/>
        </w:rPr>
        <w:t>旷达超脱</w:t>
      </w:r>
      <w:r w:rsidR="00825D5B" w:rsidRPr="00641E82">
        <w:rPr>
          <w:rFonts w:ascii="宋体" w:eastAsia="宋体" w:hAnsi="宋体" w:hint="eastAsia"/>
          <w:sz w:val="24"/>
          <w:szCs w:val="24"/>
        </w:rPr>
        <w:t>的境界，这种境界</w:t>
      </w:r>
      <w:r w:rsidRPr="00641E82">
        <w:rPr>
          <w:rFonts w:ascii="宋体" w:eastAsia="宋体" w:hAnsi="宋体"/>
          <w:sz w:val="24"/>
          <w:szCs w:val="24"/>
        </w:rPr>
        <w:t>是面对人生苦痛的一种心灵解脱和博大襟怀。苏轼人生的苦痛非常人能比拟;其解脱之境界,襟怀之博大,更是常人不能比拟。</w:t>
      </w:r>
      <w:r w:rsidR="00825D5B" w:rsidRPr="00641E82">
        <w:rPr>
          <w:rFonts w:ascii="宋体" w:eastAsia="宋体" w:hAnsi="宋体" w:hint="eastAsia"/>
          <w:sz w:val="24"/>
          <w:szCs w:val="24"/>
        </w:rPr>
        <w:t>在这首词中，苏轼平淡地叙述了牛郎织女的爱情悲剧，没有为之哀恸，也没有为之正名，仅仅是轻轻地反问了一句：那又如何？“终不羡人间。人间日似年。“两句使这首词爱情的拘束，将目光投向一个更广阔的社会背景，是对现实温和地质问与控诉。</w:t>
      </w:r>
      <w:r w:rsidR="00BA4EC0">
        <w:rPr>
          <w:rFonts w:ascii="宋体" w:eastAsia="宋体" w:hAnsi="宋体" w:hint="eastAsia"/>
          <w:sz w:val="24"/>
          <w:szCs w:val="24"/>
        </w:rPr>
        <w:t>从《蕙风词话》可窥见少游与东坡词之别：“</w:t>
      </w:r>
      <w:r w:rsidR="00BA4EC0" w:rsidRPr="002970F9">
        <w:rPr>
          <w:rFonts w:ascii="宋体" w:eastAsia="宋体" w:hAnsi="宋体"/>
          <w:sz w:val="24"/>
          <w:szCs w:val="24"/>
        </w:rPr>
        <w:t>少游词清丽婉约，辞情相称，诵之回肠荡气，自是词中上品。比之山谷，诗不及远甚，词则过之。盖山谷是东坡一派，少游则纯乎词人之词也。东坡尝讥少游：</w:t>
      </w:r>
      <w:r w:rsidR="00BA4EC0">
        <w:rPr>
          <w:rFonts w:ascii="宋体" w:eastAsia="宋体" w:hAnsi="宋体" w:hint="eastAsia"/>
          <w:sz w:val="24"/>
          <w:szCs w:val="24"/>
        </w:rPr>
        <w:t>‘</w:t>
      </w:r>
      <w:r w:rsidR="00BA4EC0" w:rsidRPr="002970F9">
        <w:rPr>
          <w:rFonts w:ascii="宋体" w:eastAsia="宋体" w:hAnsi="宋体"/>
          <w:sz w:val="24"/>
          <w:szCs w:val="24"/>
        </w:rPr>
        <w:t>不意别后，公却学柳七！</w:t>
      </w:r>
      <w:r w:rsidR="00BA4EC0">
        <w:rPr>
          <w:rFonts w:ascii="宋体" w:eastAsia="宋体" w:hAnsi="宋体" w:hint="eastAsia"/>
          <w:sz w:val="24"/>
          <w:szCs w:val="24"/>
        </w:rPr>
        <w:t>’</w:t>
      </w:r>
      <w:r w:rsidR="00BA4EC0" w:rsidRPr="002970F9">
        <w:rPr>
          <w:rFonts w:ascii="宋体" w:eastAsia="宋体" w:hAnsi="宋体"/>
          <w:sz w:val="24"/>
          <w:szCs w:val="24"/>
        </w:rPr>
        <w:t>少游学柳，岂用讳言？稍加以坡，便成为少游词。</w:t>
      </w:r>
      <w:r w:rsidR="00BA4EC0">
        <w:rPr>
          <w:rFonts w:ascii="宋体" w:eastAsia="宋体" w:hAnsi="宋体" w:hint="eastAsia"/>
          <w:sz w:val="24"/>
          <w:szCs w:val="24"/>
        </w:rPr>
        <w:t>”因此同样一首七夕词，东坡不及少游清丽缠绵，少游不比东坡境界高远，各有风味。</w:t>
      </w:r>
    </w:p>
    <w:p w:rsidR="00641E82" w:rsidRDefault="00641E82" w:rsidP="00641E82">
      <w:pPr>
        <w:spacing w:line="46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641E82">
        <w:rPr>
          <w:rFonts w:ascii="黑体" w:eastAsia="黑体" w:hAnsi="黑体" w:hint="eastAsia"/>
          <w:sz w:val="28"/>
          <w:szCs w:val="28"/>
        </w:rPr>
        <w:t>参考文献</w:t>
      </w:r>
    </w:p>
    <w:p w:rsidR="00641E82" w:rsidRDefault="00641E82" w:rsidP="00641E82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1</w:t>
      </w:r>
      <w:r w:rsidRPr="00641E82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雷宁</w:t>
      </w:r>
      <w:r w:rsidRPr="00641E82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《</w:t>
      </w:r>
      <w:r w:rsidRPr="00641E82">
        <w:rPr>
          <w:rFonts w:ascii="宋体" w:eastAsia="宋体" w:hAnsi="宋体" w:hint="eastAsia"/>
          <w:sz w:val="24"/>
          <w:szCs w:val="24"/>
        </w:rPr>
        <w:t>秦观的思想观念简论</w:t>
      </w:r>
      <w:r>
        <w:rPr>
          <w:rFonts w:ascii="宋体" w:eastAsia="宋体" w:hAnsi="宋体" w:hint="eastAsia"/>
          <w:sz w:val="24"/>
          <w:szCs w:val="24"/>
        </w:rPr>
        <w:t>》</w:t>
      </w:r>
      <w:r w:rsidRPr="00641E82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 xml:space="preserve">陕西师范大学. </w:t>
      </w:r>
      <w:r>
        <w:rPr>
          <w:rFonts w:ascii="宋体" w:eastAsia="宋体" w:hAnsi="宋体"/>
          <w:sz w:val="24"/>
          <w:szCs w:val="24"/>
        </w:rPr>
        <w:t>2007</w:t>
      </w:r>
      <w:r w:rsidRPr="00641E82">
        <w:rPr>
          <w:rFonts w:ascii="宋体" w:eastAsia="宋体" w:hAnsi="宋体"/>
          <w:sz w:val="24"/>
          <w:szCs w:val="24"/>
        </w:rPr>
        <w:t>．</w:t>
      </w:r>
    </w:p>
    <w:p w:rsidR="00641E82" w:rsidRDefault="00641E82" w:rsidP="00641E82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 w:rsidRPr="00641E82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2</w:t>
      </w:r>
      <w:r w:rsidRPr="00641E82">
        <w:rPr>
          <w:rFonts w:ascii="宋体" w:eastAsia="宋体" w:hAnsi="宋体"/>
          <w:sz w:val="24"/>
          <w:szCs w:val="24"/>
        </w:rPr>
        <w:t>]</w:t>
      </w:r>
      <w:r w:rsidR="00C751B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方园园</w:t>
      </w:r>
      <w:r w:rsidRPr="00641E82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《</w:t>
      </w:r>
      <w:r w:rsidR="00C751BA">
        <w:rPr>
          <w:rFonts w:ascii="宋体" w:eastAsia="宋体" w:hAnsi="宋体" w:hint="eastAsia"/>
          <w:sz w:val="24"/>
          <w:szCs w:val="24"/>
        </w:rPr>
        <w:t>范成大词研究</w:t>
      </w:r>
      <w:r>
        <w:rPr>
          <w:rFonts w:ascii="宋体" w:eastAsia="宋体" w:hAnsi="宋体" w:hint="eastAsia"/>
          <w:sz w:val="24"/>
          <w:szCs w:val="24"/>
        </w:rPr>
        <w:t>》</w:t>
      </w:r>
      <w:r w:rsidRPr="00641E82">
        <w:rPr>
          <w:rFonts w:ascii="宋体" w:eastAsia="宋体" w:hAnsi="宋体"/>
          <w:sz w:val="24"/>
          <w:szCs w:val="24"/>
        </w:rPr>
        <w:t>．</w:t>
      </w:r>
      <w:r w:rsidR="00C751BA">
        <w:rPr>
          <w:rFonts w:ascii="宋体" w:eastAsia="宋体" w:hAnsi="宋体" w:hint="eastAsia"/>
          <w:sz w:val="24"/>
          <w:szCs w:val="24"/>
        </w:rPr>
        <w:t xml:space="preserve">济南大学. </w:t>
      </w:r>
      <w:r w:rsidR="00C751BA">
        <w:rPr>
          <w:rFonts w:ascii="宋体" w:eastAsia="宋体" w:hAnsi="宋体"/>
          <w:sz w:val="24"/>
          <w:szCs w:val="24"/>
        </w:rPr>
        <w:t>2011</w:t>
      </w:r>
      <w:r w:rsidRPr="00641E82">
        <w:rPr>
          <w:rFonts w:ascii="宋体" w:eastAsia="宋体" w:hAnsi="宋体"/>
          <w:sz w:val="24"/>
          <w:szCs w:val="24"/>
        </w:rPr>
        <w:t>．</w:t>
      </w:r>
    </w:p>
    <w:p w:rsidR="00641E82" w:rsidRDefault="00641E82" w:rsidP="00641E82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3</w:t>
      </w:r>
      <w:r w:rsidRPr="00641E82">
        <w:rPr>
          <w:rFonts w:ascii="宋体" w:eastAsia="宋体" w:hAnsi="宋体"/>
          <w:sz w:val="24"/>
          <w:szCs w:val="24"/>
        </w:rPr>
        <w:t>]</w:t>
      </w:r>
      <w:r w:rsidR="00C751BA">
        <w:rPr>
          <w:rFonts w:ascii="宋体" w:eastAsia="宋体" w:hAnsi="宋体" w:hint="eastAsia"/>
          <w:sz w:val="24"/>
          <w:szCs w:val="24"/>
        </w:rPr>
        <w:t xml:space="preserve"> 刘会想</w:t>
      </w:r>
      <w:r w:rsidRPr="00641E82">
        <w:rPr>
          <w:rFonts w:ascii="宋体" w:eastAsia="宋体" w:hAnsi="宋体"/>
          <w:sz w:val="24"/>
          <w:szCs w:val="24"/>
        </w:rPr>
        <w:t>．</w:t>
      </w:r>
      <w:r w:rsidR="00C751BA">
        <w:rPr>
          <w:rFonts w:ascii="宋体" w:eastAsia="宋体" w:hAnsi="宋体" w:hint="eastAsia"/>
          <w:sz w:val="24"/>
          <w:szCs w:val="24"/>
        </w:rPr>
        <w:t>《</w:t>
      </w:r>
      <w:r w:rsidR="00C751BA" w:rsidRPr="00C751BA">
        <w:rPr>
          <w:rFonts w:ascii="宋体" w:eastAsia="宋体" w:hAnsi="宋体" w:hint="eastAsia"/>
          <w:sz w:val="24"/>
          <w:szCs w:val="24"/>
        </w:rPr>
        <w:t>论秦观的人格个性及其诗词文创作</w:t>
      </w:r>
      <w:r w:rsidR="00C751BA">
        <w:rPr>
          <w:rFonts w:ascii="宋体" w:eastAsia="宋体" w:hAnsi="宋体" w:hint="eastAsia"/>
          <w:sz w:val="24"/>
          <w:szCs w:val="24"/>
        </w:rPr>
        <w:t>》</w:t>
      </w:r>
      <w:r w:rsidRPr="00641E82">
        <w:rPr>
          <w:rFonts w:ascii="宋体" w:eastAsia="宋体" w:hAnsi="宋体"/>
          <w:sz w:val="24"/>
          <w:szCs w:val="24"/>
        </w:rPr>
        <w:t>．</w:t>
      </w:r>
      <w:r w:rsidR="00C751BA">
        <w:rPr>
          <w:rFonts w:ascii="宋体" w:eastAsia="宋体" w:hAnsi="宋体" w:hint="eastAsia"/>
          <w:sz w:val="24"/>
          <w:szCs w:val="24"/>
        </w:rPr>
        <w:t>华东师范大学</w:t>
      </w:r>
      <w:r w:rsidRPr="00641E82">
        <w:rPr>
          <w:rFonts w:ascii="宋体" w:eastAsia="宋体" w:hAnsi="宋体"/>
          <w:sz w:val="24"/>
          <w:szCs w:val="24"/>
        </w:rPr>
        <w:t>．</w:t>
      </w:r>
      <w:r w:rsidR="00C751BA">
        <w:rPr>
          <w:rFonts w:ascii="宋体" w:eastAsia="宋体" w:hAnsi="宋体" w:hint="eastAsia"/>
          <w:sz w:val="24"/>
          <w:szCs w:val="24"/>
        </w:rPr>
        <w:t>2006</w:t>
      </w:r>
    </w:p>
    <w:p w:rsidR="00C751BA" w:rsidRPr="00641E82" w:rsidRDefault="00C751BA" w:rsidP="00641E82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4</w:t>
      </w:r>
      <w:r w:rsidRPr="00C751BA"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蔡相宗</w:t>
      </w:r>
      <w:r w:rsidRPr="00C751BA">
        <w:rPr>
          <w:rFonts w:ascii="宋体" w:eastAsia="宋体" w:hAnsi="宋体"/>
          <w:sz w:val="24"/>
          <w:szCs w:val="24"/>
        </w:rPr>
        <w:t>．《</w:t>
      </w:r>
      <w:r>
        <w:rPr>
          <w:rFonts w:ascii="宋体" w:eastAsia="宋体" w:hAnsi="宋体" w:hint="eastAsia"/>
          <w:sz w:val="24"/>
          <w:szCs w:val="24"/>
        </w:rPr>
        <w:t>苏轼词风格研究</w:t>
      </w:r>
      <w:r w:rsidRPr="00C751BA">
        <w:rPr>
          <w:rFonts w:ascii="宋体" w:eastAsia="宋体" w:hAnsi="宋体"/>
          <w:sz w:val="24"/>
          <w:szCs w:val="24"/>
        </w:rPr>
        <w:t>》．</w:t>
      </w:r>
      <w:r>
        <w:rPr>
          <w:rFonts w:ascii="宋体" w:eastAsia="宋体" w:hAnsi="宋体" w:hint="eastAsia"/>
          <w:sz w:val="24"/>
          <w:szCs w:val="24"/>
        </w:rPr>
        <w:t>山东大学</w:t>
      </w:r>
      <w:r w:rsidRPr="00C751BA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8</w:t>
      </w:r>
    </w:p>
    <w:sectPr w:rsidR="00C751BA" w:rsidRPr="0064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EB" w:rsidRDefault="009129EB" w:rsidP="00C218EB">
      <w:r>
        <w:separator/>
      </w:r>
    </w:p>
  </w:endnote>
  <w:endnote w:type="continuationSeparator" w:id="0">
    <w:p w:rsidR="009129EB" w:rsidRDefault="009129EB" w:rsidP="00C2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EB" w:rsidRDefault="009129EB" w:rsidP="00C218EB">
      <w:r>
        <w:separator/>
      </w:r>
    </w:p>
  </w:footnote>
  <w:footnote w:type="continuationSeparator" w:id="0">
    <w:p w:rsidR="009129EB" w:rsidRDefault="009129EB" w:rsidP="00C21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9C"/>
    <w:rsid w:val="00006A67"/>
    <w:rsid w:val="000155DE"/>
    <w:rsid w:val="0004799E"/>
    <w:rsid w:val="00067556"/>
    <w:rsid w:val="00204560"/>
    <w:rsid w:val="002970F9"/>
    <w:rsid w:val="0033729C"/>
    <w:rsid w:val="003B0F8F"/>
    <w:rsid w:val="0042397C"/>
    <w:rsid w:val="00436DCD"/>
    <w:rsid w:val="00475AFC"/>
    <w:rsid w:val="004D2AC0"/>
    <w:rsid w:val="00513291"/>
    <w:rsid w:val="00520B24"/>
    <w:rsid w:val="00527A97"/>
    <w:rsid w:val="00555C91"/>
    <w:rsid w:val="00557C73"/>
    <w:rsid w:val="00584580"/>
    <w:rsid w:val="005A0E8F"/>
    <w:rsid w:val="005B0F37"/>
    <w:rsid w:val="005E5A56"/>
    <w:rsid w:val="00631145"/>
    <w:rsid w:val="00641E82"/>
    <w:rsid w:val="00650AF5"/>
    <w:rsid w:val="0069297C"/>
    <w:rsid w:val="006B3AA2"/>
    <w:rsid w:val="00825D5B"/>
    <w:rsid w:val="00884089"/>
    <w:rsid w:val="008D2BB4"/>
    <w:rsid w:val="008F76EF"/>
    <w:rsid w:val="009129EB"/>
    <w:rsid w:val="009603F7"/>
    <w:rsid w:val="009B5DCC"/>
    <w:rsid w:val="009C7C0E"/>
    <w:rsid w:val="009D5921"/>
    <w:rsid w:val="00A41C70"/>
    <w:rsid w:val="00B04E75"/>
    <w:rsid w:val="00B15DE8"/>
    <w:rsid w:val="00BA4EC0"/>
    <w:rsid w:val="00BE2BE6"/>
    <w:rsid w:val="00BF7C6E"/>
    <w:rsid w:val="00C218EB"/>
    <w:rsid w:val="00C751BA"/>
    <w:rsid w:val="00CB074C"/>
    <w:rsid w:val="00CE7471"/>
    <w:rsid w:val="00DA16A7"/>
    <w:rsid w:val="00DB3C2D"/>
    <w:rsid w:val="00DE10E1"/>
    <w:rsid w:val="00E720A8"/>
    <w:rsid w:val="00F657FD"/>
    <w:rsid w:val="00F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57CD"/>
  <w15:chartTrackingRefBased/>
  <w15:docId w15:val="{819C0960-61DA-4577-80A4-64D8129B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FEBA-2F81-4A0B-99A4-6EAF8AB7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380</Words>
  <Characters>2166</Characters>
  <Application>Microsoft Office Word</Application>
  <DocSecurity>0</DocSecurity>
  <Lines>18</Lines>
  <Paragraphs>5</Paragraphs>
  <ScaleCrop>false</ScaleCrop>
  <Company>Hewlett-Packard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aufilia@outlook.com</dc:creator>
  <cp:keywords/>
  <dc:description/>
  <cp:lastModifiedBy>aufilia@outlook.com</cp:lastModifiedBy>
  <cp:revision>11</cp:revision>
  <dcterms:created xsi:type="dcterms:W3CDTF">2016-11-21T08:16:00Z</dcterms:created>
  <dcterms:modified xsi:type="dcterms:W3CDTF">2016-12-03T14:53:00Z</dcterms:modified>
</cp:coreProperties>
</file>