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vertAlign w:val="baseline"/>
        </w:rPr>
      </w:pPr>
      <w:r w:rsidDel="00000000" w:rsidR="00000000" w:rsidRPr="00000000">
        <w:rPr>
          <w:sz w:val="60"/>
          <w:szCs w:val="60"/>
          <w:rtl w:val="0"/>
        </w:rPr>
        <w:t xml:space="preserve">                          </w:t>
      </w:r>
      <w:r w:rsidDel="00000000" w:rsidR="00000000" w:rsidRPr="00000000">
        <w:rPr>
          <w:sz w:val="60"/>
          <w:szCs w:val="60"/>
          <w:vertAlign w:val="baseline"/>
          <w:rtl w:val="0"/>
        </w:rPr>
        <w:t xml:space="preserve">Getting </w:t>
      </w:r>
    </w:p>
    <w:p w:rsidR="00000000" w:rsidDel="00000000" w:rsidP="00000000" w:rsidRDefault="00000000" w:rsidRPr="00000000" w14:paraId="00000002">
      <w:pPr>
        <w:rPr>
          <w:sz w:val="60"/>
          <w:szCs w:val="60"/>
          <w:vertAlign w:val="baseline"/>
        </w:rPr>
      </w:pPr>
      <w:r w:rsidDel="00000000" w:rsidR="00000000" w:rsidRPr="00000000">
        <w:rPr>
          <w:sz w:val="60"/>
          <w:szCs w:val="60"/>
          <w:rtl w:val="0"/>
        </w:rPr>
        <w:t xml:space="preserve">                   </w:t>
      </w:r>
      <w:r w:rsidDel="00000000" w:rsidR="00000000" w:rsidRPr="00000000">
        <w:rPr>
          <w:sz w:val="60"/>
          <w:szCs w:val="60"/>
          <w:vertAlign w:val="baseline"/>
          <w:rtl w:val="0"/>
        </w:rPr>
        <w:t xml:space="preserve">Started Assignment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48"/>
          <w:szCs w:val="48"/>
        </w:rPr>
      </w:pPr>
      <w:r w:rsidDel="00000000" w:rsidR="00000000" w:rsidRPr="00000000">
        <w:rPr>
          <w:rtl w:val="0"/>
        </w:rPr>
        <w:t xml:space="preserve">                                                                      </w:t>
      </w:r>
      <w:r w:rsidDel="00000000" w:rsidR="00000000" w:rsidRPr="00000000">
        <w:rPr>
          <w:sz w:val="48"/>
          <w:szCs w:val="48"/>
          <w:rtl w:val="0"/>
        </w:rPr>
        <w:t xml:space="preserve">Assignment </w:t>
      </w:r>
    </w:p>
    <w:p w:rsidR="00000000" w:rsidDel="00000000" w:rsidP="00000000" w:rsidRDefault="00000000" w:rsidRPr="00000000" w14:paraId="00000005">
      <w:pPr>
        <w:rPr/>
      </w:pPr>
      <w:r w:rsidDel="00000000" w:rsidR="00000000" w:rsidRPr="00000000">
        <w:rPr>
          <w:rtl w:val="0"/>
        </w:rPr>
        <w:t xml:space="preserve"> Q.1  Why do we start learning a programming language with “Hello World!” ?</w:t>
      </w:r>
    </w:p>
    <w:p w:rsidR="00000000" w:rsidDel="00000000" w:rsidP="00000000" w:rsidRDefault="00000000" w:rsidRPr="00000000" w14:paraId="00000006">
      <w:pPr>
        <w:rPr/>
      </w:pPr>
      <w:r w:rsidDel="00000000" w:rsidR="00000000" w:rsidRPr="00000000">
        <w:rPr>
          <w:rtl w:val="0"/>
        </w:rPr>
        <w:t xml:space="preserve"> Ans. T</w:t>
      </w:r>
      <w:r w:rsidDel="00000000" w:rsidR="00000000" w:rsidRPr="00000000">
        <w:rPr>
          <w:rtl w:val="0"/>
        </w:rPr>
        <w:t xml:space="preserve">he "Hello World!" program serves as a gentle introduction to programming, providing a straightforward and                               encouraging starting point for beginners to build their understanding and confidence in a new programming </w:t>
      </w:r>
    </w:p>
    <w:p w:rsidR="00000000" w:rsidDel="00000000" w:rsidP="00000000" w:rsidRDefault="00000000" w:rsidRPr="00000000" w14:paraId="00000007">
      <w:pPr>
        <w:rPr/>
      </w:pPr>
      <w:r w:rsidDel="00000000" w:rsidR="00000000" w:rsidRPr="00000000">
        <w:rPr>
          <w:rtl w:val="0"/>
        </w:rPr>
        <w:t xml:space="preserve">language.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Q.2 How is the use of comments and how do you write comments in HTML?</w:t>
      </w:r>
    </w:p>
    <w:p w:rsidR="00000000" w:rsidDel="00000000" w:rsidP="00000000" w:rsidRDefault="00000000" w:rsidRPr="00000000" w14:paraId="0000000A">
      <w:pPr>
        <w:rPr/>
      </w:pPr>
      <w:r w:rsidDel="00000000" w:rsidR="00000000" w:rsidRPr="00000000">
        <w:rPr>
          <w:rtl w:val="0"/>
        </w:rPr>
        <w:t xml:space="preserve">Ans. </w:t>
      </w:r>
      <w:r w:rsidDel="00000000" w:rsidR="00000000" w:rsidRPr="00000000">
        <w:rPr>
          <w:rtl w:val="0"/>
        </w:rPr>
        <w:t xml:space="preserve">The comment tag is used to insert comments in the source code. Comments are not displayed in the browsers. You can use comments to explain your code, which can help you when you edit the source code at a later date.,</w:t>
      </w:r>
      <w:r w:rsidDel="00000000" w:rsidR="00000000" w:rsidRPr="00000000">
        <w:rPr>
          <w:rtl w:val="0"/>
        </w:rPr>
        <w:t xml:space="preserve"> we write comments by starting to select the area that we want to comment and then using ctrl+forward.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Q.3 What are element tags and attributes and the difference between them.</w:t>
      </w:r>
    </w:p>
    <w:p w:rsidR="00000000" w:rsidDel="00000000" w:rsidP="00000000" w:rsidRDefault="00000000" w:rsidRPr="00000000" w14:paraId="0000000D">
      <w:pPr>
        <w:rPr/>
      </w:pPr>
      <w:r w:rsidDel="00000000" w:rsidR="00000000" w:rsidRPr="00000000">
        <w:rPr>
          <w:rtl w:val="0"/>
        </w:rPr>
        <w:t xml:space="preserve">Ans </w:t>
      </w:r>
      <w:r w:rsidDel="00000000" w:rsidR="00000000" w:rsidRPr="00000000">
        <w:rPr>
          <w:rtl w:val="0"/>
        </w:rPr>
        <w:t xml:space="preserve">An HTML element is a structural component that defines or wraps content on a web page. It consists of an opening tag, content, and a closing tag.The content of the element is the text or other elements enclosed between the opening and closing tags. </w:t>
      </w:r>
    </w:p>
    <w:p w:rsidR="00000000" w:rsidDel="00000000" w:rsidP="00000000" w:rsidRDefault="00000000" w:rsidRPr="00000000" w14:paraId="0000000E">
      <w:pPr>
        <w:rPr/>
      </w:pPr>
      <w:r w:rsidDel="00000000" w:rsidR="00000000" w:rsidRPr="00000000">
        <w:rPr>
          <w:rtl w:val="0"/>
        </w:rPr>
        <w:t xml:space="preserve">Examples are &lt;p&gt;This is a paragraph.&lt;/p&gt;</w:t>
      </w:r>
    </w:p>
    <w:p w:rsidR="00000000" w:rsidDel="00000000" w:rsidP="00000000" w:rsidRDefault="00000000" w:rsidRPr="00000000" w14:paraId="0000000F">
      <w:pPr>
        <w:rPr/>
      </w:pPr>
      <w:r w:rsidDel="00000000" w:rsidR="00000000" w:rsidRPr="00000000">
        <w:rPr>
          <w:rtl w:val="0"/>
        </w:rPr>
        <w:t xml:space="preserve">&lt;h1&gt;This is a heading.&lt;/h1&gt;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HTML attributes provide additional information about an element. They are always included in the opening tag and are written as name-value pairs.It modify or enhance the behavior or appearance of an element. It do not have closing tags; they are self-contained within the opening tag. Common attributes include "class," "id," "src," "alt," "href," etc.</w:t>
      </w:r>
    </w:p>
    <w:p w:rsidR="00000000" w:rsidDel="00000000" w:rsidP="00000000" w:rsidRDefault="00000000" w:rsidRPr="00000000" w14:paraId="00000012">
      <w:pPr>
        <w:ind w:left="0" w:firstLine="0"/>
        <w:rPr/>
      </w:pPr>
      <w:r w:rsidDel="00000000" w:rsidR="00000000" w:rsidRPr="00000000">
        <w:rPr>
          <w:rtl w:val="0"/>
        </w:rPr>
        <w:t xml:space="preserve">Examples are:</w:t>
      </w:r>
    </w:p>
    <w:p w:rsidR="00000000" w:rsidDel="00000000" w:rsidP="00000000" w:rsidRDefault="00000000" w:rsidRPr="00000000" w14:paraId="00000013">
      <w:pPr>
        <w:rPr/>
      </w:pPr>
      <w:r w:rsidDel="00000000" w:rsidR="00000000" w:rsidRPr="00000000">
        <w:rPr>
          <w:rtl w:val="0"/>
        </w:rPr>
        <w:t xml:space="preserve">&lt;img src="image.jpg" alt="An example image"&gt;</w:t>
      </w:r>
    </w:p>
    <w:p w:rsidR="00000000" w:rsidDel="00000000" w:rsidP="00000000" w:rsidRDefault="00000000" w:rsidRPr="00000000" w14:paraId="00000014">
      <w:pPr>
        <w:ind w:left="0" w:firstLine="0"/>
        <w:rPr/>
      </w:pPr>
      <w:r w:rsidDel="00000000" w:rsidR="00000000" w:rsidRPr="00000000">
        <w:rPr>
          <w:rtl w:val="0"/>
        </w:rPr>
        <w:t xml:space="preserve">&lt;a href="https://www.example.com" target="_blank"&gt;Visit Example&lt;/a&gt;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Q.4 Briefly explain what HTML entities are. </w:t>
      </w:r>
    </w:p>
    <w:p w:rsidR="00000000" w:rsidDel="00000000" w:rsidP="00000000" w:rsidRDefault="00000000" w:rsidRPr="00000000" w14:paraId="00000018">
      <w:pPr>
        <w:rPr/>
      </w:pPr>
      <w:r w:rsidDel="00000000" w:rsidR="00000000" w:rsidRPr="00000000">
        <w:rPr>
          <w:rtl w:val="0"/>
        </w:rPr>
        <w:t xml:space="preserve">Ans.</w:t>
      </w:r>
      <w:r w:rsidDel="00000000" w:rsidR="00000000" w:rsidRPr="00000000">
        <w:rPr>
          <w:rtl w:val="0"/>
        </w:rPr>
        <w:t xml:space="preserve">HTML entities are special codes used to represent reserved characters, symbols, or specific characters with special meanings in HTML. These entities ensure that these characters are correctly interpreted and displayed by web browsers, even if they might otherwise be interpreted as HTML markup.</w:t>
      </w:r>
    </w:p>
    <w:p w:rsidR="00000000" w:rsidDel="00000000" w:rsidP="00000000" w:rsidRDefault="00000000" w:rsidRPr="00000000" w14:paraId="00000019">
      <w:pPr>
        <w:rPr/>
      </w:pPr>
      <w:r w:rsidDel="00000000" w:rsidR="00000000" w:rsidRPr="00000000">
        <w:rPr>
          <w:rtl w:val="0"/>
        </w:rPr>
        <w:t xml:space="preserve">Using HTML entities is particularly important when working with characters that have special meanings in HTML or when you need to display characters that may not be easily typable on a standard keyboard. Additionally, they are crucial for displaying reserved characters without interfering with the structure of HTML documents.</w:t>
      </w:r>
    </w:p>
    <w:p w:rsidR="00000000" w:rsidDel="00000000" w:rsidP="00000000" w:rsidRDefault="00000000" w:rsidRPr="00000000" w14:paraId="0000001A">
      <w:pPr>
        <w:rPr/>
      </w:pPr>
      <w:r w:rsidDel="00000000" w:rsidR="00000000" w:rsidRPr="00000000">
        <w:rPr>
          <w:rtl w:val="0"/>
        </w:rPr>
        <w:t xml:space="preserve">Examples are:</w:t>
      </w:r>
    </w:p>
    <w:p w:rsidR="00000000" w:rsidDel="00000000" w:rsidP="00000000" w:rsidRDefault="00000000" w:rsidRPr="00000000" w14:paraId="0000001B">
      <w:pPr>
        <w:ind w:left="0" w:firstLine="0"/>
        <w:rPr/>
      </w:pPr>
      <w:r w:rsidDel="00000000" w:rsidR="00000000" w:rsidRPr="00000000">
        <w:rPr>
          <w:rtl w:val="0"/>
        </w:rPr>
        <w:t xml:space="preserve">&amp;lt; represents the less-than symbol &lt;.</w:t>
      </w:r>
    </w:p>
    <w:p w:rsidR="00000000" w:rsidDel="00000000" w:rsidP="00000000" w:rsidRDefault="00000000" w:rsidRPr="00000000" w14:paraId="0000001C">
      <w:pPr>
        <w:ind w:left="0" w:firstLine="0"/>
        <w:rPr/>
      </w:pPr>
      <w:r w:rsidDel="00000000" w:rsidR="00000000" w:rsidRPr="00000000">
        <w:rPr>
          <w:rtl w:val="0"/>
        </w:rPr>
        <w:t xml:space="preserve">&amp;gt; represents the greater-than symbol &gt;.</w:t>
      </w:r>
    </w:p>
    <w:p w:rsidR="00000000" w:rsidDel="00000000" w:rsidP="00000000" w:rsidRDefault="00000000" w:rsidRPr="00000000" w14:paraId="0000001D">
      <w:pPr>
        <w:ind w:left="0" w:firstLine="0"/>
        <w:rPr>
          <w:rFonts w:ascii="Roboto" w:cs="Roboto" w:eastAsia="Roboto" w:hAnsi="Roboto"/>
          <w:color w:val="d1d5db"/>
          <w:sz w:val="24"/>
          <w:szCs w:val="24"/>
          <w:shd w:fill="343541" w:val="clear"/>
        </w:rPr>
      </w:pPr>
      <w:r w:rsidDel="00000000" w:rsidR="00000000" w:rsidRPr="00000000">
        <w:rPr>
          <w:rtl w:val="0"/>
        </w:rPr>
        <w:t xml:space="preserve">&amp;amp; represents the ampersand &amp;.</w:t>
      </w:r>
      <w:r w:rsidDel="00000000" w:rsidR="00000000" w:rsidRPr="00000000">
        <w:rPr>
          <w:rtl w:val="0"/>
        </w:rPr>
      </w:r>
    </w:p>
    <w:p w:rsidR="00000000" w:rsidDel="00000000" w:rsidP="00000000" w:rsidRDefault="00000000" w:rsidRPr="00000000" w14:paraId="0000001E">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20">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21">
      <w:pPr>
        <w:widowControl w:val="0"/>
        <w:spacing w:before="206.600341796875" w:line="319.8720073699951" w:lineRule="auto"/>
        <w:ind w:left="560" w:firstLine="12.400016784667969"/>
        <w:rPr>
          <w:sz w:val="20"/>
          <w:szCs w:val="2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040283203125" w:line="240" w:lineRule="auto"/>
        <w:ind w:left="0" w:right="3768.0725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 Stack Web Development</w:t>
      </w:r>
    </w:p>
    <w:sectPr>
      <w:pgSz w:h="15840" w:w="12240" w:orient="portrait"/>
      <w:pgMar w:bottom="0" w:top="140.001220703125" w:left="0" w:right="626.84692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