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7F" w:rsidRPr="00EA356C" w:rsidRDefault="0090737F" w:rsidP="00EA356C">
      <w:pPr>
        <w:ind w:left="-851" w:right="-852"/>
        <w:jc w:val="center"/>
        <w:rPr>
          <w:rFonts w:ascii="Century Gothic" w:hAnsi="Century Gothic"/>
          <w:b/>
          <w:sz w:val="28"/>
          <w:szCs w:val="28"/>
        </w:rPr>
      </w:pPr>
      <w:r w:rsidRPr="00EA356C">
        <w:rPr>
          <w:rFonts w:ascii="Century Gothic" w:hAnsi="Century Gothic"/>
          <w:b/>
          <w:sz w:val="28"/>
          <w:szCs w:val="28"/>
        </w:rPr>
        <w:t>Конспект занятия от 02.11.2024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Техническое мышление – из каких навыков оно состоит?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4"/>
          <w:szCs w:val="24"/>
        </w:rPr>
        <w:t xml:space="preserve"> </w:t>
      </w:r>
      <w:r w:rsidRPr="00EA356C">
        <w:rPr>
          <w:rFonts w:ascii="Century Gothic" w:hAnsi="Century Gothic"/>
          <w:sz w:val="20"/>
          <w:szCs w:val="20"/>
        </w:rPr>
        <w:t>Знание алгоритмов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Умение структурировать информацию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Декомпозиция</w:t>
      </w:r>
      <w:r w:rsidRPr="00EA356C">
        <w:rPr>
          <w:rFonts w:ascii="Century Gothic" w:hAnsi="Century Gothic"/>
          <w:sz w:val="20"/>
          <w:szCs w:val="20"/>
        </w:rPr>
        <w:t xml:space="preserve"> – разбить большую задачу на несколько меньших;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Выделение главного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  <w:r w:rsidRPr="00EA356C">
        <w:rPr>
          <w:rFonts w:ascii="Century Gothic" w:hAnsi="Century Gothic"/>
          <w:sz w:val="20"/>
          <w:szCs w:val="20"/>
        </w:rPr>
        <w:t xml:space="preserve"> 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Не думать “В лоб” (иногда всё же полезно);</w:t>
      </w:r>
    </w:p>
    <w:p w:rsidR="00993860" w:rsidRPr="00EA356C" w:rsidRDefault="00993860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Абстракция </w:t>
      </w:r>
      <w:r w:rsidRPr="00EA356C">
        <w:rPr>
          <w:rFonts w:ascii="Century Gothic" w:hAnsi="Century Gothic"/>
          <w:sz w:val="20"/>
          <w:szCs w:val="20"/>
        </w:rPr>
        <w:t>– умение упрощать задачу</w:t>
      </w:r>
      <w:r w:rsidRPr="00EA356C">
        <w:rPr>
          <w:rFonts w:ascii="Century Gothic" w:hAnsi="Century Gothic"/>
          <w:sz w:val="20"/>
          <w:szCs w:val="20"/>
          <w:lang w:val="en-US"/>
        </w:rPr>
        <w:t>;</w:t>
      </w:r>
    </w:p>
    <w:p w:rsidR="00993860" w:rsidRPr="00EA356C" w:rsidRDefault="00993860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Уровни языков (от низкого к высокому)</w:t>
      </w:r>
    </w:p>
    <w:p w:rsidR="00993860" w:rsidRPr="002E5B64" w:rsidRDefault="00993860" w:rsidP="00EA356C">
      <w:pPr>
        <w:ind w:left="-851" w:right="-852" w:firstLine="284"/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2E5B64">
        <w:rPr>
          <w:rFonts w:ascii="Century Gothic" w:hAnsi="Century Gothic"/>
          <w:b/>
          <w:sz w:val="20"/>
          <w:szCs w:val="20"/>
          <w:lang w:val="en-US"/>
        </w:rPr>
        <w:t>Hardware -&gt; Machine Language (</w:t>
      </w:r>
      <w:r w:rsidRPr="002E5B64">
        <w:rPr>
          <w:rFonts w:ascii="Century Gothic" w:hAnsi="Century Gothic"/>
          <w:b/>
          <w:sz w:val="20"/>
          <w:szCs w:val="20"/>
        </w:rPr>
        <w:t>Машинный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Код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Assembly Language (</w:t>
      </w:r>
      <w:r w:rsidRPr="002E5B64">
        <w:rPr>
          <w:rFonts w:ascii="Century Gothic" w:hAnsi="Century Gothic"/>
          <w:b/>
          <w:sz w:val="20"/>
          <w:szCs w:val="20"/>
        </w:rPr>
        <w:t>Язык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Ассемблера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 -&gt; High Level Language (</w:t>
      </w:r>
      <w:r w:rsidRPr="002E5B64">
        <w:rPr>
          <w:rFonts w:ascii="Century Gothic" w:hAnsi="Century Gothic"/>
          <w:b/>
          <w:sz w:val="20"/>
          <w:szCs w:val="20"/>
        </w:rPr>
        <w:t>ЯП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высокого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>уровня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)</w:t>
      </w:r>
    </w:p>
    <w:p w:rsidR="007B7A1F" w:rsidRPr="00EA356C" w:rsidRDefault="00993860" w:rsidP="00EA356C">
      <w:pPr>
        <w:pStyle w:val="a3"/>
        <w:ind w:left="-851" w:right="-852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Основная черта высокоуровневых языков — это абстракция, то есть введение смысловых конструкций, кратко описывающих такие структуры данных и операции над ними, описания которых на машинном коде (или другом низкоуровневом языке программирования) очень длинны и сложны для понимания.</w:t>
      </w:r>
    </w:p>
    <w:p w:rsidR="007B7A1F" w:rsidRPr="00EA356C" w:rsidRDefault="007B7A1F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Типы языков программирования</w:t>
      </w:r>
      <w:r w:rsidR="00A00D2F">
        <w:rPr>
          <w:rFonts w:ascii="Century Gothic" w:hAnsi="Century Gothic"/>
          <w:sz w:val="24"/>
          <w:szCs w:val="24"/>
        </w:rPr>
        <w:t xml:space="preserve"> (по типам</w:t>
      </w:r>
      <w:bookmarkStart w:id="0" w:name="_GoBack"/>
      <w:bookmarkEnd w:id="0"/>
      <w:r w:rsidR="002E5B64">
        <w:rPr>
          <w:rFonts w:ascii="Century Gothic" w:hAnsi="Century Gothic"/>
          <w:sz w:val="24"/>
          <w:szCs w:val="24"/>
        </w:rPr>
        <w:t xml:space="preserve"> программирования)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b/>
          <w:sz w:val="20"/>
          <w:szCs w:val="20"/>
        </w:rPr>
        <w:t xml:space="preserve"> </w:t>
      </w:r>
      <w:r w:rsidRPr="002E5B64">
        <w:rPr>
          <w:rFonts w:ascii="Century Gothic" w:hAnsi="Century Gothic"/>
          <w:b/>
          <w:sz w:val="20"/>
          <w:szCs w:val="20"/>
        </w:rPr>
        <w:t xml:space="preserve">Структурное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Процедурное </w:t>
      </w:r>
    </w:p>
    <w:p w:rsidR="007B7A1F" w:rsidRPr="002E5B64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Объектно-ориентированное </w:t>
      </w:r>
    </w:p>
    <w:p w:rsidR="007B7A1F" w:rsidRPr="00EA356C" w:rsidRDefault="007B7A1F" w:rsidP="00EA356C">
      <w:pPr>
        <w:pStyle w:val="a3"/>
        <w:numPr>
          <w:ilvl w:val="0"/>
          <w:numId w:val="7"/>
        </w:numPr>
        <w:ind w:left="-851" w:right="-852" w:firstLine="0"/>
        <w:rPr>
          <w:rFonts w:ascii="Century Gothic" w:hAnsi="Century Gothic"/>
          <w:b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 xml:space="preserve"> Функциональное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Работа с объектами (пример)</w:t>
      </w:r>
    </w:p>
    <w:p w:rsidR="00E55AA9" w:rsidRPr="002E5B64" w:rsidRDefault="00E55AA9" w:rsidP="00FA4C68">
      <w:pPr>
        <w:ind w:left="-850" w:right="-852" w:firstLine="283"/>
        <w:rPr>
          <w:rFonts w:ascii="Century Gothic" w:hAnsi="Century Gothic"/>
          <w:b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  <w:lang w:val="en-US"/>
        </w:rPr>
        <w:t>Console</w:t>
      </w:r>
      <w:r w:rsidRPr="00EA356C">
        <w:rPr>
          <w:rFonts w:ascii="Century Gothic" w:hAnsi="Century Gothic"/>
          <w:sz w:val="20"/>
          <w:szCs w:val="20"/>
        </w:rPr>
        <w:t>.</w:t>
      </w:r>
      <w:r w:rsidRPr="00EA356C">
        <w:rPr>
          <w:rFonts w:ascii="Century Gothic" w:hAnsi="Century Gothic"/>
          <w:sz w:val="20"/>
          <w:szCs w:val="20"/>
          <w:lang w:val="en-US"/>
        </w:rPr>
        <w:t>WriteLine</w:t>
      </w:r>
      <w:r w:rsidRPr="00EA356C">
        <w:rPr>
          <w:rFonts w:ascii="Century Gothic" w:hAnsi="Century Gothic"/>
          <w:sz w:val="20"/>
          <w:szCs w:val="20"/>
        </w:rPr>
        <w:t>(“</w:t>
      </w:r>
      <w:r w:rsidRPr="00EA356C">
        <w:rPr>
          <w:rFonts w:ascii="Century Gothic" w:hAnsi="Century Gothic"/>
          <w:sz w:val="20"/>
          <w:szCs w:val="20"/>
          <w:lang w:val="en-US"/>
        </w:rPr>
        <w:t>Hello</w:t>
      </w:r>
      <w:r w:rsidRPr="00EA356C">
        <w:rPr>
          <w:rFonts w:ascii="Century Gothic" w:hAnsi="Century Gothic"/>
          <w:sz w:val="20"/>
          <w:szCs w:val="20"/>
        </w:rPr>
        <w:t xml:space="preserve">, </w:t>
      </w:r>
      <w:r w:rsidRPr="00EA356C">
        <w:rPr>
          <w:rFonts w:ascii="Century Gothic" w:hAnsi="Century Gothic"/>
          <w:sz w:val="20"/>
          <w:szCs w:val="20"/>
          <w:lang w:val="en-US"/>
        </w:rPr>
        <w:t>World</w:t>
      </w:r>
      <w:r w:rsidRPr="00EA356C">
        <w:rPr>
          <w:rFonts w:ascii="Century Gothic" w:hAnsi="Century Gothic"/>
          <w:sz w:val="20"/>
          <w:szCs w:val="20"/>
        </w:rPr>
        <w:t xml:space="preserve">!”);    - Эта строка кода вызывает статический метод 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WriteLine</w:t>
      </w:r>
    </w:p>
    <w:p w:rsidR="000420CD" w:rsidRDefault="00EA356C" w:rsidP="00EA356C">
      <w:pPr>
        <w:pStyle w:val="1"/>
        <w:ind w:left="-850" w:right="-852" w:hanging="1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Примеры абстракции</w:t>
      </w:r>
    </w:p>
    <w:p w:rsidR="00EA356C" w:rsidRPr="002E5B64" w:rsidRDefault="00EA356C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Голубое озеро в городе Казань -&gt; озеро в городе Казань -&gt; водоём в г. Казань -&gt; </w:t>
      </w:r>
      <w:r w:rsidR="006623EE" w:rsidRPr="002E5B64">
        <w:rPr>
          <w:rFonts w:ascii="Century Gothic" w:hAnsi="Century Gothic"/>
          <w:sz w:val="20"/>
          <w:szCs w:val="20"/>
        </w:rPr>
        <w:t xml:space="preserve">озеро в Республике Татарстан -&gt; </w:t>
      </w:r>
      <w:r w:rsidR="003E1473" w:rsidRPr="002E5B64">
        <w:rPr>
          <w:rFonts w:ascii="Century Gothic" w:hAnsi="Century Gothic"/>
          <w:sz w:val="20"/>
          <w:szCs w:val="20"/>
        </w:rPr>
        <w:t xml:space="preserve">водоём в Республике Татарстан -&gt; озеро на территории РФ -&gt; водоём на территории РФ -&gt; водоём; </w:t>
      </w:r>
    </w:p>
    <w:p w:rsidR="006623EE" w:rsidRPr="002E5B64" w:rsidRDefault="006623EE" w:rsidP="00EA356C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 xml:space="preserve">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индукционной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для плиты -&gt; сковородка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одна единица посуды </w:t>
      </w:r>
      <w:r w:rsidRPr="002E5B64">
        <w:rPr>
          <w:rFonts w:ascii="Century Gothic" w:hAnsi="Century Gothic"/>
          <w:sz w:val="20"/>
          <w:szCs w:val="20"/>
          <w:lang w:val="en-US"/>
        </w:rPr>
        <w:t>Gipfel</w:t>
      </w:r>
      <w:r w:rsidRPr="002E5B64">
        <w:rPr>
          <w:rFonts w:ascii="Century Gothic" w:hAnsi="Century Gothic"/>
          <w:sz w:val="20"/>
          <w:szCs w:val="20"/>
        </w:rPr>
        <w:t xml:space="preserve"> -&gt; сковородка -&gt; посуда для приготовления пищи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6623EE" w:rsidRPr="002E5B64" w:rsidRDefault="006623EE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Пирамида Хеопса -&gt; одно из семи чудес света -&gt; пирамида в Египте -&gt; древнее египетское сооружение</w:t>
      </w:r>
      <w:r w:rsidR="008257C0" w:rsidRPr="002E5B64">
        <w:rPr>
          <w:rFonts w:ascii="Century Gothic" w:hAnsi="Century Gothic"/>
          <w:sz w:val="20"/>
          <w:szCs w:val="20"/>
        </w:rPr>
        <w:t xml:space="preserve">      -&gt; большое по размерам сооружение в Египте -&gt; большое по размерам сооружение в африканской стране -&gt; большое сооружение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8257C0" w:rsidRPr="002E5B64" w:rsidRDefault="008257C0" w:rsidP="006623EE">
      <w:pPr>
        <w:pStyle w:val="a3"/>
        <w:numPr>
          <w:ilvl w:val="0"/>
          <w:numId w:val="10"/>
        </w:numPr>
        <w:ind w:right="-852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sz w:val="20"/>
          <w:szCs w:val="20"/>
        </w:rPr>
        <w:t>Карета скорой помощи -&gt; служебная машина с опознавательными знаками и мигалкой -&gt; служебная машина, имеющая опознавательные знаки -&gt; служебная машина -&gt; автомобиль -&gt; транспортное средство</w:t>
      </w:r>
      <w:r w:rsidR="003E1473" w:rsidRPr="002E5B64">
        <w:rPr>
          <w:rFonts w:ascii="Century Gothic" w:hAnsi="Century Gothic"/>
          <w:sz w:val="20"/>
          <w:szCs w:val="20"/>
        </w:rPr>
        <w:t>;</w:t>
      </w:r>
    </w:p>
    <w:p w:rsidR="003E1473" w:rsidRPr="002E5B64" w:rsidRDefault="003E1473" w:rsidP="003E1473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2E5B64">
        <w:rPr>
          <w:rFonts w:ascii="Century Gothic" w:hAnsi="Century Gothic"/>
          <w:sz w:val="24"/>
          <w:szCs w:val="24"/>
        </w:rPr>
        <w:t>.</w:t>
      </w:r>
      <w:r w:rsidRPr="003E1473">
        <w:rPr>
          <w:rFonts w:ascii="Century Gothic" w:hAnsi="Century Gothic"/>
          <w:sz w:val="24"/>
          <w:szCs w:val="24"/>
          <w:lang w:val="en-US"/>
        </w:rPr>
        <w:t>Net</w:t>
      </w:r>
      <w:r w:rsidRPr="003E1473">
        <w:rPr>
          <w:rFonts w:ascii="Century Gothic" w:hAnsi="Century Gothic"/>
          <w:sz w:val="24"/>
          <w:szCs w:val="24"/>
        </w:rPr>
        <w:t xml:space="preserve">, </w:t>
      </w:r>
      <w:r w:rsidRPr="003E1473">
        <w:rPr>
          <w:rFonts w:ascii="Century Gothic" w:hAnsi="Century Gothic"/>
          <w:sz w:val="24"/>
          <w:szCs w:val="24"/>
          <w:lang w:val="en-US"/>
        </w:rPr>
        <w:t>C</w:t>
      </w:r>
      <w:r w:rsidRPr="002E5B64">
        <w:rPr>
          <w:rFonts w:ascii="Century Gothic" w:hAnsi="Century Gothic"/>
          <w:sz w:val="24"/>
          <w:szCs w:val="24"/>
        </w:rPr>
        <w:t>#</w:t>
      </w:r>
    </w:p>
    <w:p w:rsidR="003E1473" w:rsidRPr="00FA4C68" w:rsidRDefault="003E1473" w:rsidP="002E5B64">
      <w:pPr>
        <w:ind w:left="-851" w:right="-852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</w:rPr>
        <w:t xml:space="preserve">Исходный код -&gt; (работа компилятора) -&gt;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 код(байт-код) -&gt; (работа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 xml:space="preserve">) -&gt; </w:t>
      </w:r>
      <w:r w:rsidRPr="00FA4C68">
        <w:rPr>
          <w:rFonts w:ascii="Century Gothic" w:hAnsi="Century Gothic"/>
          <w:sz w:val="20"/>
          <w:szCs w:val="20"/>
          <w:lang w:val="en-US"/>
        </w:rPr>
        <w:t>Native</w:t>
      </w:r>
      <w:r w:rsidRPr="00FA4C68">
        <w:rPr>
          <w:rFonts w:ascii="Century Gothic" w:hAnsi="Century Gothic"/>
          <w:sz w:val="20"/>
          <w:szCs w:val="20"/>
        </w:rPr>
        <w:t xml:space="preserve"> код</w:t>
      </w:r>
      <w:r w:rsidR="002E5B64" w:rsidRPr="00FA4C68">
        <w:rPr>
          <w:rFonts w:ascii="Century Gothic" w:hAnsi="Century Gothic"/>
          <w:sz w:val="20"/>
          <w:szCs w:val="20"/>
        </w:rPr>
        <w:t>;</w:t>
      </w:r>
    </w:p>
    <w:p w:rsidR="00EA356C" w:rsidRPr="00FA4C68" w:rsidRDefault="002E5B64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 исполняется на любой платформе, где есть </w:t>
      </w:r>
      <w:r w:rsidRPr="00FA4C68">
        <w:rPr>
          <w:rFonts w:ascii="Century Gothic" w:hAnsi="Century Gothic"/>
          <w:sz w:val="20"/>
          <w:szCs w:val="20"/>
          <w:lang w:val="en-US"/>
        </w:rPr>
        <w:t>CLR</w:t>
      </w:r>
      <w:r w:rsidRPr="00FA4C68">
        <w:rPr>
          <w:rFonts w:ascii="Century Gothic" w:hAnsi="Century Gothic"/>
          <w:sz w:val="20"/>
          <w:szCs w:val="20"/>
        </w:rPr>
        <w:t>. У каждого ЯП, поддерживающего .</w:t>
      </w:r>
      <w:r w:rsidRPr="00FA4C68">
        <w:rPr>
          <w:rFonts w:ascii="Century Gothic" w:hAnsi="Century Gothic"/>
          <w:sz w:val="20"/>
          <w:szCs w:val="20"/>
          <w:lang w:val="en-US"/>
        </w:rPr>
        <w:t>NET</w:t>
      </w:r>
      <w:r w:rsidRPr="00FA4C68">
        <w:rPr>
          <w:rFonts w:ascii="Century Gothic" w:hAnsi="Century Gothic"/>
          <w:sz w:val="20"/>
          <w:szCs w:val="20"/>
        </w:rPr>
        <w:t xml:space="preserve">, свой собственный компилятор, который компилирует исходный код в </w:t>
      </w:r>
      <w:r w:rsidRPr="00FA4C68">
        <w:rPr>
          <w:rFonts w:ascii="Century Gothic" w:hAnsi="Century Gothic"/>
          <w:sz w:val="20"/>
          <w:szCs w:val="20"/>
          <w:lang w:val="en-US"/>
        </w:rPr>
        <w:t>CIL</w:t>
      </w:r>
      <w:r w:rsidRPr="00FA4C68">
        <w:rPr>
          <w:rFonts w:ascii="Century Gothic" w:hAnsi="Century Gothic"/>
          <w:sz w:val="20"/>
          <w:szCs w:val="20"/>
        </w:rPr>
        <w:t xml:space="preserve">-код. </w:t>
      </w:r>
    </w:p>
    <w:p w:rsidR="00FA4C68" w:rsidRPr="00FA4C68" w:rsidRDefault="00FA4C68" w:rsidP="00382B24">
      <w:pPr>
        <w:ind w:left="-850" w:hanging="1"/>
        <w:rPr>
          <w:rFonts w:ascii="Century Gothic" w:hAnsi="Century Gothic"/>
          <w:sz w:val="20"/>
          <w:szCs w:val="20"/>
        </w:rPr>
      </w:pPr>
      <w:r w:rsidRPr="00FA4C68">
        <w:rPr>
          <w:rFonts w:ascii="Century Gothic" w:hAnsi="Century Gothic"/>
          <w:b/>
          <w:sz w:val="20"/>
          <w:szCs w:val="20"/>
        </w:rPr>
        <w:t>Примечание.</w:t>
      </w:r>
      <w:r w:rsidRPr="00FA4C68">
        <w:rPr>
          <w:rFonts w:ascii="Century Gothic" w:hAnsi="Century Gothic"/>
          <w:sz w:val="20"/>
          <w:szCs w:val="20"/>
        </w:rPr>
        <w:t xml:space="preserve"> Мультиязычность != Кроссплатформенность </w:t>
      </w:r>
    </w:p>
    <w:p w:rsidR="00E55AA9" w:rsidRPr="00EA356C" w:rsidRDefault="00E55AA9" w:rsidP="00EA356C">
      <w:pPr>
        <w:pStyle w:val="1"/>
        <w:ind w:left="-851" w:right="-852"/>
        <w:jc w:val="center"/>
        <w:rPr>
          <w:rFonts w:ascii="Century Gothic" w:hAnsi="Century Gothic"/>
          <w:sz w:val="24"/>
          <w:szCs w:val="24"/>
        </w:rPr>
      </w:pPr>
      <w:r w:rsidRPr="00EA356C">
        <w:rPr>
          <w:rFonts w:ascii="Century Gothic" w:hAnsi="Century Gothic"/>
          <w:sz w:val="24"/>
          <w:szCs w:val="24"/>
        </w:rPr>
        <w:t>Понятия Сборка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Решение</w:t>
      </w:r>
      <w:r w:rsidRPr="00FA4C68">
        <w:rPr>
          <w:rFonts w:ascii="Century Gothic" w:hAnsi="Century Gothic"/>
          <w:sz w:val="24"/>
          <w:szCs w:val="24"/>
        </w:rPr>
        <w:t>/</w:t>
      </w:r>
      <w:r w:rsidRPr="00EA356C">
        <w:rPr>
          <w:rFonts w:ascii="Century Gothic" w:hAnsi="Century Gothic"/>
          <w:sz w:val="24"/>
          <w:szCs w:val="24"/>
        </w:rPr>
        <w:t>Проект</w:t>
      </w:r>
    </w:p>
    <w:p w:rsidR="00E55AA9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Решение(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solution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большой контейнер для проектов, в С# - файл с расширением “.</w:t>
      </w:r>
      <w:r w:rsidRPr="00EA356C">
        <w:rPr>
          <w:rFonts w:ascii="Century Gothic" w:hAnsi="Century Gothic"/>
          <w:sz w:val="20"/>
          <w:szCs w:val="20"/>
          <w:lang w:val="en-US"/>
        </w:rPr>
        <w:t>sln</w:t>
      </w:r>
      <w:r w:rsidRPr="00EA356C">
        <w:rPr>
          <w:rFonts w:ascii="Century Gothic" w:hAnsi="Century Gothic"/>
          <w:sz w:val="20"/>
          <w:szCs w:val="20"/>
        </w:rPr>
        <w:t>”;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Проект</w:t>
      </w:r>
      <w:r w:rsidRPr="00EA356C">
        <w:rPr>
          <w:rFonts w:ascii="Century Gothic" w:hAnsi="Century Gothic"/>
          <w:sz w:val="20"/>
          <w:szCs w:val="20"/>
        </w:rPr>
        <w:t xml:space="preserve"> – одна программная единица, которая может работать (или быть использована другими проектами) автономно или вместе с другими проектами;</w:t>
      </w:r>
    </w:p>
    <w:p w:rsidR="000420CD" w:rsidRPr="00EA356C" w:rsidRDefault="000420CD" w:rsidP="00EA356C">
      <w:pPr>
        <w:pStyle w:val="a3"/>
        <w:numPr>
          <w:ilvl w:val="0"/>
          <w:numId w:val="9"/>
        </w:numPr>
        <w:ind w:left="-851" w:right="-852" w:firstLine="0"/>
        <w:rPr>
          <w:rFonts w:ascii="Century Gothic" w:hAnsi="Century Gothic"/>
          <w:sz w:val="20"/>
          <w:szCs w:val="20"/>
        </w:rPr>
      </w:pPr>
      <w:r w:rsidRPr="002E5B64">
        <w:rPr>
          <w:rFonts w:ascii="Century Gothic" w:hAnsi="Century Gothic"/>
          <w:b/>
          <w:sz w:val="20"/>
          <w:szCs w:val="20"/>
        </w:rPr>
        <w:t>Сборка(</w:t>
      </w:r>
      <w:r w:rsidRPr="002E5B64">
        <w:rPr>
          <w:rFonts w:ascii="Century Gothic" w:hAnsi="Century Gothic"/>
          <w:b/>
          <w:sz w:val="20"/>
          <w:szCs w:val="20"/>
          <w:lang w:val="en-US"/>
        </w:rPr>
        <w:t>assembly</w:t>
      </w:r>
      <w:r w:rsidRPr="002E5B64">
        <w:rPr>
          <w:rFonts w:ascii="Century Gothic" w:hAnsi="Century Gothic"/>
          <w:b/>
          <w:sz w:val="20"/>
          <w:szCs w:val="20"/>
        </w:rPr>
        <w:t>)</w:t>
      </w:r>
      <w:r w:rsidRPr="00EA356C">
        <w:rPr>
          <w:rFonts w:ascii="Century Gothic" w:hAnsi="Century Gothic"/>
          <w:sz w:val="20"/>
          <w:szCs w:val="20"/>
        </w:rPr>
        <w:t xml:space="preserve"> – готовый к “употреблению” проект. Сам по себе проект не работает, его надо “собрать”; </w:t>
      </w:r>
    </w:p>
    <w:p w:rsidR="000420CD" w:rsidRPr="00EA356C" w:rsidRDefault="000420CD" w:rsidP="00EA356C">
      <w:pPr>
        <w:ind w:left="-851" w:firstLine="284"/>
        <w:rPr>
          <w:rFonts w:ascii="Century Gothic" w:hAnsi="Century Gothic"/>
          <w:sz w:val="20"/>
          <w:szCs w:val="20"/>
        </w:rPr>
      </w:pPr>
      <w:r w:rsidRPr="00EA356C">
        <w:rPr>
          <w:rFonts w:ascii="Century Gothic" w:hAnsi="Century Gothic"/>
          <w:sz w:val="20"/>
          <w:szCs w:val="20"/>
        </w:rPr>
        <w:t>Решение содерж</w:t>
      </w:r>
      <w:r w:rsidR="00EA356C" w:rsidRPr="00EA356C">
        <w:rPr>
          <w:rFonts w:ascii="Century Gothic" w:hAnsi="Century Gothic"/>
          <w:sz w:val="20"/>
          <w:szCs w:val="20"/>
        </w:rPr>
        <w:t xml:space="preserve">ит информацию о всех проектах, а у каждого проекта есть </w:t>
      </w:r>
      <w:r w:rsidRPr="00EA356C">
        <w:rPr>
          <w:rFonts w:ascii="Century Gothic" w:hAnsi="Century Gothic"/>
          <w:sz w:val="20"/>
          <w:szCs w:val="20"/>
        </w:rPr>
        <w:t xml:space="preserve">своя сборка. </w:t>
      </w:r>
    </w:p>
    <w:sectPr w:rsidR="000420CD" w:rsidRPr="00EA356C" w:rsidSect="00E55AA9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3E9"/>
    <w:multiLevelType w:val="hybridMultilevel"/>
    <w:tmpl w:val="3B9C5578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 w15:restartNumberingAfterBreak="0">
    <w:nsid w:val="20A167D6"/>
    <w:multiLevelType w:val="hybridMultilevel"/>
    <w:tmpl w:val="7212871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24005A54"/>
    <w:multiLevelType w:val="hybridMultilevel"/>
    <w:tmpl w:val="91667D6E"/>
    <w:lvl w:ilvl="0" w:tplc="E362D8D8">
      <w:start w:val="1"/>
      <w:numFmt w:val="bullet"/>
      <w:lvlText w:val=""/>
      <w:lvlJc w:val="left"/>
      <w:pPr>
        <w:ind w:left="-131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3066771B"/>
    <w:multiLevelType w:val="hybridMultilevel"/>
    <w:tmpl w:val="4E72BA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69410B0"/>
    <w:multiLevelType w:val="hybridMultilevel"/>
    <w:tmpl w:val="BFAE1DE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3C96B3C"/>
    <w:multiLevelType w:val="hybridMultilevel"/>
    <w:tmpl w:val="1D80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4734E"/>
    <w:multiLevelType w:val="hybridMultilevel"/>
    <w:tmpl w:val="83CA4AB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7" w15:restartNumberingAfterBreak="0">
    <w:nsid w:val="6BF67FA1"/>
    <w:multiLevelType w:val="hybridMultilevel"/>
    <w:tmpl w:val="6D605916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03B50C1"/>
    <w:multiLevelType w:val="hybridMultilevel"/>
    <w:tmpl w:val="B0FAE9FC"/>
    <w:lvl w:ilvl="0" w:tplc="508CA21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76FD1F90"/>
    <w:multiLevelType w:val="hybridMultilevel"/>
    <w:tmpl w:val="0FD6EEC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7DC95DBF"/>
    <w:multiLevelType w:val="hybridMultilevel"/>
    <w:tmpl w:val="5C405E50"/>
    <w:lvl w:ilvl="0" w:tplc="508CA216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7F"/>
    <w:rsid w:val="000420CD"/>
    <w:rsid w:val="001748EA"/>
    <w:rsid w:val="002E5B64"/>
    <w:rsid w:val="00360DA8"/>
    <w:rsid w:val="00382B24"/>
    <w:rsid w:val="003E1473"/>
    <w:rsid w:val="00581E8B"/>
    <w:rsid w:val="006623EE"/>
    <w:rsid w:val="007B7A1F"/>
    <w:rsid w:val="008257C0"/>
    <w:rsid w:val="0090737F"/>
    <w:rsid w:val="00993860"/>
    <w:rsid w:val="00A00D2F"/>
    <w:rsid w:val="00E55AA9"/>
    <w:rsid w:val="00EA093E"/>
    <w:rsid w:val="00EA356C"/>
    <w:rsid w:val="00F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AA922-A088-4EB3-8739-8B3AA4AE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3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E3DC-7D46-4CB9-A132-9D9412C2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Резвых</dc:creator>
  <cp:keywords/>
  <dc:description/>
  <cp:lastModifiedBy>Александр Резвых</cp:lastModifiedBy>
  <cp:revision>9</cp:revision>
  <dcterms:created xsi:type="dcterms:W3CDTF">2024-11-15T14:10:00Z</dcterms:created>
  <dcterms:modified xsi:type="dcterms:W3CDTF">2024-11-15T19:12:00Z</dcterms:modified>
</cp:coreProperties>
</file>