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8hnmjdgshvk" w:id="0"/>
      <w:bookmarkEnd w:id="0"/>
      <w:r w:rsidDel="00000000" w:rsidR="00000000" w:rsidRPr="00000000">
        <w:rPr>
          <w:b w:val="1"/>
          <w:sz w:val="34"/>
          <w:szCs w:val="34"/>
          <w:rtl w:val="0"/>
        </w:rPr>
        <w:t xml:space="preserve">Rebranding: How to Refresh Your Identity Without Losing Your Core</w:t>
      </w:r>
    </w:p>
    <w:p w:rsidR="00000000" w:rsidDel="00000000" w:rsidP="00000000" w:rsidRDefault="00000000" w:rsidRPr="00000000" w14:paraId="00000002">
      <w:pPr>
        <w:spacing w:after="240" w:before="240" w:lineRule="auto"/>
        <w:rPr/>
      </w:pPr>
      <w:r w:rsidDel="00000000" w:rsidR="00000000" w:rsidRPr="00000000">
        <w:rPr>
          <w:rtl w:val="0"/>
        </w:rPr>
        <w:t xml:space="preserve">In today’s competitive marketplace, businesses must evolve to stay relevant. This often means revisiting your brand identity to ensure it aligns with your goals, audience, and industry trends. But how do you refresh your brand without losing the essence of what makes it unique? Rebranding is both an art and a science, and when done thoughtfully, it can revitalize your business while staying true to your core values.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ujd2by2perwu" w:id="1"/>
      <w:bookmarkEnd w:id="1"/>
      <w:r w:rsidDel="00000000" w:rsidR="00000000" w:rsidRPr="00000000">
        <w:rPr>
          <w:b w:val="1"/>
          <w:color w:val="000000"/>
          <w:sz w:val="26"/>
          <w:szCs w:val="26"/>
          <w:rtl w:val="0"/>
        </w:rPr>
        <w:t xml:space="preserve">Why Rebranding Might Be Necessary</w:t>
      </w:r>
    </w:p>
    <w:p w:rsidR="00000000" w:rsidDel="00000000" w:rsidP="00000000" w:rsidRDefault="00000000" w:rsidRPr="00000000" w14:paraId="00000004">
      <w:pPr>
        <w:spacing w:after="240" w:before="240" w:lineRule="auto"/>
        <w:rPr/>
      </w:pPr>
      <w:r w:rsidDel="00000000" w:rsidR="00000000" w:rsidRPr="00000000">
        <w:rPr>
          <w:rtl w:val="0"/>
        </w:rPr>
        <w:t xml:space="preserve">Brands rebrand for various reasons. Understanding why you’re considering this move is the first step in ensuring a successful transition. Here are some common drivers for rebranding:</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b w:val="1"/>
          <w:rtl w:val="0"/>
        </w:rPr>
        <w:t xml:space="preserve">Market Evolution</w:t>
      </w:r>
      <w:r w:rsidDel="00000000" w:rsidR="00000000" w:rsidRPr="00000000">
        <w:rPr>
          <w:rtl w:val="0"/>
        </w:rPr>
        <w:t xml:space="preserve">: As industries change, your brand needs to adapt to meet new demands and expectations.</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b w:val="1"/>
          <w:rtl w:val="0"/>
        </w:rPr>
        <w:t xml:space="preserve">Audience Shifts</w:t>
      </w:r>
      <w:r w:rsidDel="00000000" w:rsidR="00000000" w:rsidRPr="00000000">
        <w:rPr>
          <w:rtl w:val="0"/>
        </w:rPr>
        <w:t xml:space="preserve">: Your target audience may evolve over time, and your brand must resonate with their current needs and preferences.</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Company Growth</w:t>
      </w:r>
      <w:r w:rsidDel="00000000" w:rsidR="00000000" w:rsidRPr="00000000">
        <w:rPr>
          <w:rtl w:val="0"/>
        </w:rPr>
        <w:t xml:space="preserve">: Expanding into new markets, launching new products, or merging with another company may require a fresh identity.</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Outdated Branding</w:t>
      </w:r>
      <w:r w:rsidDel="00000000" w:rsidR="00000000" w:rsidRPr="00000000">
        <w:rPr>
          <w:rtl w:val="0"/>
        </w:rPr>
        <w:t xml:space="preserve">: A logo, visual style, or messaging that feels stuck in the past can hinder your growth.</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b w:val="1"/>
          <w:rtl w:val="0"/>
        </w:rPr>
        <w:t xml:space="preserve">Reputation Management</w:t>
      </w:r>
      <w:r w:rsidDel="00000000" w:rsidR="00000000" w:rsidRPr="00000000">
        <w:rPr>
          <w:rtl w:val="0"/>
        </w:rPr>
        <w:t xml:space="preserve">: If your brand has faced negative publicity, a rebrand can help rebuild trust and reposition your company.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74ej05conb4v" w:id="2"/>
      <w:bookmarkEnd w:id="2"/>
      <w:r w:rsidDel="00000000" w:rsidR="00000000" w:rsidRPr="00000000">
        <w:rPr>
          <w:b w:val="1"/>
          <w:color w:val="000000"/>
          <w:sz w:val="26"/>
          <w:szCs w:val="26"/>
          <w:rtl w:val="0"/>
        </w:rPr>
        <w:t xml:space="preserve">The Core of a Successful Rebrand</w:t>
      </w:r>
    </w:p>
    <w:p w:rsidR="00000000" w:rsidDel="00000000" w:rsidP="00000000" w:rsidRDefault="00000000" w:rsidRPr="00000000" w14:paraId="0000000B">
      <w:pPr>
        <w:spacing w:after="240" w:before="240" w:lineRule="auto"/>
        <w:rPr/>
      </w:pPr>
      <w:r w:rsidDel="00000000" w:rsidR="00000000" w:rsidRPr="00000000">
        <w:rPr>
          <w:rtl w:val="0"/>
        </w:rPr>
        <w:t xml:space="preserve">Rebranding doesn’t mean starting from scratch. The goal is to refresh your identity while preserving the elements that define your brand’s core. Here’s how to do it:</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6pkoory6277h" w:id="3"/>
      <w:bookmarkEnd w:id="3"/>
      <w:r w:rsidDel="00000000" w:rsidR="00000000" w:rsidRPr="00000000">
        <w:rPr>
          <w:b w:val="1"/>
          <w:color w:val="000000"/>
          <w:sz w:val="22"/>
          <w:szCs w:val="22"/>
          <w:rtl w:val="0"/>
        </w:rPr>
        <w:t xml:space="preserve">1. Understand Your Brand’s Essence</w:t>
      </w:r>
    </w:p>
    <w:p w:rsidR="00000000" w:rsidDel="00000000" w:rsidP="00000000" w:rsidRDefault="00000000" w:rsidRPr="00000000" w14:paraId="0000000D">
      <w:pPr>
        <w:spacing w:after="240" w:before="240" w:lineRule="auto"/>
        <w:rPr/>
      </w:pPr>
      <w:r w:rsidDel="00000000" w:rsidR="00000000" w:rsidRPr="00000000">
        <w:rPr>
          <w:rtl w:val="0"/>
        </w:rPr>
        <w:t xml:space="preserve">What makes your brand unique? Identify the key elements that resonate with your audience, such as your mission, values, and tone of voice. These foundational aspects should guide every decision during the rebranding process.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cqcp4ure80sq" w:id="4"/>
      <w:bookmarkEnd w:id="4"/>
      <w:r w:rsidDel="00000000" w:rsidR="00000000" w:rsidRPr="00000000">
        <w:rPr>
          <w:b w:val="1"/>
          <w:color w:val="000000"/>
          <w:sz w:val="22"/>
          <w:szCs w:val="22"/>
          <w:rtl w:val="0"/>
        </w:rPr>
        <w:t xml:space="preserve">2. Engage with Your Audience</w:t>
      </w:r>
    </w:p>
    <w:p w:rsidR="00000000" w:rsidDel="00000000" w:rsidP="00000000" w:rsidRDefault="00000000" w:rsidRPr="00000000" w14:paraId="0000000F">
      <w:pPr>
        <w:spacing w:after="240" w:before="240" w:lineRule="auto"/>
        <w:rPr/>
      </w:pPr>
      <w:r w:rsidDel="00000000" w:rsidR="00000000" w:rsidRPr="00000000">
        <w:rPr>
          <w:rtl w:val="0"/>
        </w:rPr>
        <w:t xml:space="preserve">Rebranding isn’t just about how you see your company—it’s about how your audience perceives it. Conduct surveys, interviews, or focus groups to gather insights. What do your customers love about your brand? What do they think could improve? Their feedback will help you refine your approach.</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hxwu6476ye54" w:id="5"/>
      <w:bookmarkEnd w:id="5"/>
      <w:r w:rsidDel="00000000" w:rsidR="00000000" w:rsidRPr="00000000">
        <w:rPr>
          <w:b w:val="1"/>
          <w:color w:val="000000"/>
          <w:sz w:val="22"/>
          <w:szCs w:val="22"/>
          <w:rtl w:val="0"/>
        </w:rPr>
        <w:t xml:space="preserve">3. Evaluate Your Current Identity</w:t>
      </w:r>
    </w:p>
    <w:p w:rsidR="00000000" w:rsidDel="00000000" w:rsidP="00000000" w:rsidRDefault="00000000" w:rsidRPr="00000000" w14:paraId="00000011">
      <w:pPr>
        <w:spacing w:after="240" w:before="240" w:lineRule="auto"/>
        <w:rPr/>
      </w:pPr>
      <w:r w:rsidDel="00000000" w:rsidR="00000000" w:rsidRPr="00000000">
        <w:rPr>
          <w:rtl w:val="0"/>
        </w:rPr>
        <w:t xml:space="preserve">Take a hard look at your existing brand elements, including your logo, typography, color palette, messaging, and overall aesthetic. Determine which elements feel outdated, which still resonate, and which need to evolve to reflect your brand’s growth.</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b8pw74hyf3wk" w:id="6"/>
      <w:bookmarkEnd w:id="6"/>
      <w:r w:rsidDel="00000000" w:rsidR="00000000" w:rsidRPr="00000000">
        <w:rPr>
          <w:b w:val="1"/>
          <w:color w:val="000000"/>
          <w:sz w:val="22"/>
          <w:szCs w:val="22"/>
          <w:rtl w:val="0"/>
        </w:rPr>
        <w:t xml:space="preserve">4. Set Clear Goals</w:t>
      </w:r>
    </w:p>
    <w:p w:rsidR="00000000" w:rsidDel="00000000" w:rsidP="00000000" w:rsidRDefault="00000000" w:rsidRPr="00000000" w14:paraId="00000013">
      <w:pPr>
        <w:spacing w:after="240" w:before="240" w:lineRule="auto"/>
        <w:rPr/>
      </w:pPr>
      <w:r w:rsidDel="00000000" w:rsidR="00000000" w:rsidRPr="00000000">
        <w:rPr>
          <w:rtl w:val="0"/>
        </w:rPr>
        <w:t xml:space="preserve">Define what you hope to achieve through rebranding. Are you trying to appeal to a new audience, differentiate yourself from competitors, or modernize your look? Having a clear vision will keep the process focused and strategic.</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cwdh67y0xmq1" w:id="7"/>
      <w:bookmarkEnd w:id="7"/>
      <w:r w:rsidDel="00000000" w:rsidR="00000000" w:rsidRPr="00000000">
        <w:rPr>
          <w:b w:val="1"/>
          <w:color w:val="000000"/>
          <w:sz w:val="26"/>
          <w:szCs w:val="26"/>
          <w:rtl w:val="0"/>
        </w:rPr>
        <w:t xml:space="preserve">Steps to Refresh Your Identity</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8mypmce9p68e" w:id="8"/>
      <w:bookmarkEnd w:id="8"/>
      <w:r w:rsidDel="00000000" w:rsidR="00000000" w:rsidRPr="00000000">
        <w:rPr>
          <w:b w:val="1"/>
          <w:color w:val="000000"/>
          <w:sz w:val="22"/>
          <w:szCs w:val="22"/>
          <w:rtl w:val="0"/>
        </w:rPr>
        <w:t xml:space="preserve">1. Conduct a Brand Audit</w:t>
      </w:r>
    </w:p>
    <w:p w:rsidR="00000000" w:rsidDel="00000000" w:rsidP="00000000" w:rsidRDefault="00000000" w:rsidRPr="00000000" w14:paraId="00000016">
      <w:pPr>
        <w:spacing w:after="240" w:before="240" w:lineRule="auto"/>
        <w:rPr/>
      </w:pPr>
      <w:r w:rsidDel="00000000" w:rsidR="00000000" w:rsidRPr="00000000">
        <w:rPr>
          <w:rtl w:val="0"/>
        </w:rPr>
        <w:t xml:space="preserve">Start by assessing every aspect of your current brand, from your visual identity to your messaging and customer experience. Identify what’s working, what’s not, and where there are gaps between your brand’s perception and its desired position.</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lzhd2dz740pj" w:id="9"/>
      <w:bookmarkEnd w:id="9"/>
      <w:r w:rsidDel="00000000" w:rsidR="00000000" w:rsidRPr="00000000">
        <w:rPr>
          <w:b w:val="1"/>
          <w:color w:val="000000"/>
          <w:sz w:val="22"/>
          <w:szCs w:val="22"/>
          <w:rtl w:val="0"/>
        </w:rPr>
        <w:t xml:space="preserve">2. Refine Your Brand Strategy</w:t>
      </w:r>
    </w:p>
    <w:p w:rsidR="00000000" w:rsidDel="00000000" w:rsidP="00000000" w:rsidRDefault="00000000" w:rsidRPr="00000000" w14:paraId="00000018">
      <w:pPr>
        <w:spacing w:after="240" w:before="240" w:lineRule="auto"/>
        <w:rPr/>
      </w:pPr>
      <w:r w:rsidDel="00000000" w:rsidR="00000000" w:rsidRPr="00000000">
        <w:rPr>
          <w:rtl w:val="0"/>
        </w:rPr>
        <w:t xml:space="preserve">Before diving into design, revisit your brand strategy. This includes: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Mission Statement</w:t>
      </w:r>
      <w:r w:rsidDel="00000000" w:rsidR="00000000" w:rsidRPr="00000000">
        <w:rPr>
          <w:rtl w:val="0"/>
        </w:rPr>
        <w:t xml:space="preserve">: Why does your company exist?</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Vision Statement</w:t>
      </w:r>
      <w:r w:rsidDel="00000000" w:rsidR="00000000" w:rsidRPr="00000000">
        <w:rPr>
          <w:rtl w:val="0"/>
        </w:rPr>
        <w:t xml:space="preserve">: Where is your company headed?</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Core Values</w:t>
      </w:r>
      <w:r w:rsidDel="00000000" w:rsidR="00000000" w:rsidRPr="00000000">
        <w:rPr>
          <w:rtl w:val="0"/>
        </w:rPr>
        <w:t xml:space="preserve">: What principles guide your actions?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Brand Positioning</w:t>
      </w:r>
      <w:r w:rsidDel="00000000" w:rsidR="00000000" w:rsidRPr="00000000">
        <w:rPr>
          <w:rtl w:val="0"/>
        </w:rPr>
        <w:t xml:space="preserve">: What sets you apart from competitors?</w:t>
      </w:r>
    </w:p>
    <w:p w:rsidR="00000000" w:rsidDel="00000000" w:rsidP="00000000" w:rsidRDefault="00000000" w:rsidRPr="00000000" w14:paraId="0000001D">
      <w:pPr>
        <w:spacing w:after="240" w:before="240" w:lineRule="auto"/>
        <w:rPr/>
      </w:pPr>
      <w:r w:rsidDel="00000000" w:rsidR="00000000" w:rsidRPr="00000000">
        <w:rPr>
          <w:rtl w:val="0"/>
        </w:rPr>
        <w:t xml:space="preserve">Having a solid strategy ensures that your rebrand isn’t just about aesthetics but also about purpose.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sfnkgtj74oq3" w:id="10"/>
      <w:bookmarkEnd w:id="10"/>
      <w:r w:rsidDel="00000000" w:rsidR="00000000" w:rsidRPr="00000000">
        <w:rPr>
          <w:b w:val="1"/>
          <w:color w:val="000000"/>
          <w:sz w:val="22"/>
          <w:szCs w:val="22"/>
          <w:rtl w:val="0"/>
        </w:rPr>
        <w:t xml:space="preserve">3. Redesign with Intention</w:t>
      </w:r>
    </w:p>
    <w:p w:rsidR="00000000" w:rsidDel="00000000" w:rsidP="00000000" w:rsidRDefault="00000000" w:rsidRPr="00000000" w14:paraId="0000001F">
      <w:pPr>
        <w:spacing w:after="240" w:before="240" w:lineRule="auto"/>
        <w:rPr/>
      </w:pPr>
      <w:r w:rsidDel="00000000" w:rsidR="00000000" w:rsidRPr="00000000">
        <w:rPr>
          <w:rtl w:val="0"/>
        </w:rPr>
        <w:t xml:space="preserve">Work with a professional designer or agency to update your visual identity. Consider the following:</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Logo</w:t>
      </w:r>
      <w:r w:rsidDel="00000000" w:rsidR="00000000" w:rsidRPr="00000000">
        <w:rPr>
          <w:rtl w:val="0"/>
        </w:rPr>
        <w:t xml:space="preserve">: Simplify, modernize, or refine your existing logo while retaining recognizable elements.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Color Palette</w:t>
      </w:r>
      <w:r w:rsidDel="00000000" w:rsidR="00000000" w:rsidRPr="00000000">
        <w:rPr>
          <w:rtl w:val="0"/>
        </w:rPr>
        <w:t xml:space="preserve">: Choose colors that reflect your brand’s personality and resonate with your audience.</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Typography</w:t>
      </w:r>
      <w:r w:rsidDel="00000000" w:rsidR="00000000" w:rsidRPr="00000000">
        <w:rPr>
          <w:rtl w:val="0"/>
        </w:rPr>
        <w:t xml:space="preserve">: Select fonts that are both visually appealing and functional across all platforms.</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b w:val="1"/>
          <w:rtl w:val="0"/>
        </w:rPr>
        <w:t xml:space="preserve">Imagery</w:t>
      </w:r>
      <w:r w:rsidDel="00000000" w:rsidR="00000000" w:rsidRPr="00000000">
        <w:rPr>
          <w:rtl w:val="0"/>
        </w:rPr>
        <w:t xml:space="preserve">: Update your photography or illustration style to reflect your refreshed identity.</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j37jqxv0iepx" w:id="11"/>
      <w:bookmarkEnd w:id="11"/>
      <w:r w:rsidDel="00000000" w:rsidR="00000000" w:rsidRPr="00000000">
        <w:rPr>
          <w:b w:val="1"/>
          <w:color w:val="000000"/>
          <w:sz w:val="22"/>
          <w:szCs w:val="22"/>
          <w:rtl w:val="0"/>
        </w:rPr>
        <w:t xml:space="preserve">4. Update Your Messaging</w:t>
      </w:r>
    </w:p>
    <w:p w:rsidR="00000000" w:rsidDel="00000000" w:rsidP="00000000" w:rsidRDefault="00000000" w:rsidRPr="00000000" w14:paraId="00000025">
      <w:pPr>
        <w:spacing w:after="240" w:before="240" w:lineRule="auto"/>
        <w:rPr/>
      </w:pPr>
      <w:r w:rsidDel="00000000" w:rsidR="00000000" w:rsidRPr="00000000">
        <w:rPr>
          <w:rtl w:val="0"/>
        </w:rPr>
        <w:t xml:space="preserve">Words are just as important as visuals. Ensure your tone of voice, tagline, and key messaging align with your new direction. Focus on clarity and consistency across all communication channels.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7eae2o8rjcsp" w:id="12"/>
      <w:bookmarkEnd w:id="12"/>
      <w:r w:rsidDel="00000000" w:rsidR="00000000" w:rsidRPr="00000000">
        <w:rPr>
          <w:b w:val="1"/>
          <w:color w:val="000000"/>
          <w:sz w:val="22"/>
          <w:szCs w:val="22"/>
          <w:rtl w:val="0"/>
        </w:rPr>
        <w:t xml:space="preserve">5. Roll Out Gradually</w:t>
      </w:r>
    </w:p>
    <w:p w:rsidR="00000000" w:rsidDel="00000000" w:rsidP="00000000" w:rsidRDefault="00000000" w:rsidRPr="00000000" w14:paraId="00000027">
      <w:pPr>
        <w:spacing w:after="240" w:before="240" w:lineRule="auto"/>
        <w:rPr/>
      </w:pPr>
      <w:r w:rsidDel="00000000" w:rsidR="00000000" w:rsidRPr="00000000">
        <w:rPr>
          <w:rtl w:val="0"/>
        </w:rPr>
        <w:t xml:space="preserve">Introduce your new brand identity strategically. Start with internal stakeholders, ensuring your team understands and embraces the changes. Then, launch your rebrand externally with clear communication to your audience. Use:</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Social Media Announcements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Website Updates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Email Campaigns</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Press Releases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c9h6wv2uxt18" w:id="13"/>
      <w:bookmarkEnd w:id="13"/>
      <w:r w:rsidDel="00000000" w:rsidR="00000000" w:rsidRPr="00000000">
        <w:rPr>
          <w:b w:val="1"/>
          <w:color w:val="000000"/>
          <w:sz w:val="26"/>
          <w:szCs w:val="26"/>
          <w:rtl w:val="0"/>
        </w:rPr>
        <w:t xml:space="preserve">Avoiding Common Rebranding Pitfalls</w:t>
      </w:r>
    </w:p>
    <w:p w:rsidR="00000000" w:rsidDel="00000000" w:rsidP="00000000" w:rsidRDefault="00000000" w:rsidRPr="00000000" w14:paraId="0000002D">
      <w:pPr>
        <w:spacing w:after="240" w:before="240" w:lineRule="auto"/>
        <w:rPr/>
      </w:pPr>
      <w:r w:rsidDel="00000000" w:rsidR="00000000" w:rsidRPr="00000000">
        <w:rPr>
          <w:rtl w:val="0"/>
        </w:rPr>
        <w:t xml:space="preserve">Rebranding can be a delicate process, and missteps can undermine your efforts. Avoid these common pitfalls:</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Neglecting Your Audience</w:t>
      </w:r>
      <w:r w:rsidDel="00000000" w:rsidR="00000000" w:rsidRPr="00000000">
        <w:rPr>
          <w:rtl w:val="0"/>
        </w:rPr>
        <w:t xml:space="preserve">: Ignoring customer feedback can result in a disconnect between your brand and its audience.</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Losing Sight of Your Core</w:t>
      </w:r>
      <w:r w:rsidDel="00000000" w:rsidR="00000000" w:rsidRPr="00000000">
        <w:rPr>
          <w:rtl w:val="0"/>
        </w:rPr>
        <w:t xml:space="preserve">: Overhauling your identity without preserving what makes your brand unique can alienate loyal customers.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Rushing the Process</w:t>
      </w:r>
      <w:r w:rsidDel="00000000" w:rsidR="00000000" w:rsidRPr="00000000">
        <w:rPr>
          <w:rtl w:val="0"/>
        </w:rPr>
        <w:t xml:space="preserve">: Effective rebranding takes time. Rushing can lead to inconsistent messaging and design flaws.</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b w:val="1"/>
          <w:rtl w:val="0"/>
        </w:rPr>
        <w:t xml:space="preserve">Ignoring Competitor Research</w:t>
      </w:r>
      <w:r w:rsidDel="00000000" w:rsidR="00000000" w:rsidRPr="00000000">
        <w:rPr>
          <w:rtl w:val="0"/>
        </w:rPr>
        <w:t xml:space="preserve">: Understanding how your competitors position themselves is crucial to differentiating your brand.</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162su2mnwwmm" w:id="14"/>
      <w:bookmarkEnd w:id="14"/>
      <w:r w:rsidDel="00000000" w:rsidR="00000000" w:rsidRPr="00000000">
        <w:rPr>
          <w:b w:val="1"/>
          <w:color w:val="000000"/>
          <w:sz w:val="26"/>
          <w:szCs w:val="26"/>
          <w:rtl w:val="0"/>
        </w:rPr>
        <w:t xml:space="preserve">Measuring Rebranding Success</w:t>
      </w:r>
    </w:p>
    <w:p w:rsidR="00000000" w:rsidDel="00000000" w:rsidP="00000000" w:rsidRDefault="00000000" w:rsidRPr="00000000" w14:paraId="00000033">
      <w:pPr>
        <w:spacing w:after="240" w:before="240" w:lineRule="auto"/>
        <w:rPr/>
      </w:pPr>
      <w:r w:rsidDel="00000000" w:rsidR="00000000" w:rsidRPr="00000000">
        <w:rPr>
          <w:rtl w:val="0"/>
        </w:rPr>
        <w:t xml:space="preserve">How do you know if your rebrand is effective? Track key metrics to evaluate its impact:</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Brand Awareness</w:t>
      </w:r>
      <w:r w:rsidDel="00000000" w:rsidR="00000000" w:rsidRPr="00000000">
        <w:rPr>
          <w:rtl w:val="0"/>
        </w:rPr>
        <w:t xml:space="preserve">: Are more people recognizing your brand?</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Customer Sentiment</w:t>
      </w:r>
      <w:r w:rsidDel="00000000" w:rsidR="00000000" w:rsidRPr="00000000">
        <w:rPr>
          <w:rtl w:val="0"/>
        </w:rPr>
        <w:t xml:space="preserve">: Is feedback about your new identity positive?</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Engagement Rates</w:t>
      </w:r>
      <w:r w:rsidDel="00000000" w:rsidR="00000000" w:rsidRPr="00000000">
        <w:rPr>
          <w:rtl w:val="0"/>
        </w:rPr>
        <w:t xml:space="preserve">: Are your social media, email, and website interactions increasing?</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b w:val="1"/>
          <w:rtl w:val="0"/>
        </w:rPr>
        <w:t xml:space="preserve">Sales Growth</w:t>
      </w:r>
      <w:r w:rsidDel="00000000" w:rsidR="00000000" w:rsidRPr="00000000">
        <w:rPr>
          <w:rtl w:val="0"/>
        </w:rPr>
        <w:t xml:space="preserve">: Is your rebrand translating into higher revenue?</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mzp7xnvwukgx" w:id="15"/>
      <w:bookmarkEnd w:id="15"/>
      <w:r w:rsidDel="00000000" w:rsidR="00000000" w:rsidRPr="00000000">
        <w:rPr>
          <w:b w:val="1"/>
          <w:color w:val="000000"/>
          <w:sz w:val="26"/>
          <w:szCs w:val="26"/>
          <w:rtl w:val="0"/>
        </w:rPr>
        <w:t xml:space="preserve">Final Thoughts</w:t>
      </w:r>
    </w:p>
    <w:p w:rsidR="00000000" w:rsidDel="00000000" w:rsidP="00000000" w:rsidRDefault="00000000" w:rsidRPr="00000000" w14:paraId="00000039">
      <w:pPr>
        <w:spacing w:after="240" w:before="240" w:lineRule="auto"/>
        <w:rPr/>
      </w:pPr>
      <w:r w:rsidDel="00000000" w:rsidR="00000000" w:rsidRPr="00000000">
        <w:rPr>
          <w:rtl w:val="0"/>
        </w:rPr>
        <w:t xml:space="preserve">Rebranding is an opportunity to breathe new life into your business while staying true to your roots. By understanding your brand’s essence, engaging with your audience, and approaching the process with clear goals and strategic planning, you can refresh your identity without losing your core.</w:t>
      </w:r>
    </w:p>
    <w:p w:rsidR="00000000" w:rsidDel="00000000" w:rsidP="00000000" w:rsidRDefault="00000000" w:rsidRPr="00000000" w14:paraId="0000003A">
      <w:pPr>
        <w:spacing w:after="240" w:before="240" w:lineRule="auto"/>
        <w:rPr/>
      </w:pPr>
      <w:r w:rsidDel="00000000" w:rsidR="00000000" w:rsidRPr="00000000">
        <w:rPr>
          <w:rtl w:val="0"/>
        </w:rPr>
        <w:t xml:space="preserve">At 12Stone Designs, we specialize in helping businesses navigate the complexities of rebranding. Whether you need a full-scale overhaul or a subtle refresh, we’re here to ensure your new identity reflects your vision and sets you up for long-term success. Let’s build something lasting together.</w:t>
      </w:r>
    </w:p>
    <w:p w:rsidR="00000000" w:rsidDel="00000000" w:rsidP="00000000" w:rsidRDefault="00000000" w:rsidRPr="00000000" w14:paraId="0000003B">
      <w:pPr>
        <w:spacing w:after="240" w:before="240" w:lineRule="auto"/>
        <w:rPr/>
      </w:pPr>
      <w:r w:rsidDel="00000000" w:rsidR="00000000" w:rsidRPr="00000000">
        <w:rPr>
          <w:rtl w:val="0"/>
        </w:rPr>
        <w:t xml:space="preserve">T. Landon Love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