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B0201" w14:textId="1BCEAD89" w:rsidR="005A7339" w:rsidRDefault="005A7339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Lit</w:t>
      </w:r>
      <w:r>
        <w:rPr>
          <w:rFonts w:ascii="Arial" w:hAnsi="Arial" w:cs="Arial"/>
          <w:sz w:val="24"/>
        </w:rPr>
        <w:t xml:space="preserve">erature Review: </w:t>
      </w:r>
      <w:r w:rsidR="0037252D">
        <w:rPr>
          <w:rFonts w:ascii="Arial" w:hAnsi="Arial" w:cs="Arial"/>
          <w:sz w:val="24"/>
        </w:rPr>
        <w:t xml:space="preserve">Search-Based </w:t>
      </w:r>
      <w:r>
        <w:rPr>
          <w:rFonts w:ascii="Arial" w:hAnsi="Arial" w:cs="Arial"/>
          <w:sz w:val="24"/>
        </w:rPr>
        <w:t xml:space="preserve">Procedural Content Generation and Its Application </w:t>
      </w:r>
      <w:r w:rsidR="00562B27">
        <w:rPr>
          <w:rFonts w:ascii="Arial" w:hAnsi="Arial" w:cs="Arial" w:hint="eastAsia"/>
          <w:sz w:val="24"/>
        </w:rPr>
        <w:t>to</w:t>
      </w:r>
      <w:r>
        <w:rPr>
          <w:rFonts w:ascii="Arial" w:hAnsi="Arial" w:cs="Arial"/>
          <w:sz w:val="24"/>
        </w:rPr>
        <w:t xml:space="preserve"> In-Game Skill Generation</w:t>
      </w:r>
    </w:p>
    <w:p w14:paraId="763CBE48" w14:textId="486D4D80" w:rsidR="002E6CBC" w:rsidRDefault="00B563A9">
      <w:pPr>
        <w:rPr>
          <w:rFonts w:ascii="Arial" w:hAnsi="Arial" w:cs="Arial"/>
          <w:sz w:val="24"/>
        </w:rPr>
      </w:pPr>
      <w:r w:rsidRPr="005A7339">
        <w:rPr>
          <w:rFonts w:ascii="Arial" w:hAnsi="Arial" w:cs="Arial"/>
          <w:sz w:val="24"/>
        </w:rPr>
        <w:t xml:space="preserve">Procedural Content Generation (PCG) has become an important area of research in game artificial intelligence, driven by the growing demand for large volumes of game content. As </w:t>
      </w:r>
      <w:r w:rsidR="00B52A8B">
        <w:rPr>
          <w:rFonts w:ascii="Arial" w:hAnsi="Arial" w:cs="Arial"/>
          <w:sz w:val="24"/>
        </w:rPr>
        <w:t xml:space="preserve">many </w:t>
      </w:r>
      <w:r w:rsidR="00EA0DC9">
        <w:rPr>
          <w:rFonts w:ascii="Arial" w:hAnsi="Arial" w:cs="Arial"/>
          <w:sz w:val="24"/>
        </w:rPr>
        <w:t xml:space="preserve">modern </w:t>
      </w:r>
      <w:r w:rsidRPr="005A7339">
        <w:rPr>
          <w:rFonts w:ascii="Arial" w:hAnsi="Arial" w:cs="Arial"/>
          <w:sz w:val="24"/>
        </w:rPr>
        <w:t xml:space="preserve">games </w:t>
      </w:r>
      <w:r w:rsidR="00EA0DC9">
        <w:rPr>
          <w:rFonts w:ascii="Arial" w:hAnsi="Arial" w:cs="Arial"/>
          <w:sz w:val="24"/>
        </w:rPr>
        <w:t xml:space="preserve">naturally rely on </w:t>
      </w:r>
      <w:r w:rsidR="00316D4F">
        <w:rPr>
          <w:rFonts w:ascii="Arial" w:hAnsi="Arial" w:cs="Arial"/>
          <w:sz w:val="24"/>
        </w:rPr>
        <w:t>integration of diverse</w:t>
      </w:r>
      <w:r w:rsidR="00B52A8B">
        <w:rPr>
          <w:rFonts w:ascii="Arial" w:hAnsi="Arial" w:cs="Arial"/>
          <w:sz w:val="24"/>
        </w:rPr>
        <w:t xml:space="preserve"> content to </w:t>
      </w:r>
      <w:r w:rsidR="00154104">
        <w:rPr>
          <w:rFonts w:ascii="Arial" w:hAnsi="Arial" w:cs="Arial"/>
          <w:sz w:val="24"/>
        </w:rPr>
        <w:t xml:space="preserve">build </w:t>
      </w:r>
      <w:r w:rsidRPr="005A7339">
        <w:rPr>
          <w:rFonts w:ascii="Arial" w:hAnsi="Arial" w:cs="Arial"/>
          <w:sz w:val="24"/>
        </w:rPr>
        <w:t>expansive worlds, complex mechanics, and replayable systems</w:t>
      </w:r>
      <w:r w:rsidR="001D7E48">
        <w:rPr>
          <w:rFonts w:ascii="Arial" w:hAnsi="Arial" w:cs="Arial"/>
          <w:sz w:val="24"/>
        </w:rPr>
        <w:t>.</w:t>
      </w:r>
      <w:r w:rsidRPr="005A7339">
        <w:rPr>
          <w:rFonts w:ascii="Arial" w:hAnsi="Arial" w:cs="Arial"/>
          <w:sz w:val="24"/>
        </w:rPr>
        <w:t xml:space="preserve"> </w:t>
      </w:r>
      <w:r w:rsidR="00500812">
        <w:rPr>
          <w:rFonts w:ascii="Arial" w:hAnsi="Arial" w:cs="Arial"/>
          <w:sz w:val="24"/>
        </w:rPr>
        <w:t>M</w:t>
      </w:r>
      <w:r w:rsidRPr="005A7339">
        <w:rPr>
          <w:rFonts w:ascii="Arial" w:hAnsi="Arial" w:cs="Arial"/>
          <w:sz w:val="24"/>
        </w:rPr>
        <w:t xml:space="preserve">anually designing every element </w:t>
      </w:r>
      <w:r w:rsidR="00500812">
        <w:rPr>
          <w:rFonts w:ascii="Arial" w:hAnsi="Arial" w:cs="Arial"/>
          <w:sz w:val="24"/>
        </w:rPr>
        <w:t xml:space="preserve">is labor intensive, </w:t>
      </w:r>
      <w:r w:rsidRPr="005A7339">
        <w:rPr>
          <w:rFonts w:ascii="Arial" w:hAnsi="Arial" w:cs="Arial"/>
          <w:sz w:val="24"/>
        </w:rPr>
        <w:t>costly and difficult to scale. In response, researchers have explored algorithmic approaches to automatically generate game content</w:t>
      </w:r>
      <w:r w:rsidR="00500812">
        <w:rPr>
          <w:rFonts w:ascii="Arial" w:hAnsi="Arial" w:cs="Arial"/>
          <w:sz w:val="24"/>
        </w:rPr>
        <w:t>.</w:t>
      </w:r>
      <w:r w:rsidR="00712874">
        <w:rPr>
          <w:rFonts w:ascii="Arial" w:hAnsi="Arial" w:cs="Arial" w:hint="eastAsia"/>
          <w:sz w:val="24"/>
        </w:rPr>
        <w:t xml:space="preserve"> </w:t>
      </w:r>
      <w:r w:rsidR="00712874" w:rsidRPr="005A7339">
        <w:rPr>
          <w:rFonts w:ascii="Arial" w:hAnsi="Arial" w:cs="Arial"/>
          <w:sz w:val="24"/>
        </w:rPr>
        <w:t>Within this broader context, search-based methods have emerged as a promising direction, leveraging optimization techniques to iteratively improve generated content according to defined evaluation criteria.</w:t>
      </w:r>
    </w:p>
    <w:p w14:paraId="62C66181" w14:textId="77C29B8E" w:rsidR="001C0454" w:rsidRDefault="009E3931" w:rsidP="009E3931">
      <w:pPr>
        <w:rPr>
          <w:rFonts w:ascii="Arial" w:hAnsi="Arial" w:cs="Arial"/>
          <w:sz w:val="24"/>
        </w:rPr>
      </w:pPr>
      <w:r w:rsidRPr="009E3931">
        <w:rPr>
          <w:rFonts w:ascii="Arial" w:hAnsi="Arial" w:cs="Arial"/>
          <w:sz w:val="24"/>
        </w:rPr>
        <w:t>Search-Based Procedural Content Generation:</w:t>
      </w:r>
      <w:r w:rsidR="008865C7">
        <w:rPr>
          <w:rFonts w:ascii="Arial" w:hAnsi="Arial" w:cs="Arial" w:hint="eastAsia"/>
          <w:sz w:val="24"/>
        </w:rPr>
        <w:t xml:space="preserve"> </w:t>
      </w:r>
      <w:r w:rsidRPr="009E3931">
        <w:rPr>
          <w:rFonts w:ascii="Arial" w:hAnsi="Arial" w:cs="Arial"/>
          <w:sz w:val="24"/>
        </w:rPr>
        <w:t>A Taxonomy and Survey</w:t>
      </w:r>
      <w:r w:rsidR="008865C7">
        <w:rPr>
          <w:rFonts w:ascii="Arial" w:hAnsi="Arial" w:cs="Arial" w:hint="eastAsia"/>
          <w:sz w:val="24"/>
        </w:rPr>
        <w:t xml:space="preserve"> by</w:t>
      </w:r>
      <w:r w:rsidR="003E1B77">
        <w:rPr>
          <w:rFonts w:ascii="Arial" w:hAnsi="Arial" w:cs="Arial"/>
          <w:sz w:val="24"/>
        </w:rPr>
        <w:t xml:space="preserve"> </w:t>
      </w:r>
      <w:r w:rsidR="003E1B77" w:rsidRPr="003E1B77">
        <w:rPr>
          <w:rFonts w:ascii="Arial" w:hAnsi="Arial" w:cs="Arial"/>
          <w:sz w:val="24"/>
        </w:rPr>
        <w:t>Julian Togelius</w:t>
      </w:r>
      <w:r w:rsidR="003E1B77">
        <w:rPr>
          <w:rFonts w:ascii="Arial" w:hAnsi="Arial" w:cs="Arial"/>
          <w:sz w:val="24"/>
        </w:rPr>
        <w:t xml:space="preserve"> et</w:t>
      </w:r>
      <w:r w:rsidR="008865C7">
        <w:rPr>
          <w:rFonts w:ascii="Arial" w:hAnsi="Arial" w:cs="Arial"/>
          <w:sz w:val="24"/>
        </w:rPr>
        <w:t xml:space="preserve"> al (2011)</w:t>
      </w:r>
      <w:r w:rsidR="0069470D">
        <w:rPr>
          <w:rFonts w:ascii="Arial" w:hAnsi="Arial" w:cs="Arial"/>
          <w:sz w:val="24"/>
        </w:rPr>
        <w:t xml:space="preserve"> [1]</w:t>
      </w:r>
      <w:r w:rsidR="008865C7">
        <w:rPr>
          <w:rFonts w:ascii="Arial" w:hAnsi="Arial" w:cs="Arial"/>
          <w:sz w:val="24"/>
        </w:rPr>
        <w:t xml:space="preserve"> provides one of the earliest systematic classifications of SBPCG</w:t>
      </w:r>
      <w:r w:rsidR="007310DD">
        <w:rPr>
          <w:rFonts w:ascii="Arial" w:hAnsi="Arial" w:cs="Arial"/>
          <w:sz w:val="24"/>
        </w:rPr>
        <w:t>.</w:t>
      </w:r>
      <w:r w:rsidR="008865C7">
        <w:rPr>
          <w:rFonts w:ascii="Arial" w:hAnsi="Arial" w:cs="Arial"/>
          <w:sz w:val="24"/>
        </w:rPr>
        <w:t xml:space="preserve"> By formally defining SBPCG and </w:t>
      </w:r>
      <w:r w:rsidR="00053B83">
        <w:rPr>
          <w:rFonts w:ascii="Arial" w:hAnsi="Arial" w:cs="Arial"/>
          <w:sz w:val="24"/>
        </w:rPr>
        <w:t>situates</w:t>
      </w:r>
      <w:r w:rsidR="008865C7">
        <w:rPr>
          <w:rFonts w:ascii="Arial" w:hAnsi="Arial" w:cs="Arial"/>
          <w:sz w:val="24"/>
        </w:rPr>
        <w:t xml:space="preserve"> it </w:t>
      </w:r>
      <w:r w:rsidR="00053B83">
        <w:rPr>
          <w:rFonts w:ascii="Arial" w:hAnsi="Arial" w:cs="Arial"/>
          <w:sz w:val="24"/>
        </w:rPr>
        <w:t>within the broader landscape of PCG, as well as introducing a general taxonomy of PCG</w:t>
      </w:r>
      <w:r w:rsidR="007440FE">
        <w:rPr>
          <w:rFonts w:ascii="Arial" w:hAnsi="Arial" w:cs="Arial"/>
          <w:sz w:val="24"/>
        </w:rPr>
        <w:t xml:space="preserve"> such as online vs offline, necessary vs optional, random seeds vs parameter vectors, stochastic vs deterministic, constructive vs generate-and-test</w:t>
      </w:r>
      <w:r w:rsidR="008865C7">
        <w:rPr>
          <w:rFonts w:ascii="Arial" w:hAnsi="Arial" w:cs="Arial"/>
          <w:sz w:val="24"/>
        </w:rPr>
        <w:t xml:space="preserve">. </w:t>
      </w:r>
      <w:r w:rsidR="003E4581">
        <w:rPr>
          <w:rFonts w:ascii="Arial" w:hAnsi="Arial" w:cs="Arial"/>
          <w:sz w:val="24"/>
        </w:rPr>
        <w:t>Central to the survey is an analytical framework identifying three core components of SBPCG systems:</w:t>
      </w:r>
    </w:p>
    <w:p w14:paraId="3CAFEB70" w14:textId="2E209EFB" w:rsidR="003E4581" w:rsidRDefault="003E4581" w:rsidP="003E4581">
      <w:pPr>
        <w:pStyle w:val="a9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Content representation and search space structure.</w:t>
      </w:r>
    </w:p>
    <w:p w14:paraId="289F7D3B" w14:textId="5D78A2B5" w:rsidR="003E4581" w:rsidRDefault="003E4581" w:rsidP="003E4581">
      <w:pPr>
        <w:pStyle w:val="a9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Evaluation functions.</w:t>
      </w:r>
    </w:p>
    <w:p w14:paraId="7268C6B4" w14:textId="53D996BD" w:rsidR="003E4581" w:rsidRPr="003E4581" w:rsidRDefault="003E4581" w:rsidP="003E4581">
      <w:pPr>
        <w:pStyle w:val="a9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Search mechanisms.</w:t>
      </w:r>
    </w:p>
    <w:p w14:paraId="1DFD784A" w14:textId="45221ADC" w:rsidR="00B676BE" w:rsidRPr="008865C7" w:rsidRDefault="00866AB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At the end of the survey, it also brought up some challenges </w:t>
      </w:r>
      <w:r w:rsidR="00E43D59">
        <w:rPr>
          <w:rFonts w:ascii="Arial" w:hAnsi="Arial" w:cs="Arial"/>
          <w:sz w:val="24"/>
        </w:rPr>
        <w:t>that</w:t>
      </w:r>
      <w:r w:rsidR="00F51154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all the PCG processes</w:t>
      </w:r>
      <w:r w:rsidR="00E43D59">
        <w:rPr>
          <w:rFonts w:ascii="Arial" w:hAnsi="Arial" w:cs="Arial"/>
          <w:sz w:val="24"/>
        </w:rPr>
        <w:t xml:space="preserve"> facing</w:t>
      </w:r>
      <w:r>
        <w:rPr>
          <w:rFonts w:ascii="Arial" w:hAnsi="Arial" w:cs="Arial"/>
          <w:sz w:val="24"/>
        </w:rPr>
        <w:t>, such as how to ensure the quality of generated contents, how to speed up the generation process, how to best assess the quality and potential of content generators</w:t>
      </w:r>
      <w:r w:rsidR="00895B46">
        <w:rPr>
          <w:rFonts w:ascii="Arial" w:hAnsi="Arial" w:cs="Arial"/>
          <w:sz w:val="24"/>
        </w:rPr>
        <w:t>, etc.</w:t>
      </w:r>
    </w:p>
    <w:p w14:paraId="72DBB44B" w14:textId="71833938" w:rsidR="007C49EA" w:rsidRDefault="00AF7DD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When discussing the application of SBPCG, t</w:t>
      </w:r>
      <w:r w:rsidR="004B6168">
        <w:rPr>
          <w:rFonts w:ascii="Arial" w:hAnsi="Arial" w:cs="Arial"/>
          <w:sz w:val="24"/>
        </w:rPr>
        <w:t xml:space="preserve">he </w:t>
      </w:r>
      <w:r>
        <w:rPr>
          <w:rFonts w:ascii="Arial" w:hAnsi="Arial" w:cs="Arial"/>
          <w:sz w:val="24"/>
        </w:rPr>
        <w:t xml:space="preserve">survey </w:t>
      </w:r>
      <w:r w:rsidR="00697D8A">
        <w:rPr>
          <w:rFonts w:ascii="Arial" w:hAnsi="Arial" w:cs="Arial" w:hint="eastAsia"/>
          <w:sz w:val="24"/>
        </w:rPr>
        <w:t>pri</w:t>
      </w:r>
      <w:r w:rsidR="00697D8A">
        <w:rPr>
          <w:rFonts w:ascii="Arial" w:hAnsi="Arial" w:cs="Arial"/>
          <w:sz w:val="24"/>
        </w:rPr>
        <w:t xml:space="preserve">marily </w:t>
      </w:r>
      <w:r>
        <w:rPr>
          <w:rFonts w:ascii="Arial" w:hAnsi="Arial" w:cs="Arial"/>
          <w:sz w:val="24"/>
        </w:rPr>
        <w:t>focused on content generation such as</w:t>
      </w:r>
      <w:r w:rsidR="00285B13">
        <w:rPr>
          <w:rFonts w:ascii="Arial" w:hAnsi="Arial" w:cs="Arial"/>
          <w:sz w:val="24"/>
        </w:rPr>
        <w:t xml:space="preserve"> </w:t>
      </w:r>
      <w:r w:rsidR="000D7C8E">
        <w:rPr>
          <w:rFonts w:ascii="Arial" w:hAnsi="Arial" w:cs="Arial"/>
          <w:sz w:val="24"/>
        </w:rPr>
        <w:t xml:space="preserve">rules, mechanisms, </w:t>
      </w:r>
      <w:r w:rsidR="00AF63C5">
        <w:rPr>
          <w:rFonts w:ascii="Arial" w:hAnsi="Arial" w:cs="Arial"/>
          <w:sz w:val="24"/>
        </w:rPr>
        <w:t xml:space="preserve">puzzles, </w:t>
      </w:r>
      <w:r>
        <w:rPr>
          <w:rFonts w:ascii="Arial" w:hAnsi="Arial" w:cs="Arial"/>
          <w:sz w:val="24"/>
        </w:rPr>
        <w:t>map</w:t>
      </w:r>
      <w:r w:rsidR="00697D8A">
        <w:rPr>
          <w:rFonts w:ascii="Arial" w:hAnsi="Arial" w:cs="Arial"/>
          <w:sz w:val="24"/>
        </w:rPr>
        <w:t>s</w:t>
      </w:r>
      <w:r w:rsidR="00CB7237">
        <w:rPr>
          <w:rFonts w:ascii="Arial" w:hAnsi="Arial" w:cs="Arial"/>
          <w:sz w:val="24"/>
        </w:rPr>
        <w:t xml:space="preserve">, </w:t>
      </w:r>
      <w:r w:rsidR="00885720">
        <w:rPr>
          <w:rFonts w:ascii="Arial" w:hAnsi="Arial" w:cs="Arial"/>
          <w:sz w:val="24"/>
        </w:rPr>
        <w:t>terrains</w:t>
      </w:r>
      <w:r w:rsidR="00CB7237">
        <w:rPr>
          <w:rFonts w:ascii="Arial" w:hAnsi="Arial" w:cs="Arial"/>
          <w:sz w:val="24"/>
        </w:rPr>
        <w:t>, and level</w:t>
      </w:r>
      <w:r>
        <w:rPr>
          <w:rFonts w:ascii="Arial" w:hAnsi="Arial" w:cs="Arial"/>
          <w:sz w:val="24"/>
        </w:rPr>
        <w:t xml:space="preserve"> </w:t>
      </w:r>
      <w:r w:rsidR="00CB7237">
        <w:rPr>
          <w:rFonts w:ascii="Arial" w:hAnsi="Arial" w:cs="Arial" w:hint="eastAsia"/>
          <w:sz w:val="24"/>
        </w:rPr>
        <w:t>ge</w:t>
      </w:r>
      <w:r w:rsidR="00CB7237">
        <w:rPr>
          <w:rFonts w:ascii="Arial" w:hAnsi="Arial" w:cs="Arial"/>
          <w:sz w:val="24"/>
        </w:rPr>
        <w:t>neration</w:t>
      </w:r>
      <w:r>
        <w:rPr>
          <w:rFonts w:ascii="Arial" w:hAnsi="Arial" w:cs="Arial"/>
          <w:sz w:val="24"/>
        </w:rPr>
        <w:t>.</w:t>
      </w:r>
      <w:r w:rsidR="00983C95">
        <w:rPr>
          <w:rFonts w:ascii="Arial" w:hAnsi="Arial" w:cs="Arial"/>
          <w:sz w:val="24"/>
        </w:rPr>
        <w:t xml:space="preserve"> </w:t>
      </w:r>
      <w:r w:rsidR="00D714B2">
        <w:rPr>
          <w:rFonts w:ascii="Arial" w:hAnsi="Arial" w:cs="Arial"/>
          <w:sz w:val="24"/>
        </w:rPr>
        <w:t xml:space="preserve">All these generated contents </w:t>
      </w:r>
      <w:r w:rsidR="00697D8A">
        <w:rPr>
          <w:rFonts w:ascii="Arial" w:hAnsi="Arial" w:cs="Arial"/>
          <w:sz w:val="24"/>
        </w:rPr>
        <w:t>function as structural</w:t>
      </w:r>
      <w:r w:rsidR="00D714B2">
        <w:rPr>
          <w:rFonts w:ascii="Arial" w:hAnsi="Arial" w:cs="Arial"/>
          <w:sz w:val="24"/>
        </w:rPr>
        <w:t xml:space="preserve"> constrain</w:t>
      </w:r>
      <w:r w:rsidR="00827FF2">
        <w:rPr>
          <w:rFonts w:ascii="Arial" w:hAnsi="Arial" w:cs="Arial" w:hint="eastAsia"/>
          <w:sz w:val="24"/>
        </w:rPr>
        <w:t>t</w:t>
      </w:r>
      <w:r w:rsidR="00D714B2">
        <w:rPr>
          <w:rFonts w:ascii="Arial" w:hAnsi="Arial" w:cs="Arial"/>
          <w:sz w:val="24"/>
        </w:rPr>
        <w:t>s in the game</w:t>
      </w:r>
      <w:r w:rsidR="00EF6930">
        <w:rPr>
          <w:rFonts w:ascii="Arial" w:hAnsi="Arial" w:cs="Arial"/>
          <w:sz w:val="24"/>
        </w:rPr>
        <w:t>,</w:t>
      </w:r>
      <w:r w:rsidR="00D714B2">
        <w:rPr>
          <w:rFonts w:ascii="Arial" w:hAnsi="Arial" w:cs="Arial"/>
          <w:sz w:val="24"/>
        </w:rPr>
        <w:t xml:space="preserve"> </w:t>
      </w:r>
      <w:r w:rsidR="00EF6930">
        <w:rPr>
          <w:rFonts w:ascii="Arial" w:hAnsi="Arial" w:cs="Arial"/>
          <w:sz w:val="24"/>
        </w:rPr>
        <w:t xml:space="preserve">shaping and limiting behaviors of </w:t>
      </w:r>
      <w:r w:rsidR="00411DAE">
        <w:rPr>
          <w:rFonts w:ascii="Arial" w:hAnsi="Arial" w:cs="Arial"/>
          <w:sz w:val="24"/>
        </w:rPr>
        <w:t>both</w:t>
      </w:r>
      <w:r w:rsidR="00983C95">
        <w:rPr>
          <w:rFonts w:ascii="Arial" w:hAnsi="Arial" w:cs="Arial"/>
          <w:sz w:val="24"/>
        </w:rPr>
        <w:t xml:space="preserve"> NPC </w:t>
      </w:r>
      <w:r w:rsidR="0078631C">
        <w:rPr>
          <w:rFonts w:ascii="Arial" w:hAnsi="Arial" w:cs="Arial"/>
          <w:sz w:val="24"/>
        </w:rPr>
        <w:t>and</w:t>
      </w:r>
      <w:r w:rsidR="00983C95">
        <w:rPr>
          <w:rFonts w:ascii="Arial" w:hAnsi="Arial" w:cs="Arial"/>
          <w:sz w:val="24"/>
        </w:rPr>
        <w:t xml:space="preserve"> players behavior </w:t>
      </w:r>
      <w:r w:rsidR="00A0393B">
        <w:rPr>
          <w:rFonts w:ascii="Arial" w:hAnsi="Arial" w:cs="Arial"/>
          <w:sz w:val="24"/>
        </w:rPr>
        <w:t>according to the</w:t>
      </w:r>
      <w:r w:rsidR="00137400">
        <w:rPr>
          <w:rFonts w:ascii="Arial" w:hAnsi="Arial" w:cs="Arial"/>
          <w:sz w:val="24"/>
        </w:rPr>
        <w:t xml:space="preserve"> intended</w:t>
      </w:r>
      <w:r w:rsidR="00A0393B">
        <w:rPr>
          <w:rFonts w:ascii="Arial" w:hAnsi="Arial" w:cs="Arial"/>
          <w:sz w:val="24"/>
        </w:rPr>
        <w:t xml:space="preserve"> design</w:t>
      </w:r>
      <w:r w:rsidR="00983C95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  <w:r w:rsidR="00113EAB">
        <w:rPr>
          <w:rFonts w:ascii="Arial" w:hAnsi="Arial" w:cs="Arial"/>
          <w:sz w:val="24"/>
        </w:rPr>
        <w:t>From this perspective,</w:t>
      </w:r>
      <w:r w:rsidR="004D6059">
        <w:rPr>
          <w:rFonts w:ascii="Arial" w:hAnsi="Arial" w:cs="Arial"/>
          <w:sz w:val="24"/>
        </w:rPr>
        <w:t xml:space="preserve"> in-game</w:t>
      </w:r>
      <w:r>
        <w:rPr>
          <w:rFonts w:ascii="Arial" w:hAnsi="Arial" w:cs="Arial"/>
          <w:sz w:val="24"/>
        </w:rPr>
        <w:t xml:space="preserve"> skill</w:t>
      </w:r>
      <w:r w:rsidR="001334A2">
        <w:rPr>
          <w:rFonts w:ascii="Arial" w:hAnsi="Arial" w:cs="Arial"/>
          <w:sz w:val="24"/>
        </w:rPr>
        <w:t>s</w:t>
      </w:r>
      <w:r>
        <w:rPr>
          <w:rFonts w:ascii="Arial" w:hAnsi="Arial" w:cs="Arial"/>
          <w:sz w:val="24"/>
        </w:rPr>
        <w:t xml:space="preserve"> </w:t>
      </w:r>
      <w:r w:rsidR="009D2477">
        <w:rPr>
          <w:rFonts w:ascii="Arial" w:hAnsi="Arial" w:cs="Arial"/>
          <w:sz w:val="24"/>
        </w:rPr>
        <w:t>are</w:t>
      </w:r>
      <w:r>
        <w:rPr>
          <w:rFonts w:ascii="Arial" w:hAnsi="Arial" w:cs="Arial"/>
          <w:sz w:val="24"/>
        </w:rPr>
        <w:t xml:space="preserve"> </w:t>
      </w:r>
      <w:r w:rsidR="004C7C25">
        <w:rPr>
          <w:rFonts w:ascii="Arial" w:hAnsi="Arial" w:cs="Arial"/>
          <w:sz w:val="24"/>
        </w:rPr>
        <w:t>not naturally different from</w:t>
      </w:r>
      <w:r>
        <w:rPr>
          <w:rFonts w:ascii="Arial" w:hAnsi="Arial" w:cs="Arial"/>
          <w:sz w:val="24"/>
        </w:rPr>
        <w:t xml:space="preserve"> any other</w:t>
      </w:r>
      <w:r w:rsidR="004158AB">
        <w:rPr>
          <w:rFonts w:ascii="Arial" w:hAnsi="Arial" w:cs="Arial"/>
          <w:sz w:val="24"/>
        </w:rPr>
        <w:t xml:space="preserve"> generated</w:t>
      </w:r>
      <w:r>
        <w:rPr>
          <w:rFonts w:ascii="Arial" w:hAnsi="Arial" w:cs="Arial"/>
          <w:sz w:val="24"/>
        </w:rPr>
        <w:t xml:space="preserve"> content</w:t>
      </w:r>
      <w:r w:rsidR="001334A2">
        <w:rPr>
          <w:rFonts w:ascii="Arial" w:hAnsi="Arial" w:cs="Arial"/>
          <w:sz w:val="24"/>
        </w:rPr>
        <w:t>, as they define the action space and strategic possibilities available to agents.</w:t>
      </w:r>
      <w:r w:rsidR="00CF7CCE">
        <w:rPr>
          <w:rFonts w:ascii="Arial" w:hAnsi="Arial" w:cs="Arial"/>
          <w:sz w:val="24"/>
        </w:rPr>
        <w:t xml:space="preserve"> Although the survey explicitly distinguishes generated content from NPC AI, skill systems influence AI decision-making </w:t>
      </w:r>
      <w:r w:rsidR="006F5FA2">
        <w:rPr>
          <w:rFonts w:ascii="Arial" w:hAnsi="Arial" w:cs="Arial"/>
          <w:sz w:val="24"/>
        </w:rPr>
        <w:t>are</w:t>
      </w:r>
      <w:r w:rsidR="00CF7CCE">
        <w:rPr>
          <w:rFonts w:ascii="Arial" w:hAnsi="Arial" w:cs="Arial"/>
          <w:sz w:val="24"/>
        </w:rPr>
        <w:t xml:space="preserve"> fundamentally </w:t>
      </w:r>
      <w:r w:rsidR="00C637E3">
        <w:rPr>
          <w:rFonts w:ascii="Arial" w:hAnsi="Arial" w:cs="Arial"/>
          <w:sz w:val="24"/>
        </w:rPr>
        <w:t xml:space="preserve">a </w:t>
      </w:r>
      <w:r w:rsidR="00CF7CCE">
        <w:rPr>
          <w:rFonts w:ascii="Arial" w:hAnsi="Arial" w:cs="Arial"/>
          <w:sz w:val="24"/>
        </w:rPr>
        <w:t xml:space="preserve">part of the </w:t>
      </w:r>
      <w:r w:rsidR="00CF7CCE">
        <w:rPr>
          <w:rFonts w:ascii="Arial" w:hAnsi="Arial" w:cs="Arial"/>
          <w:sz w:val="24"/>
        </w:rPr>
        <w:lastRenderedPageBreak/>
        <w:t>designed content.</w:t>
      </w:r>
      <w:r w:rsidR="007670F5">
        <w:rPr>
          <w:rFonts w:ascii="Arial" w:hAnsi="Arial" w:cs="Arial"/>
          <w:sz w:val="24"/>
        </w:rPr>
        <w:t xml:space="preserve"> The survey</w:t>
      </w:r>
      <w:r w:rsidR="009024DD">
        <w:rPr>
          <w:rFonts w:ascii="Arial" w:hAnsi="Arial" w:cs="Arial"/>
          <w:sz w:val="24"/>
        </w:rPr>
        <w:t xml:space="preserve"> also</w:t>
      </w:r>
      <w:r w:rsidR="007670F5">
        <w:rPr>
          <w:rFonts w:ascii="Arial" w:hAnsi="Arial" w:cs="Arial"/>
          <w:sz w:val="24"/>
        </w:rPr>
        <w:t xml:space="preserve"> provides a clear methodological guidance for experimental design.</w:t>
      </w:r>
      <w:r w:rsidR="009024DD">
        <w:rPr>
          <w:rFonts w:ascii="Arial" w:hAnsi="Arial" w:cs="Arial"/>
          <w:sz w:val="24"/>
        </w:rPr>
        <w:t xml:space="preserve"> </w:t>
      </w:r>
    </w:p>
    <w:p w14:paraId="2E53F8AE" w14:textId="6677EC2C" w:rsidR="00EA03B3" w:rsidRDefault="007C49E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1. For content generation purpose, in-game generated skills should </w:t>
      </w:r>
      <w:r w:rsidR="00355F42">
        <w:rPr>
          <w:rFonts w:ascii="Arial" w:hAnsi="Arial" w:cs="Arial"/>
          <w:sz w:val="24"/>
        </w:rPr>
        <w:t xml:space="preserve">be </w:t>
      </w:r>
      <w:r w:rsidR="00137C19">
        <w:rPr>
          <w:rFonts w:ascii="Arial" w:hAnsi="Arial" w:cs="Arial"/>
          <w:sz w:val="24"/>
        </w:rPr>
        <w:t>isolated from</w:t>
      </w:r>
      <w:r w:rsidR="00355F42">
        <w:rPr>
          <w:rFonts w:ascii="Arial" w:hAnsi="Arial" w:cs="Arial"/>
          <w:sz w:val="24"/>
        </w:rPr>
        <w:t xml:space="preserve"> </w:t>
      </w:r>
      <w:r w:rsidR="00EA20AD">
        <w:rPr>
          <w:rFonts w:ascii="Arial" w:hAnsi="Arial" w:cs="Arial"/>
          <w:sz w:val="24"/>
        </w:rPr>
        <w:t>NPC A</w:t>
      </w:r>
      <w:r w:rsidR="00137C19">
        <w:rPr>
          <w:rFonts w:ascii="Arial" w:hAnsi="Arial" w:cs="Arial"/>
          <w:sz w:val="24"/>
        </w:rPr>
        <w:t>I</w:t>
      </w:r>
      <w:r w:rsidR="009C391C">
        <w:rPr>
          <w:rFonts w:ascii="Arial" w:hAnsi="Arial" w:cs="Arial"/>
          <w:sz w:val="24"/>
        </w:rPr>
        <w:t xml:space="preserve">. </w:t>
      </w:r>
      <w:r w:rsidR="006A1399">
        <w:rPr>
          <w:rFonts w:ascii="Arial" w:hAnsi="Arial" w:cs="Arial"/>
          <w:sz w:val="24"/>
        </w:rPr>
        <w:t xml:space="preserve">NPC decision-making should be kept minimal and non-optimized, so that evaluation primarily reflects skill structure rather than strategic exploitation. </w:t>
      </w:r>
      <w:r w:rsidR="0019765B">
        <w:rPr>
          <w:rFonts w:ascii="Arial" w:hAnsi="Arial" w:cs="Arial"/>
          <w:sz w:val="24"/>
        </w:rPr>
        <w:t xml:space="preserve">Instead, </w:t>
      </w:r>
      <w:r w:rsidR="0065337B">
        <w:rPr>
          <w:rFonts w:ascii="Arial" w:hAnsi="Arial" w:cs="Arial"/>
          <w:sz w:val="24"/>
        </w:rPr>
        <w:t>combat outcomes are estimated through repeated Monte Carlo simulations</w:t>
      </w:r>
      <w:r w:rsidR="001D7D0E">
        <w:rPr>
          <w:rFonts w:ascii="Arial" w:hAnsi="Arial" w:cs="Arial"/>
          <w:sz w:val="24"/>
        </w:rPr>
        <w:t>, allowing the evaluation to approximate the intrinsic performance characteristics of skill configurations under stochastic conditions.</w:t>
      </w:r>
    </w:p>
    <w:p w14:paraId="22989C3A" w14:textId="6A797829" w:rsidR="002D7DD9" w:rsidRDefault="00F91B6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</w:t>
      </w:r>
      <w:r w:rsidR="003D59D8">
        <w:rPr>
          <w:rFonts w:ascii="Arial" w:hAnsi="Arial" w:cs="Arial"/>
          <w:sz w:val="24"/>
        </w:rPr>
        <w:t xml:space="preserve"> </w:t>
      </w:r>
      <w:r w:rsidR="002A2A6B">
        <w:rPr>
          <w:rFonts w:ascii="Arial" w:hAnsi="Arial" w:cs="Arial"/>
          <w:sz w:val="24"/>
        </w:rPr>
        <w:t>S</w:t>
      </w:r>
      <w:r w:rsidR="00FA6629">
        <w:rPr>
          <w:rFonts w:ascii="Arial" w:hAnsi="Arial" w:cs="Arial"/>
          <w:sz w:val="24"/>
        </w:rPr>
        <w:t>earch</w:t>
      </w:r>
      <w:r w:rsidR="00917D98">
        <w:rPr>
          <w:rFonts w:ascii="Arial" w:hAnsi="Arial" w:cs="Arial"/>
          <w:sz w:val="24"/>
        </w:rPr>
        <w:t>-</w:t>
      </w:r>
      <w:r w:rsidR="00FA6629">
        <w:rPr>
          <w:rFonts w:ascii="Arial" w:hAnsi="Arial" w:cs="Arial"/>
          <w:sz w:val="24"/>
        </w:rPr>
        <w:t>based</w:t>
      </w:r>
      <w:r w:rsidR="003C249E">
        <w:rPr>
          <w:rFonts w:ascii="Arial" w:hAnsi="Arial" w:cs="Arial" w:hint="eastAsia"/>
          <w:sz w:val="24"/>
        </w:rPr>
        <w:t xml:space="preserve"> </w:t>
      </w:r>
      <w:r w:rsidR="003C249E">
        <w:rPr>
          <w:rFonts w:ascii="Arial" w:hAnsi="Arial" w:cs="Arial"/>
          <w:sz w:val="24"/>
        </w:rPr>
        <w:t xml:space="preserve">procedural </w:t>
      </w:r>
      <w:r w:rsidR="00FA6629">
        <w:rPr>
          <w:rFonts w:ascii="Arial" w:hAnsi="Arial" w:cs="Arial"/>
          <w:sz w:val="24"/>
        </w:rPr>
        <w:t>content</w:t>
      </w:r>
      <w:r w:rsidR="003C249E">
        <w:rPr>
          <w:rFonts w:ascii="Arial" w:hAnsi="Arial" w:cs="Arial"/>
          <w:sz w:val="24"/>
        </w:rPr>
        <w:t xml:space="preserve"> generation is a special case of the generate-and-test approach </w:t>
      </w:r>
      <w:r w:rsidR="002347F8">
        <w:rPr>
          <w:rFonts w:ascii="Arial" w:hAnsi="Arial" w:cs="Arial"/>
          <w:sz w:val="24"/>
        </w:rPr>
        <w:t>to</w:t>
      </w:r>
      <w:r w:rsidR="0008420B">
        <w:rPr>
          <w:rFonts w:ascii="Arial" w:hAnsi="Arial" w:cs="Arial"/>
          <w:sz w:val="24"/>
        </w:rPr>
        <w:t xml:space="preserve"> </w:t>
      </w:r>
      <w:r w:rsidR="003C249E">
        <w:rPr>
          <w:rFonts w:ascii="Arial" w:hAnsi="Arial" w:cs="Arial"/>
          <w:sz w:val="24"/>
        </w:rPr>
        <w:t>PCG</w:t>
      </w:r>
      <w:r w:rsidR="0069470D">
        <w:rPr>
          <w:rFonts w:ascii="Arial" w:hAnsi="Arial" w:cs="Arial"/>
          <w:sz w:val="24"/>
        </w:rPr>
        <w:t xml:space="preserve"> [1]</w:t>
      </w:r>
      <w:r w:rsidR="003C249E">
        <w:rPr>
          <w:rFonts w:ascii="Arial" w:hAnsi="Arial" w:cs="Arial"/>
          <w:sz w:val="24"/>
        </w:rPr>
        <w:t xml:space="preserve">. </w:t>
      </w:r>
      <w:r w:rsidR="00750034">
        <w:rPr>
          <w:rFonts w:ascii="Arial" w:hAnsi="Arial" w:cs="Arial" w:hint="eastAsia"/>
          <w:sz w:val="24"/>
        </w:rPr>
        <w:t>In</w:t>
      </w:r>
      <w:r w:rsidR="00750034">
        <w:rPr>
          <w:rFonts w:ascii="Arial" w:hAnsi="Arial" w:cs="Arial"/>
          <w:sz w:val="24"/>
        </w:rPr>
        <w:t xml:space="preserve"> t</w:t>
      </w:r>
      <w:r w:rsidR="006C77F2">
        <w:rPr>
          <w:rFonts w:ascii="Arial" w:hAnsi="Arial" w:cs="Arial"/>
          <w:sz w:val="24"/>
        </w:rPr>
        <w:t>he present</w:t>
      </w:r>
      <w:r w:rsidR="00750034">
        <w:rPr>
          <w:rFonts w:ascii="Arial" w:hAnsi="Arial" w:cs="Arial"/>
          <w:sz w:val="24"/>
        </w:rPr>
        <w:t xml:space="preserve"> project, a metaheuristic optimization </w:t>
      </w:r>
      <w:r w:rsidR="006C77F2">
        <w:rPr>
          <w:rFonts w:ascii="Arial" w:hAnsi="Arial" w:cs="Arial"/>
          <w:sz w:val="24"/>
        </w:rPr>
        <w:t>framework is employed to iteratively refine in-game generated skills according to simulation-based fitness measures</w:t>
      </w:r>
      <w:r w:rsidR="00C66C30">
        <w:rPr>
          <w:rFonts w:ascii="Arial" w:hAnsi="Arial" w:cs="Arial"/>
          <w:sz w:val="24"/>
        </w:rPr>
        <w:t>.</w:t>
      </w:r>
      <w:r w:rsidR="00DA3390">
        <w:rPr>
          <w:rFonts w:ascii="Arial" w:hAnsi="Arial" w:cs="Arial"/>
          <w:sz w:val="24"/>
        </w:rPr>
        <w:t xml:space="preserve"> </w:t>
      </w:r>
      <w:r w:rsidR="006C77F2">
        <w:rPr>
          <w:rFonts w:ascii="Arial" w:hAnsi="Arial" w:cs="Arial"/>
          <w:sz w:val="24"/>
        </w:rPr>
        <w:t>Because</w:t>
      </w:r>
      <w:r w:rsidR="00DA3390">
        <w:rPr>
          <w:rFonts w:ascii="Arial" w:hAnsi="Arial" w:cs="Arial"/>
          <w:sz w:val="24"/>
        </w:rPr>
        <w:t xml:space="preserve"> </w:t>
      </w:r>
      <w:r w:rsidR="00507AD6">
        <w:rPr>
          <w:rFonts w:ascii="Arial" w:hAnsi="Arial" w:cs="Arial"/>
          <w:sz w:val="24"/>
        </w:rPr>
        <w:t>an idea</w:t>
      </w:r>
      <w:r w:rsidR="00121475">
        <w:rPr>
          <w:rFonts w:ascii="Arial" w:hAnsi="Arial" w:cs="Arial"/>
          <w:sz w:val="24"/>
        </w:rPr>
        <w:t>l</w:t>
      </w:r>
      <w:r w:rsidR="00507AD6">
        <w:rPr>
          <w:rFonts w:ascii="Arial" w:hAnsi="Arial" w:cs="Arial"/>
          <w:sz w:val="24"/>
        </w:rPr>
        <w:t xml:space="preserve"> skill </w:t>
      </w:r>
      <w:r w:rsidR="006C77F2">
        <w:rPr>
          <w:rFonts w:ascii="Arial" w:hAnsi="Arial" w:cs="Arial"/>
          <w:sz w:val="24"/>
        </w:rPr>
        <w:t xml:space="preserve">configuration </w:t>
      </w:r>
      <w:r w:rsidR="00507AD6">
        <w:rPr>
          <w:rFonts w:ascii="Arial" w:hAnsi="Arial" w:cs="Arial"/>
          <w:sz w:val="24"/>
        </w:rPr>
        <w:t>should not be</w:t>
      </w:r>
      <w:r w:rsidR="006C77F2">
        <w:rPr>
          <w:rFonts w:ascii="Arial" w:hAnsi="Arial" w:cs="Arial"/>
          <w:sz w:val="24"/>
        </w:rPr>
        <w:t xml:space="preserve"> optimized towards the single performance objective</w:t>
      </w:r>
      <w:r w:rsidR="009903F4">
        <w:rPr>
          <w:rFonts w:ascii="Arial" w:hAnsi="Arial" w:cs="Arial"/>
          <w:sz w:val="24"/>
        </w:rPr>
        <w:t xml:space="preserve">, as this may cause premature convergence </w:t>
      </w:r>
      <w:r w:rsidR="001D3178">
        <w:rPr>
          <w:rFonts w:ascii="Arial" w:hAnsi="Arial" w:cs="Arial"/>
          <w:sz w:val="24"/>
        </w:rPr>
        <w:t>toward a dominant strategy</w:t>
      </w:r>
      <w:r w:rsidR="007A1BF0">
        <w:rPr>
          <w:rFonts w:ascii="Arial" w:hAnsi="Arial" w:cs="Arial"/>
          <w:sz w:val="24"/>
        </w:rPr>
        <w:t>.</w:t>
      </w:r>
      <w:r w:rsidR="003678D6">
        <w:rPr>
          <w:rFonts w:ascii="Arial" w:hAnsi="Arial" w:cs="Arial"/>
          <w:sz w:val="24"/>
        </w:rPr>
        <w:t xml:space="preserve"> Therefore,</w:t>
      </w:r>
      <w:r w:rsidR="007A1BF0">
        <w:rPr>
          <w:rFonts w:ascii="Arial" w:hAnsi="Arial" w:cs="Arial"/>
          <w:sz w:val="24"/>
        </w:rPr>
        <w:t xml:space="preserve"> </w:t>
      </w:r>
      <w:r w:rsidR="009419DB">
        <w:rPr>
          <w:rFonts w:ascii="Arial" w:hAnsi="Arial" w:cs="Arial"/>
          <w:sz w:val="24"/>
        </w:rPr>
        <w:t xml:space="preserve">A combination of simulated annealing and evolutionary </w:t>
      </w:r>
      <w:r w:rsidR="009419DB">
        <w:rPr>
          <w:rFonts w:ascii="Arial" w:hAnsi="Arial" w:cs="Arial"/>
          <w:sz w:val="24"/>
        </w:rPr>
        <w:t>algorithm</w:t>
      </w:r>
      <w:r w:rsidR="00631E53">
        <w:rPr>
          <w:rFonts w:ascii="Arial" w:hAnsi="Arial" w:cs="Arial"/>
          <w:sz w:val="24"/>
        </w:rPr>
        <w:t>s</w:t>
      </w:r>
      <w:r w:rsidR="009419DB">
        <w:rPr>
          <w:rFonts w:ascii="Arial" w:hAnsi="Arial" w:cs="Arial"/>
          <w:sz w:val="24"/>
        </w:rPr>
        <w:t xml:space="preserve"> </w:t>
      </w:r>
      <w:r w:rsidR="00647C79">
        <w:rPr>
          <w:rFonts w:ascii="Arial" w:hAnsi="Arial" w:cs="Arial"/>
          <w:sz w:val="24"/>
        </w:rPr>
        <w:t>will be used to balance local refinement and population-level diversity</w:t>
      </w:r>
      <w:r w:rsidR="00AC53F5">
        <w:rPr>
          <w:rFonts w:ascii="Arial" w:hAnsi="Arial" w:cs="Arial"/>
          <w:sz w:val="24"/>
        </w:rPr>
        <w:t xml:space="preserve">. </w:t>
      </w:r>
      <w:r w:rsidR="00535CD3">
        <w:rPr>
          <w:rFonts w:ascii="Arial" w:hAnsi="Arial" w:cs="Arial"/>
          <w:sz w:val="24"/>
        </w:rPr>
        <w:t>Such hybrid metaheuristic approaches are consistent with the b</w:t>
      </w:r>
      <w:r w:rsidR="0081451C">
        <w:rPr>
          <w:rFonts w:ascii="Arial" w:hAnsi="Arial" w:cs="Arial"/>
          <w:sz w:val="24"/>
        </w:rPr>
        <w:t>r</w:t>
      </w:r>
      <w:r w:rsidR="00535CD3">
        <w:rPr>
          <w:rFonts w:ascii="Arial" w:hAnsi="Arial" w:cs="Arial"/>
          <w:sz w:val="24"/>
        </w:rPr>
        <w:t>oader SBPCG paradigm</w:t>
      </w:r>
      <w:r w:rsidR="00C14D1A">
        <w:rPr>
          <w:rFonts w:ascii="Arial" w:hAnsi="Arial" w:cs="Arial"/>
          <w:sz w:val="24"/>
        </w:rPr>
        <w:t xml:space="preserve"> since SBPCG </w:t>
      </w:r>
      <w:r w:rsidR="002338FF">
        <w:rPr>
          <w:rFonts w:ascii="Arial" w:hAnsi="Arial" w:cs="Arial"/>
          <w:sz w:val="24"/>
        </w:rPr>
        <w:t>is not</w:t>
      </w:r>
      <w:r w:rsidR="00C14D1A">
        <w:rPr>
          <w:rFonts w:ascii="Arial" w:hAnsi="Arial" w:cs="Arial"/>
          <w:sz w:val="24"/>
        </w:rPr>
        <w:t xml:space="preserve"> restricted to a single class of optimization algorithms.</w:t>
      </w:r>
    </w:p>
    <w:p w14:paraId="38BC2D86" w14:textId="59692306" w:rsidR="009241C0" w:rsidRDefault="002D7DD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3. </w:t>
      </w:r>
      <w:r w:rsidR="003E7743">
        <w:rPr>
          <w:rFonts w:ascii="Arial" w:hAnsi="Arial" w:cs="Arial"/>
          <w:sz w:val="24"/>
        </w:rPr>
        <w:t xml:space="preserve">Finally, </w:t>
      </w:r>
      <w:r w:rsidR="00231EAD">
        <w:rPr>
          <w:rFonts w:ascii="Arial" w:hAnsi="Arial" w:cs="Arial"/>
          <w:sz w:val="24"/>
        </w:rPr>
        <w:t>the survey empha</w:t>
      </w:r>
      <w:r w:rsidR="00C56B41">
        <w:rPr>
          <w:rFonts w:ascii="Arial" w:hAnsi="Arial" w:cs="Arial"/>
          <w:sz w:val="24"/>
        </w:rPr>
        <w:t xml:space="preserve">sizes </w:t>
      </w:r>
      <w:r w:rsidR="00231EAD">
        <w:rPr>
          <w:rFonts w:ascii="Arial" w:hAnsi="Arial" w:cs="Arial"/>
          <w:sz w:val="24"/>
        </w:rPr>
        <w:t xml:space="preserve">multiple times that </w:t>
      </w:r>
      <w:r w:rsidR="003E7743">
        <w:rPr>
          <w:rFonts w:ascii="Arial" w:hAnsi="Arial" w:cs="Arial"/>
          <w:sz w:val="24"/>
        </w:rPr>
        <w:t xml:space="preserve">the evaluation function </w:t>
      </w:r>
      <w:r w:rsidR="00231EAD">
        <w:rPr>
          <w:rFonts w:ascii="Arial" w:hAnsi="Arial" w:cs="Arial"/>
          <w:sz w:val="24"/>
        </w:rPr>
        <w:t xml:space="preserve">plays a vital role in </w:t>
      </w:r>
      <w:r w:rsidR="005B3B2B">
        <w:rPr>
          <w:rFonts w:ascii="Arial" w:hAnsi="Arial" w:cs="Arial"/>
          <w:sz w:val="24"/>
        </w:rPr>
        <w:t>validating</w:t>
      </w:r>
      <w:r w:rsidR="005767BE">
        <w:rPr>
          <w:rFonts w:ascii="Arial" w:hAnsi="Arial" w:cs="Arial"/>
          <w:sz w:val="24"/>
        </w:rPr>
        <w:t xml:space="preserve"> </w:t>
      </w:r>
      <w:r w:rsidR="0049631F">
        <w:rPr>
          <w:rFonts w:ascii="Arial" w:hAnsi="Arial" w:cs="Arial"/>
          <w:sz w:val="24"/>
        </w:rPr>
        <w:t xml:space="preserve">generated </w:t>
      </w:r>
      <w:r w:rsidR="00231EAD">
        <w:rPr>
          <w:rFonts w:ascii="Arial" w:hAnsi="Arial" w:cs="Arial"/>
          <w:sz w:val="24"/>
        </w:rPr>
        <w:t>candidate content.</w:t>
      </w:r>
      <w:r w:rsidR="00DC3BF2">
        <w:rPr>
          <w:rFonts w:ascii="Arial" w:hAnsi="Arial" w:cs="Arial"/>
          <w:sz w:val="24"/>
        </w:rPr>
        <w:t xml:space="preserve"> </w:t>
      </w:r>
      <w:r w:rsidR="00D979F4">
        <w:rPr>
          <w:rFonts w:ascii="Arial" w:hAnsi="Arial" w:cs="Arial"/>
          <w:sz w:val="24"/>
        </w:rPr>
        <w:t>Since SBPCG relies on graded fitness measures to ensure that such measures produce meaningful and comparable improvement.</w:t>
      </w:r>
      <w:r w:rsidR="009241C0">
        <w:rPr>
          <w:rFonts w:ascii="Arial" w:hAnsi="Arial" w:cs="Arial"/>
          <w:sz w:val="24"/>
        </w:rPr>
        <w:t xml:space="preserve"> To assess the performance of in-game generated skills, a randomized baseline is introduced for comparison. This allows the experiment to systematically evaluate the effectiveness of the optimization framework.</w:t>
      </w:r>
    </w:p>
    <w:p w14:paraId="140C8B95" w14:textId="6A667BFD" w:rsidR="00B65845" w:rsidRDefault="009024D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In this way, the experimental design directly operationalizes the theoretical framework proposed in the survey.</w:t>
      </w:r>
    </w:p>
    <w:p w14:paraId="1305ADC3" w14:textId="77777777" w:rsidR="007E19A6" w:rsidRDefault="007E19A6">
      <w:pPr>
        <w:rPr>
          <w:rFonts w:ascii="Arial" w:hAnsi="Arial" w:cs="Arial"/>
          <w:sz w:val="24"/>
        </w:rPr>
      </w:pPr>
    </w:p>
    <w:p w14:paraId="49CED98F" w14:textId="0A745A6B" w:rsidR="007E19A6" w:rsidRPr="007E19A6" w:rsidRDefault="007E19A6" w:rsidP="007E19A6">
      <w:pPr>
        <w:rPr>
          <w:rFonts w:ascii="Arial" w:hAnsi="Arial" w:cs="Arial"/>
          <w:sz w:val="24"/>
        </w:rPr>
      </w:pPr>
      <w:r w:rsidRPr="007E19A6">
        <w:rPr>
          <w:rFonts w:ascii="Arial" w:hAnsi="Arial" w:cs="Arial"/>
          <w:sz w:val="24"/>
        </w:rPr>
        <w:t xml:space="preserve">[1] J. Togelius, G. N. Yannakakis, K. O. Stanley, and C. Browne, </w:t>
      </w:r>
    </w:p>
    <w:p w14:paraId="1F7D2D80" w14:textId="77777777" w:rsidR="007E19A6" w:rsidRPr="007E19A6" w:rsidRDefault="007E19A6" w:rsidP="007E19A6">
      <w:pPr>
        <w:rPr>
          <w:rFonts w:ascii="Arial" w:hAnsi="Arial" w:cs="Arial"/>
          <w:sz w:val="24"/>
        </w:rPr>
      </w:pPr>
      <w:r w:rsidRPr="007E19A6">
        <w:rPr>
          <w:rFonts w:ascii="Arial" w:hAnsi="Arial" w:cs="Arial"/>
          <w:sz w:val="24"/>
        </w:rPr>
        <w:t xml:space="preserve">“Search-based procedural content generation: A taxonomy and survey,” </w:t>
      </w:r>
    </w:p>
    <w:p w14:paraId="20474638" w14:textId="77777777" w:rsidR="007E19A6" w:rsidRPr="007E19A6" w:rsidRDefault="007E19A6" w:rsidP="007E19A6">
      <w:pPr>
        <w:rPr>
          <w:rFonts w:ascii="Arial" w:hAnsi="Arial" w:cs="Arial"/>
          <w:sz w:val="24"/>
        </w:rPr>
      </w:pPr>
      <w:r w:rsidRPr="007E19A6">
        <w:rPr>
          <w:rFonts w:ascii="Arial" w:hAnsi="Arial" w:cs="Arial"/>
          <w:sz w:val="24"/>
        </w:rPr>
        <w:t xml:space="preserve">IEEE Transactions on Computational Intelligence and AI in Games, </w:t>
      </w:r>
    </w:p>
    <w:p w14:paraId="1441E4B6" w14:textId="695D8717" w:rsidR="007E19A6" w:rsidRPr="005A7339" w:rsidRDefault="007E19A6" w:rsidP="007E19A6">
      <w:pPr>
        <w:rPr>
          <w:rFonts w:ascii="Arial" w:hAnsi="Arial" w:cs="Arial"/>
          <w:sz w:val="24"/>
        </w:rPr>
      </w:pPr>
      <w:r w:rsidRPr="007E19A6">
        <w:rPr>
          <w:rFonts w:ascii="Arial" w:hAnsi="Arial" w:cs="Arial"/>
          <w:sz w:val="24"/>
        </w:rPr>
        <w:t>vol. 3, no. 3, pp. 172–186, Sept. 2011.</w:t>
      </w:r>
    </w:p>
    <w:sectPr w:rsidR="007E19A6" w:rsidRPr="005A73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B57"/>
    <w:multiLevelType w:val="hybridMultilevel"/>
    <w:tmpl w:val="9600126A"/>
    <w:lvl w:ilvl="0" w:tplc="7960F1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966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A9"/>
    <w:rsid w:val="00044ABF"/>
    <w:rsid w:val="00053B83"/>
    <w:rsid w:val="0008420B"/>
    <w:rsid w:val="000B6F6D"/>
    <w:rsid w:val="000C7F65"/>
    <w:rsid w:val="000D7C8E"/>
    <w:rsid w:val="00113EAB"/>
    <w:rsid w:val="00121475"/>
    <w:rsid w:val="001334A2"/>
    <w:rsid w:val="00137400"/>
    <w:rsid w:val="00137C19"/>
    <w:rsid w:val="00154104"/>
    <w:rsid w:val="001616DC"/>
    <w:rsid w:val="0019765B"/>
    <w:rsid w:val="001B09A8"/>
    <w:rsid w:val="001B4FE4"/>
    <w:rsid w:val="001C0454"/>
    <w:rsid w:val="001D3178"/>
    <w:rsid w:val="001D7D0E"/>
    <w:rsid w:val="001D7E48"/>
    <w:rsid w:val="001F6A0B"/>
    <w:rsid w:val="00231EAD"/>
    <w:rsid w:val="002338FF"/>
    <w:rsid w:val="002347F8"/>
    <w:rsid w:val="00285B13"/>
    <w:rsid w:val="002A2A6B"/>
    <w:rsid w:val="002D7DD9"/>
    <w:rsid w:val="002E3BDD"/>
    <w:rsid w:val="002E6CBC"/>
    <w:rsid w:val="00316D4F"/>
    <w:rsid w:val="00355F42"/>
    <w:rsid w:val="003678D6"/>
    <w:rsid w:val="0037252D"/>
    <w:rsid w:val="00375F41"/>
    <w:rsid w:val="00376007"/>
    <w:rsid w:val="003821C1"/>
    <w:rsid w:val="003C249E"/>
    <w:rsid w:val="003D59D8"/>
    <w:rsid w:val="003E1B77"/>
    <w:rsid w:val="003E4581"/>
    <w:rsid w:val="003E7743"/>
    <w:rsid w:val="00407200"/>
    <w:rsid w:val="00411DAE"/>
    <w:rsid w:val="00415230"/>
    <w:rsid w:val="004158AB"/>
    <w:rsid w:val="0042423F"/>
    <w:rsid w:val="004275DA"/>
    <w:rsid w:val="0049631F"/>
    <w:rsid w:val="004B6168"/>
    <w:rsid w:val="004C7C25"/>
    <w:rsid w:val="004D6059"/>
    <w:rsid w:val="004F022A"/>
    <w:rsid w:val="00500812"/>
    <w:rsid w:val="00507AD6"/>
    <w:rsid w:val="00507BC5"/>
    <w:rsid w:val="00535CD3"/>
    <w:rsid w:val="00562B27"/>
    <w:rsid w:val="005767BE"/>
    <w:rsid w:val="005A7339"/>
    <w:rsid w:val="005B3B2B"/>
    <w:rsid w:val="00631E53"/>
    <w:rsid w:val="00647C79"/>
    <w:rsid w:val="0065337B"/>
    <w:rsid w:val="00653D3D"/>
    <w:rsid w:val="0069470D"/>
    <w:rsid w:val="00697D8A"/>
    <w:rsid w:val="006A1399"/>
    <w:rsid w:val="006C77F2"/>
    <w:rsid w:val="006F5FA2"/>
    <w:rsid w:val="0070610A"/>
    <w:rsid w:val="00712874"/>
    <w:rsid w:val="007310DD"/>
    <w:rsid w:val="007440FE"/>
    <w:rsid w:val="00750034"/>
    <w:rsid w:val="007561C9"/>
    <w:rsid w:val="007670F5"/>
    <w:rsid w:val="0078631C"/>
    <w:rsid w:val="007A1BF0"/>
    <w:rsid w:val="007B244B"/>
    <w:rsid w:val="007C49EA"/>
    <w:rsid w:val="007E19A6"/>
    <w:rsid w:val="00812220"/>
    <w:rsid w:val="0081451C"/>
    <w:rsid w:val="008171A7"/>
    <w:rsid w:val="00827FF2"/>
    <w:rsid w:val="00835FD3"/>
    <w:rsid w:val="008361BF"/>
    <w:rsid w:val="0085708C"/>
    <w:rsid w:val="00866AB6"/>
    <w:rsid w:val="00885720"/>
    <w:rsid w:val="008865C7"/>
    <w:rsid w:val="00895B46"/>
    <w:rsid w:val="008F1FCE"/>
    <w:rsid w:val="008F523C"/>
    <w:rsid w:val="009024DD"/>
    <w:rsid w:val="009070EE"/>
    <w:rsid w:val="00914572"/>
    <w:rsid w:val="00917D98"/>
    <w:rsid w:val="009241C0"/>
    <w:rsid w:val="00933F22"/>
    <w:rsid w:val="009419DB"/>
    <w:rsid w:val="009769A9"/>
    <w:rsid w:val="00983C95"/>
    <w:rsid w:val="009903F4"/>
    <w:rsid w:val="009942AF"/>
    <w:rsid w:val="009C391C"/>
    <w:rsid w:val="009D2477"/>
    <w:rsid w:val="009E3931"/>
    <w:rsid w:val="009F638C"/>
    <w:rsid w:val="00A01351"/>
    <w:rsid w:val="00A0393B"/>
    <w:rsid w:val="00A25FED"/>
    <w:rsid w:val="00AC53F5"/>
    <w:rsid w:val="00AF63C5"/>
    <w:rsid w:val="00AF7DD2"/>
    <w:rsid w:val="00B10569"/>
    <w:rsid w:val="00B472E3"/>
    <w:rsid w:val="00B52A8B"/>
    <w:rsid w:val="00B563A9"/>
    <w:rsid w:val="00B63F2C"/>
    <w:rsid w:val="00B65845"/>
    <w:rsid w:val="00B676BE"/>
    <w:rsid w:val="00B9142F"/>
    <w:rsid w:val="00BA6BCB"/>
    <w:rsid w:val="00BD6831"/>
    <w:rsid w:val="00C14D1A"/>
    <w:rsid w:val="00C56B41"/>
    <w:rsid w:val="00C637E3"/>
    <w:rsid w:val="00C66C30"/>
    <w:rsid w:val="00C94514"/>
    <w:rsid w:val="00CB3A4C"/>
    <w:rsid w:val="00CB7237"/>
    <w:rsid w:val="00CE41C9"/>
    <w:rsid w:val="00CF7CCE"/>
    <w:rsid w:val="00D714B2"/>
    <w:rsid w:val="00D97037"/>
    <w:rsid w:val="00D979F4"/>
    <w:rsid w:val="00DA3390"/>
    <w:rsid w:val="00DA47C5"/>
    <w:rsid w:val="00DC3BF2"/>
    <w:rsid w:val="00DD330D"/>
    <w:rsid w:val="00DE00AF"/>
    <w:rsid w:val="00DE349C"/>
    <w:rsid w:val="00E14DB1"/>
    <w:rsid w:val="00E162A7"/>
    <w:rsid w:val="00E20324"/>
    <w:rsid w:val="00E43D59"/>
    <w:rsid w:val="00E91D96"/>
    <w:rsid w:val="00EA03B3"/>
    <w:rsid w:val="00EA0DC9"/>
    <w:rsid w:val="00EA20AD"/>
    <w:rsid w:val="00EF6930"/>
    <w:rsid w:val="00F51154"/>
    <w:rsid w:val="00F83805"/>
    <w:rsid w:val="00F91B64"/>
    <w:rsid w:val="00FA6629"/>
    <w:rsid w:val="00FA793D"/>
    <w:rsid w:val="00FC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362F4"/>
  <w15:chartTrackingRefBased/>
  <w15:docId w15:val="{6C25BC65-37FD-1543-A1FC-B1A4A397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3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3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3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chongwei ma</dc:creator>
  <cp:keywords/>
  <dc:description/>
  <cp:lastModifiedBy>chongwei ma</cp:lastModifiedBy>
  <cp:revision>151</cp:revision>
  <dcterms:created xsi:type="dcterms:W3CDTF">2026-02-24T16:06:00Z</dcterms:created>
  <dcterms:modified xsi:type="dcterms:W3CDTF">2026-02-26T06:05:00Z</dcterms:modified>
</cp:coreProperties>
</file>