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859AD" w14:textId="405CF790" w:rsidR="00247F9F" w:rsidRDefault="00FF5BEE">
      <w:pPr>
        <w:rPr>
          <w:rFonts w:ascii="Arial" w:hAnsi="Arial" w:cs="Arial"/>
        </w:rPr>
      </w:pPr>
      <w:r w:rsidRPr="00FF5BEE">
        <w:rPr>
          <w:rFonts w:ascii="Arial" w:hAnsi="Arial" w:cs="Arial"/>
        </w:rPr>
        <w:t>The decay rate and number of training episodes in your final trained model</w:t>
      </w:r>
      <w:r>
        <w:rPr>
          <w:rFonts w:ascii="Arial" w:hAnsi="Arial" w:cs="Arial"/>
        </w:rPr>
        <w:t>:</w:t>
      </w:r>
    </w:p>
    <w:p w14:paraId="0705318F" w14:textId="5493A651" w:rsidR="00FF5BEE" w:rsidRDefault="00FF5BEE">
      <w:pPr>
        <w:rPr>
          <w:rFonts w:ascii="Arial" w:hAnsi="Arial" w:cs="Arial"/>
        </w:rPr>
      </w:pPr>
      <w:r>
        <w:rPr>
          <w:rFonts w:ascii="Arial" w:hAnsi="Arial" w:cs="Arial"/>
        </w:rPr>
        <w:t>number of training episodes: 160000</w:t>
      </w:r>
    </w:p>
    <w:p w14:paraId="6E9E4591" w14:textId="3DFAB2F6" w:rsidR="00FF5BEE" w:rsidRDefault="00FF5BEE">
      <w:pPr>
        <w:rPr>
          <w:rFonts w:ascii="Arial" w:hAnsi="Arial" w:cs="Arial"/>
        </w:rPr>
      </w:pPr>
      <w:r>
        <w:rPr>
          <w:rFonts w:ascii="Arial" w:hAnsi="Arial" w:cs="Arial"/>
        </w:rPr>
        <w:t>decay rate: 0.99999</w:t>
      </w:r>
    </w:p>
    <w:p w14:paraId="5C743843" w14:textId="77777777" w:rsidR="001A3403" w:rsidRDefault="001A3403">
      <w:pPr>
        <w:rPr>
          <w:rFonts w:ascii="Arial" w:hAnsi="Arial" w:cs="Arial"/>
        </w:rPr>
      </w:pPr>
    </w:p>
    <w:p w14:paraId="080A9D66" w14:textId="4FECD8F6" w:rsidR="001A3403" w:rsidRDefault="001A3403">
      <w:pPr>
        <w:rPr>
          <w:rFonts w:ascii="Arial" w:hAnsi="Arial" w:cs="Arial"/>
        </w:rPr>
      </w:pPr>
      <w:r w:rsidRPr="001A3403">
        <w:rPr>
          <w:rFonts w:ascii="Arial" w:hAnsi="Arial" w:cs="Arial"/>
        </w:rPr>
        <w:t>The average length of an episode among the 10,000 evaluation episodes</w:t>
      </w:r>
    </w:p>
    <w:p w14:paraId="30BE4F43" w14:textId="77777777" w:rsidR="007B17E8" w:rsidRPr="00A4133C" w:rsidRDefault="007B17E8">
      <w:pPr>
        <w:rPr>
          <w:rFonts w:ascii="Arial" w:hAnsi="Arial" w:cs="Arial"/>
        </w:rPr>
      </w:pPr>
    </w:p>
    <w:sectPr w:rsidR="007B17E8" w:rsidRPr="00A41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9F"/>
    <w:rsid w:val="001A3403"/>
    <w:rsid w:val="00247F9F"/>
    <w:rsid w:val="002F1BDB"/>
    <w:rsid w:val="003D0820"/>
    <w:rsid w:val="00525891"/>
    <w:rsid w:val="0062189D"/>
    <w:rsid w:val="007B17E8"/>
    <w:rsid w:val="00A4133C"/>
    <w:rsid w:val="00EF099A"/>
    <w:rsid w:val="00F73F70"/>
    <w:rsid w:val="00FF5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8F934"/>
  <w15:chartTrackingRefBased/>
  <w15:docId w15:val="{F83B6770-923C-4311-A63D-1014C03C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32</Words>
  <Characters>170</Characters>
  <Application>Microsoft Office Word</Application>
  <DocSecurity>0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Chongwei Ma</dc:creator>
  <cp:keywords/>
  <dc:description/>
  <cp:lastModifiedBy>Chongwei Ma</cp:lastModifiedBy>
  <cp:revision>2</cp:revision>
  <dcterms:created xsi:type="dcterms:W3CDTF">2026-03-21T20:13:00Z</dcterms:created>
  <dcterms:modified xsi:type="dcterms:W3CDTF">2026-03-22T22:05:00Z</dcterms:modified>
</cp:coreProperties>
</file>