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B3D4" w14:textId="251BA950" w:rsidR="005A072D" w:rsidRDefault="005A072D">
      <w:r>
        <w:t>Ans:1 - Two values possible in the Boolean datatype are ‘True and ‘False’. In python, it is like ‘and’,’ or’ and ‘not’.</w:t>
      </w:r>
    </w:p>
    <w:p w14:paraId="110EE3EF" w14:textId="3FD935AD" w:rsidR="005A072D" w:rsidRDefault="005A072D">
      <w:r>
        <w:t xml:space="preserve">Ans:2 </w:t>
      </w:r>
      <w:r w:rsidR="00723E6B">
        <w:t>- The</w:t>
      </w:r>
      <w:r>
        <w:t xml:space="preserve"> three Boolean types are: AND, OR and NOT.</w:t>
      </w:r>
    </w:p>
    <w:p w14:paraId="69570FEC" w14:textId="5BDD31CF" w:rsidR="005A072D" w:rsidRDefault="005A072D">
      <w:r>
        <w:t>And:3 – Truth table for AND – (A.B)</w:t>
      </w:r>
    </w:p>
    <w:p w14:paraId="4FCCCC55" w14:textId="620F7689" w:rsidR="00723E6B" w:rsidRDefault="00723E6B">
      <w:r>
        <w:tab/>
      </w:r>
      <w:r>
        <w:tab/>
        <w:t>OR = A+B</w:t>
      </w:r>
    </w:p>
    <w:p w14:paraId="06436201" w14:textId="523D19D6" w:rsidR="00723E6B" w:rsidRDefault="00723E6B">
      <w:r>
        <w:tab/>
      </w:r>
      <w:r>
        <w:tab/>
        <w:t xml:space="preserve">NOT = </w:t>
      </w:r>
      <w:r>
        <w:rPr>
          <w:rFonts w:ascii="Calibri" w:hAnsi="Calibri" w:cs="Calibri"/>
          <w:color w:val="000000" w:themeColor="text1"/>
        </w:rPr>
        <w:t>ā</w:t>
      </w:r>
    </w:p>
    <w:tbl>
      <w:tblPr>
        <w:tblStyle w:val="TableGrid"/>
        <w:tblpPr w:leftFromText="180" w:rightFromText="180" w:vertAnchor="text" w:horzAnchor="page" w:tblpX="3318" w:tblpY="217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567"/>
      </w:tblGrid>
      <w:tr w:rsidR="00723E6B" w14:paraId="7737ED5A" w14:textId="77777777" w:rsidTr="00723E6B">
        <w:tc>
          <w:tcPr>
            <w:tcW w:w="458" w:type="dxa"/>
          </w:tcPr>
          <w:p w14:paraId="5E5F3D3A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534" w:type="dxa"/>
          </w:tcPr>
          <w:p w14:paraId="06BCC60C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567" w:type="dxa"/>
          </w:tcPr>
          <w:p w14:paraId="13066406" w14:textId="77777777" w:rsidR="00723E6B" w:rsidRDefault="00723E6B" w:rsidP="00723E6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A.B</w:t>
            </w:r>
            <w:proofErr w:type="gramEnd"/>
          </w:p>
        </w:tc>
      </w:tr>
      <w:tr w:rsidR="00723E6B" w14:paraId="00A5632A" w14:textId="77777777" w:rsidTr="00723E6B">
        <w:tc>
          <w:tcPr>
            <w:tcW w:w="458" w:type="dxa"/>
          </w:tcPr>
          <w:p w14:paraId="37999839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34" w:type="dxa"/>
          </w:tcPr>
          <w:p w14:paraId="1A71865F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67" w:type="dxa"/>
          </w:tcPr>
          <w:p w14:paraId="103C9ED1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723E6B" w14:paraId="2692B06A" w14:textId="77777777" w:rsidTr="00723E6B">
        <w:tc>
          <w:tcPr>
            <w:tcW w:w="458" w:type="dxa"/>
          </w:tcPr>
          <w:p w14:paraId="63D9EE50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34" w:type="dxa"/>
          </w:tcPr>
          <w:p w14:paraId="3A986BC6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7" w:type="dxa"/>
          </w:tcPr>
          <w:p w14:paraId="046B61C7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723E6B" w14:paraId="05B47721" w14:textId="77777777" w:rsidTr="00723E6B">
        <w:tc>
          <w:tcPr>
            <w:tcW w:w="458" w:type="dxa"/>
          </w:tcPr>
          <w:p w14:paraId="648690EC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34" w:type="dxa"/>
          </w:tcPr>
          <w:p w14:paraId="19729357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7" w:type="dxa"/>
          </w:tcPr>
          <w:p w14:paraId="5B8B2FC5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723E6B" w14:paraId="45428DDA" w14:textId="77777777" w:rsidTr="00723E6B">
        <w:tc>
          <w:tcPr>
            <w:tcW w:w="458" w:type="dxa"/>
          </w:tcPr>
          <w:p w14:paraId="774AE94D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34" w:type="dxa"/>
          </w:tcPr>
          <w:p w14:paraId="0FE537A5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67" w:type="dxa"/>
          </w:tcPr>
          <w:p w14:paraId="67947467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5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573"/>
      </w:tblGrid>
      <w:tr w:rsidR="00723E6B" w14:paraId="1540168E" w14:textId="77777777" w:rsidTr="00723E6B">
        <w:tc>
          <w:tcPr>
            <w:tcW w:w="458" w:type="dxa"/>
          </w:tcPr>
          <w:p w14:paraId="7D47EDD3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534" w:type="dxa"/>
          </w:tcPr>
          <w:p w14:paraId="4B7BBBFA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573" w:type="dxa"/>
          </w:tcPr>
          <w:p w14:paraId="64E73744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A+B</w:t>
            </w:r>
          </w:p>
        </w:tc>
      </w:tr>
      <w:tr w:rsidR="00723E6B" w14:paraId="334F2452" w14:textId="77777777" w:rsidTr="00723E6B">
        <w:tc>
          <w:tcPr>
            <w:tcW w:w="458" w:type="dxa"/>
          </w:tcPr>
          <w:p w14:paraId="4FDD5E52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34" w:type="dxa"/>
          </w:tcPr>
          <w:p w14:paraId="7A784FC5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73" w:type="dxa"/>
          </w:tcPr>
          <w:p w14:paraId="74992C8D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723E6B" w14:paraId="5A01A594" w14:textId="77777777" w:rsidTr="00723E6B">
        <w:tc>
          <w:tcPr>
            <w:tcW w:w="458" w:type="dxa"/>
          </w:tcPr>
          <w:p w14:paraId="7E312471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34" w:type="dxa"/>
          </w:tcPr>
          <w:p w14:paraId="3E500E45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73" w:type="dxa"/>
          </w:tcPr>
          <w:p w14:paraId="2040336D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723E6B" w14:paraId="7EC4061C" w14:textId="77777777" w:rsidTr="00723E6B">
        <w:tc>
          <w:tcPr>
            <w:tcW w:w="458" w:type="dxa"/>
          </w:tcPr>
          <w:p w14:paraId="0C39F576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34" w:type="dxa"/>
          </w:tcPr>
          <w:p w14:paraId="268A696A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73" w:type="dxa"/>
          </w:tcPr>
          <w:p w14:paraId="26FACE2B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723E6B" w14:paraId="7C9D723D" w14:textId="77777777" w:rsidTr="00723E6B">
        <w:tc>
          <w:tcPr>
            <w:tcW w:w="458" w:type="dxa"/>
          </w:tcPr>
          <w:p w14:paraId="412B4CBE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34" w:type="dxa"/>
          </w:tcPr>
          <w:p w14:paraId="352BF682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73" w:type="dxa"/>
          </w:tcPr>
          <w:p w14:paraId="729C98C3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7079" w:tblpY="282"/>
        <w:tblW w:w="0" w:type="auto"/>
        <w:tblLook w:val="04A0" w:firstRow="1" w:lastRow="0" w:firstColumn="1" w:lastColumn="0" w:noHBand="0" w:noVBand="1"/>
      </w:tblPr>
      <w:tblGrid>
        <w:gridCol w:w="458"/>
        <w:gridCol w:w="534"/>
      </w:tblGrid>
      <w:tr w:rsidR="00723E6B" w14:paraId="23A1876F" w14:textId="77777777" w:rsidTr="00723E6B">
        <w:tc>
          <w:tcPr>
            <w:tcW w:w="458" w:type="dxa"/>
          </w:tcPr>
          <w:p w14:paraId="250E3C47" w14:textId="2B7790A4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534" w:type="dxa"/>
          </w:tcPr>
          <w:p w14:paraId="2E2B3374" w14:textId="313432C2" w:rsidR="00723E6B" w:rsidRDefault="00723E6B" w:rsidP="00723E6B">
            <w:pPr>
              <w:rPr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ā</w:t>
            </w:r>
          </w:p>
        </w:tc>
      </w:tr>
      <w:tr w:rsidR="00723E6B" w14:paraId="630CAB58" w14:textId="77777777" w:rsidTr="00723E6B">
        <w:tc>
          <w:tcPr>
            <w:tcW w:w="458" w:type="dxa"/>
          </w:tcPr>
          <w:p w14:paraId="06D57FC0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34" w:type="dxa"/>
          </w:tcPr>
          <w:p w14:paraId="479294BC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723E6B" w14:paraId="161D3A56" w14:textId="77777777" w:rsidTr="00723E6B">
        <w:tc>
          <w:tcPr>
            <w:tcW w:w="458" w:type="dxa"/>
          </w:tcPr>
          <w:p w14:paraId="78164474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34" w:type="dxa"/>
          </w:tcPr>
          <w:p w14:paraId="094D0F27" w14:textId="77777777" w:rsidR="00723E6B" w:rsidRDefault="00723E6B" w:rsidP="00723E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</w:tbl>
    <w:p w14:paraId="4C5FAC13" w14:textId="77777777" w:rsidR="00723E6B" w:rsidRPr="00723E6B" w:rsidRDefault="005A072D">
      <w:pPr>
        <w:rPr>
          <w:color w:val="000000" w:themeColor="text1"/>
          <w:u w:val="single"/>
        </w:rPr>
      </w:pPr>
      <w:r w:rsidRPr="00723E6B">
        <w:rPr>
          <w:u w:val="single"/>
        </w:rPr>
        <w:t xml:space="preserve">  </w:t>
      </w:r>
    </w:p>
    <w:p w14:paraId="4B89BBB4" w14:textId="3FC03936" w:rsidR="00723E6B" w:rsidRPr="005A072D" w:rsidRDefault="00723E6B">
      <w:pPr>
        <w:rPr>
          <w:color w:val="000000" w:themeColor="text1"/>
        </w:rPr>
      </w:pPr>
    </w:p>
    <w:p w14:paraId="7BABE03A" w14:textId="77777777" w:rsidR="00723E6B" w:rsidRPr="005A072D" w:rsidRDefault="00723E6B" w:rsidP="00723E6B">
      <w:pPr>
        <w:rPr>
          <w:color w:val="000000" w:themeColor="text1"/>
        </w:rPr>
      </w:pPr>
      <w:r>
        <w:t xml:space="preserve">  </w:t>
      </w:r>
    </w:p>
    <w:p w14:paraId="2238AFC1" w14:textId="2F489CFD" w:rsidR="005A072D" w:rsidRDefault="005A072D">
      <w:pPr>
        <w:rPr>
          <w:color w:val="000000" w:themeColor="text1"/>
        </w:rPr>
      </w:pPr>
    </w:p>
    <w:p w14:paraId="0FBB73A6" w14:textId="255063B3" w:rsidR="00723E6B" w:rsidRDefault="00723E6B" w:rsidP="00723E6B">
      <w:pPr>
        <w:rPr>
          <w:color w:val="000000" w:themeColor="text1"/>
        </w:rPr>
      </w:pPr>
    </w:p>
    <w:p w14:paraId="5101FCFC" w14:textId="42BC884E" w:rsidR="001620D9" w:rsidRDefault="00723E6B" w:rsidP="001620D9">
      <w:pPr>
        <w:spacing w:before="220"/>
      </w:pPr>
      <w:r>
        <w:t xml:space="preserve">Ans:4 </w:t>
      </w:r>
      <w:r w:rsidR="00BE12CC">
        <w:t>- (</w:t>
      </w:r>
      <w:r w:rsidR="001620D9">
        <w:t>5 &gt; 4) and (3 == 5</w:t>
      </w:r>
      <w:r w:rsidR="00BE12CC">
        <w:t>) -</w:t>
      </w:r>
      <w:r w:rsidR="001620D9">
        <w:t xml:space="preserve">&gt; False </w:t>
      </w:r>
    </w:p>
    <w:p w14:paraId="5B37D466" w14:textId="53FC3ECA" w:rsidR="001620D9" w:rsidRDefault="001620D9" w:rsidP="001620D9">
      <w:pPr>
        <w:spacing w:before="220"/>
      </w:pPr>
      <w:r>
        <w:tab/>
      </w:r>
      <w:r>
        <w:t>not (5 &gt; 4)</w:t>
      </w:r>
      <w:r>
        <w:t xml:space="preserve"> -&gt;</w:t>
      </w:r>
      <w:r w:rsidR="00BE12CC">
        <w:t xml:space="preserve"> False</w:t>
      </w:r>
    </w:p>
    <w:p w14:paraId="1DB6BF77" w14:textId="734A385B" w:rsidR="00BE12CC" w:rsidRDefault="00BE12CC" w:rsidP="00BE12CC">
      <w:pPr>
        <w:spacing w:before="220"/>
      </w:pPr>
      <w:r>
        <w:tab/>
      </w:r>
      <w:r>
        <w:t>(5 &gt; 4) or (3 == 5)</w:t>
      </w:r>
      <w:r>
        <w:t xml:space="preserve"> -&gt; True</w:t>
      </w:r>
    </w:p>
    <w:p w14:paraId="06DC01D0" w14:textId="5C5F63F5" w:rsidR="00BE12CC" w:rsidRDefault="00BE12CC" w:rsidP="00BE12CC">
      <w:pPr>
        <w:spacing w:before="220"/>
        <w:ind w:firstLine="720"/>
      </w:pPr>
      <w:r>
        <w:t>not ((5 &gt; 4) or (3 == 5))</w:t>
      </w:r>
      <w:r>
        <w:t xml:space="preserve"> -&gt; False</w:t>
      </w:r>
    </w:p>
    <w:p w14:paraId="679BA2BC" w14:textId="75DCC28F" w:rsidR="00BE12CC" w:rsidRDefault="00BE12CC" w:rsidP="00BE12CC">
      <w:pPr>
        <w:spacing w:before="220"/>
        <w:ind w:firstLine="720"/>
      </w:pPr>
      <w:r>
        <w:t>(True and True) and (True == False)</w:t>
      </w:r>
      <w:r>
        <w:t xml:space="preserve"> -&gt; False</w:t>
      </w:r>
    </w:p>
    <w:p w14:paraId="58BEF0C5" w14:textId="1C6EF83A" w:rsidR="00BE12CC" w:rsidRDefault="00BE12CC" w:rsidP="00BE12CC">
      <w:pPr>
        <w:spacing w:before="220"/>
        <w:ind w:firstLine="720"/>
      </w:pPr>
      <w:r>
        <w:t>(</w:t>
      </w:r>
      <w:proofErr w:type="gramStart"/>
      <w:r>
        <w:t>not</w:t>
      </w:r>
      <w:proofErr w:type="gramEnd"/>
      <w:r>
        <w:t xml:space="preserve"> False) or (not True)</w:t>
      </w:r>
      <w:r>
        <w:t xml:space="preserve"> -&gt; False</w:t>
      </w:r>
    </w:p>
    <w:p w14:paraId="2319F188" w14:textId="1A699F2D" w:rsidR="00BE12CC" w:rsidRDefault="00BE12CC" w:rsidP="00BE12CC">
      <w:pPr>
        <w:spacing w:before="220"/>
        <w:rPr>
          <w:rFonts w:ascii="Roboto" w:hAnsi="Roboto"/>
          <w:color w:val="444444"/>
          <w:shd w:val="clear" w:color="auto" w:fill="FFFFFF"/>
        </w:rPr>
      </w:pPr>
      <w:r>
        <w:t xml:space="preserve">Ans:5 </w:t>
      </w:r>
      <w:r w:rsidRPr="00BE12CC">
        <w:t xml:space="preserve">- </w:t>
      </w:r>
      <w:r>
        <w:rPr>
          <w:rFonts w:ascii="Roboto" w:hAnsi="Roboto"/>
          <w:color w:val="444444"/>
          <w:shd w:val="clear" w:color="auto" w:fill="FFFFFF"/>
        </w:rPr>
        <w:t>S</w:t>
      </w:r>
      <w:r>
        <w:rPr>
          <w:rFonts w:ascii="Roboto" w:hAnsi="Roboto"/>
          <w:color w:val="444444"/>
          <w:shd w:val="clear" w:color="auto" w:fill="FFFFFF"/>
        </w:rPr>
        <w:t>ix comparison operators in python which include less than, greater than, less than or equal to, greater than or equal to, equal to, and not equal to.</w:t>
      </w:r>
    </w:p>
    <w:p w14:paraId="610C40BC" w14:textId="29713F28" w:rsidR="00BE12CC" w:rsidRDefault="00BE12CC" w:rsidP="00BE12CC">
      <w:pPr>
        <w:spacing w:before="220"/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Ans:6 - </w:t>
      </w:r>
      <w:r>
        <w:rPr>
          <w:rFonts w:ascii="Roboto" w:hAnsi="Roboto"/>
          <w:color w:val="444444"/>
          <w:shd w:val="clear" w:color="auto" w:fill="FFFFFF"/>
        </w:rPr>
        <w:t xml:space="preserve">The </w:t>
      </w:r>
      <w:proofErr w:type="gramStart"/>
      <w:r>
        <w:rPr>
          <w:rFonts w:ascii="Roboto" w:hAnsi="Roboto"/>
          <w:color w:val="444444"/>
          <w:shd w:val="clear" w:color="auto" w:fill="FFFFFF"/>
        </w:rPr>
        <w:t>“ =</w:t>
      </w:r>
      <w:proofErr w:type="gramEnd"/>
      <w:r>
        <w:rPr>
          <w:rFonts w:ascii="Roboto" w:hAnsi="Roboto"/>
          <w:color w:val="444444"/>
          <w:shd w:val="clear" w:color="auto" w:fill="FFFFFF"/>
        </w:rPr>
        <w:t xml:space="preserve"> ” is an assignment operator is used to assign the value on the right to the variable on the left. The ‘==’ operator checks whether the two given operands are equal or not. </w:t>
      </w:r>
    </w:p>
    <w:p w14:paraId="7890A783" w14:textId="34DB4189" w:rsidR="00396EC9" w:rsidRDefault="00396EC9" w:rsidP="00BE12CC">
      <w:pPr>
        <w:spacing w:before="220"/>
        <w:rPr>
          <w:rFonts w:ascii="Roboto" w:hAnsi="Roboto"/>
          <w:color w:val="444444"/>
          <w:shd w:val="clear" w:color="auto" w:fill="FFFFFF"/>
        </w:rPr>
      </w:pPr>
      <w:proofErr w:type="gramStart"/>
      <w:r>
        <w:rPr>
          <w:rFonts w:ascii="Roboto" w:hAnsi="Roboto"/>
          <w:color w:val="444444"/>
          <w:shd w:val="clear" w:color="auto" w:fill="FFFFFF"/>
        </w:rPr>
        <w:t>E.g.</w:t>
      </w:r>
      <w:proofErr w:type="gramEnd"/>
      <w:r>
        <w:rPr>
          <w:rFonts w:ascii="Roboto" w:hAnsi="Roboto"/>
          <w:color w:val="444444"/>
          <w:shd w:val="clear" w:color="auto" w:fill="FFFFFF"/>
        </w:rPr>
        <w:t xml:space="preserve"> In the if-else condition the double equal to assignment is used, while assigning a value to the variable the single equal sign is used. </w:t>
      </w:r>
    </w:p>
    <w:p w14:paraId="5E92FFA6" w14:textId="79BACD8D" w:rsidR="00396EC9" w:rsidRDefault="00396EC9" w:rsidP="00BE12CC">
      <w:pPr>
        <w:spacing w:before="220"/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Ans:7 – the code will </w:t>
      </w:r>
      <w:r w:rsidR="00F22076">
        <w:rPr>
          <w:rFonts w:ascii="Roboto" w:hAnsi="Roboto"/>
          <w:color w:val="444444"/>
          <w:shd w:val="clear" w:color="auto" w:fill="FFFFFF"/>
        </w:rPr>
        <w:t>execute</w:t>
      </w:r>
      <w:r>
        <w:rPr>
          <w:rFonts w:ascii="Roboto" w:hAnsi="Roboto"/>
          <w:color w:val="444444"/>
          <w:shd w:val="clear" w:color="auto" w:fill="FFFFFF"/>
        </w:rPr>
        <w:t xml:space="preserve"> in the else </w:t>
      </w:r>
      <w:proofErr w:type="gramStart"/>
      <w:r>
        <w:rPr>
          <w:rFonts w:ascii="Roboto" w:hAnsi="Roboto"/>
          <w:color w:val="444444"/>
          <w:shd w:val="clear" w:color="auto" w:fill="FFFFFF"/>
        </w:rPr>
        <w:t xml:space="preserve">section </w:t>
      </w:r>
      <w:r w:rsidR="00F22076">
        <w:rPr>
          <w:rFonts w:ascii="Roboto" w:hAnsi="Roboto"/>
          <w:color w:val="444444"/>
          <w:shd w:val="clear" w:color="auto" w:fill="FFFFFF"/>
        </w:rPr>
        <w:t xml:space="preserve"> as</w:t>
      </w:r>
      <w:proofErr w:type="gramEnd"/>
      <w:r w:rsidR="00F22076">
        <w:rPr>
          <w:rFonts w:ascii="Roboto" w:hAnsi="Roboto"/>
          <w:color w:val="444444"/>
          <w:shd w:val="clear" w:color="auto" w:fill="FFFFFF"/>
        </w:rPr>
        <w:t xml:space="preserve"> it is not satisfy the if and else if condition.</w:t>
      </w:r>
    </w:p>
    <w:p w14:paraId="0E6C903D" w14:textId="75E62AEE" w:rsidR="00F22076" w:rsidRDefault="00F22076" w:rsidP="00BE12CC">
      <w:pPr>
        <w:spacing w:before="220"/>
        <w:rPr>
          <w:rFonts w:ascii="Roboto" w:hAnsi="Roboto"/>
          <w:color w:val="444444"/>
          <w:shd w:val="clear" w:color="auto" w:fill="FFFFFF"/>
        </w:rPr>
      </w:pPr>
    </w:p>
    <w:p w14:paraId="1A09E433" w14:textId="00F83874" w:rsidR="00F22076" w:rsidRDefault="00F22076" w:rsidP="00BE12CC">
      <w:pPr>
        <w:spacing w:before="220"/>
      </w:pPr>
      <w:r>
        <w:rPr>
          <w:rFonts w:ascii="Roboto" w:hAnsi="Roboto"/>
          <w:color w:val="444444"/>
          <w:shd w:val="clear" w:color="auto" w:fill="FFFFFF"/>
        </w:rPr>
        <w:t>Ans:</w:t>
      </w:r>
      <w:r w:rsidR="0021179D">
        <w:rPr>
          <w:rFonts w:ascii="Roboto" w:hAnsi="Roboto"/>
          <w:color w:val="444444"/>
          <w:shd w:val="clear" w:color="auto" w:fill="FFFFFF"/>
        </w:rPr>
        <w:t xml:space="preserve"> 8</w:t>
      </w:r>
      <w:r>
        <w:rPr>
          <w:rFonts w:ascii="Roboto" w:hAnsi="Roboto"/>
          <w:color w:val="444444"/>
          <w:shd w:val="clear" w:color="auto" w:fill="FFFFFF"/>
        </w:rPr>
        <w:t xml:space="preserve"> - </w:t>
      </w:r>
      <w:r w:rsidRPr="00F22076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3E6BDFC9" wp14:editId="42ED39E7">
            <wp:extent cx="5731510" cy="10699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8A7D" w14:textId="7DB87F06" w:rsidR="00BE12CC" w:rsidRDefault="0021179D" w:rsidP="00BE12CC">
      <w:pPr>
        <w:spacing w:before="220"/>
        <w:ind w:firstLine="720"/>
      </w:pPr>
      <w:r>
        <w:lastRenderedPageBreak/>
        <w:t>Ans:9 – CTRL + C will end the infinite loop</w:t>
      </w:r>
    </w:p>
    <w:p w14:paraId="3D3CF3CA" w14:textId="648218EE" w:rsidR="0021179D" w:rsidRDefault="0021179D" w:rsidP="0021179D">
      <w:pPr>
        <w:spacing w:before="220"/>
        <w:ind w:left="720"/>
        <w:rPr>
          <w:rFonts w:ascii="Roboto" w:hAnsi="Roboto"/>
          <w:color w:val="111111"/>
          <w:shd w:val="clear" w:color="auto" w:fill="FFFFFF"/>
        </w:rPr>
      </w:pPr>
      <w:r>
        <w:t xml:space="preserve">Ans:10 - </w:t>
      </w:r>
      <w:r>
        <w:rPr>
          <w:rFonts w:ascii="Roboto" w:hAnsi="Roboto"/>
          <w:color w:val="111111"/>
          <w:shd w:val="clear" w:color="auto" w:fill="FFFFFF"/>
        </w:rPr>
        <w:t>B</w:t>
      </w:r>
      <w:r>
        <w:rPr>
          <w:rFonts w:ascii="Roboto" w:hAnsi="Roboto"/>
          <w:color w:val="111111"/>
          <w:shd w:val="clear" w:color="auto" w:fill="FFFFFF"/>
        </w:rPr>
        <w:t>reak keyword terminates the rest of remaining iterations of the loop. On the contrary, the continue keyword terminates only the current iteration of the loop.</w:t>
      </w:r>
    </w:p>
    <w:p w14:paraId="6E035A32" w14:textId="6FE23D55" w:rsidR="0021179D" w:rsidRDefault="0021179D" w:rsidP="0021179D">
      <w:pPr>
        <w:spacing w:before="220"/>
        <w:ind w:left="720"/>
        <w:rPr>
          <w:rFonts w:ascii="Roboto" w:hAnsi="Roboto"/>
          <w:color w:val="111111"/>
          <w:shd w:val="clear" w:color="auto" w:fill="FFFFFF"/>
        </w:rPr>
      </w:pPr>
      <w:r>
        <w:rPr>
          <w:rFonts w:ascii="Roboto" w:hAnsi="Roboto"/>
          <w:color w:val="111111"/>
          <w:shd w:val="clear" w:color="auto" w:fill="FFFFFF"/>
        </w:rPr>
        <w:t xml:space="preserve">Ans:11 – </w:t>
      </w:r>
      <w:proofErr w:type="gramStart"/>
      <w:r>
        <w:rPr>
          <w:rFonts w:ascii="Roboto" w:hAnsi="Roboto"/>
          <w:color w:val="111111"/>
          <w:shd w:val="clear" w:color="auto" w:fill="FFFFFF"/>
        </w:rPr>
        <w:t>range(</w:t>
      </w:r>
      <w:proofErr w:type="gramEnd"/>
      <w:r>
        <w:rPr>
          <w:rFonts w:ascii="Roboto" w:hAnsi="Roboto"/>
          <w:color w:val="111111"/>
          <w:shd w:val="clear" w:color="auto" w:fill="FFFFFF"/>
        </w:rPr>
        <w:t>10) – this will generate the number from 0 to 9, 10 is excluded.</w:t>
      </w:r>
    </w:p>
    <w:p w14:paraId="2ACFC6B5" w14:textId="7AF06023" w:rsidR="0021179D" w:rsidRDefault="0021179D" w:rsidP="0021179D">
      <w:pPr>
        <w:spacing w:before="220"/>
        <w:ind w:left="720"/>
        <w:rPr>
          <w:rFonts w:ascii="Roboto" w:hAnsi="Roboto"/>
          <w:color w:val="111111"/>
          <w:shd w:val="clear" w:color="auto" w:fill="FFFFFF"/>
        </w:rPr>
      </w:pPr>
      <w:r>
        <w:rPr>
          <w:rFonts w:ascii="Roboto" w:hAnsi="Roboto"/>
          <w:color w:val="111111"/>
          <w:shd w:val="clear" w:color="auto" w:fill="FFFFFF"/>
        </w:rPr>
        <w:tab/>
      </w:r>
      <w:proofErr w:type="gramStart"/>
      <w:r>
        <w:rPr>
          <w:rFonts w:ascii="Roboto" w:hAnsi="Roboto"/>
          <w:color w:val="111111"/>
          <w:shd w:val="clear" w:color="auto" w:fill="FFFFFF"/>
        </w:rPr>
        <w:t>range(</w:t>
      </w:r>
      <w:proofErr w:type="gramEnd"/>
      <w:r>
        <w:rPr>
          <w:rFonts w:ascii="Roboto" w:hAnsi="Roboto"/>
          <w:color w:val="111111"/>
          <w:shd w:val="clear" w:color="auto" w:fill="FFFFFF"/>
        </w:rPr>
        <w:t>0,10) – the 0 is showing the starting point and the 10 is represent the end point. The generation of number like (start, stop-1).</w:t>
      </w:r>
    </w:p>
    <w:p w14:paraId="01C076A2" w14:textId="174B0E41" w:rsidR="0021179D" w:rsidRDefault="0021179D" w:rsidP="0021179D">
      <w:pPr>
        <w:spacing w:before="220"/>
        <w:ind w:left="720"/>
      </w:pPr>
      <w:r>
        <w:rPr>
          <w:rFonts w:ascii="Roboto" w:hAnsi="Roboto"/>
          <w:color w:val="111111"/>
          <w:shd w:val="clear" w:color="auto" w:fill="FFFFFF"/>
        </w:rPr>
        <w:tab/>
      </w:r>
      <w:proofErr w:type="gramStart"/>
      <w:r>
        <w:rPr>
          <w:rFonts w:ascii="Roboto" w:hAnsi="Roboto"/>
          <w:color w:val="111111"/>
          <w:shd w:val="clear" w:color="auto" w:fill="FFFFFF"/>
        </w:rPr>
        <w:t>Range(</w:t>
      </w:r>
      <w:proofErr w:type="gramEnd"/>
      <w:r>
        <w:rPr>
          <w:rFonts w:ascii="Roboto" w:hAnsi="Roboto"/>
          <w:color w:val="111111"/>
          <w:shd w:val="clear" w:color="auto" w:fill="FFFFFF"/>
        </w:rPr>
        <w:t xml:space="preserve">0,10,1) – here the 1 is for the step increment size </w:t>
      </w:r>
    </w:p>
    <w:p w14:paraId="0F01AA3F" w14:textId="222DBE53" w:rsidR="00BE12CC" w:rsidRDefault="00BE12CC" w:rsidP="001620D9">
      <w:pPr>
        <w:spacing w:before="220"/>
      </w:pPr>
      <w:r>
        <w:tab/>
      </w:r>
    </w:p>
    <w:p w14:paraId="180D8CF1" w14:textId="68A0F88D" w:rsidR="00723E6B" w:rsidRDefault="000569DB" w:rsidP="00723E6B">
      <w:r>
        <w:t xml:space="preserve">Ans:12 </w:t>
      </w:r>
      <w:proofErr w:type="gramStart"/>
      <w:r>
        <w:t>-  1</w:t>
      </w:r>
      <w:proofErr w:type="gramEnd"/>
      <w:r>
        <w:t xml:space="preserve"> to 10 using for loop</w:t>
      </w:r>
      <w:r w:rsidRPr="000569DB">
        <w:drawing>
          <wp:inline distT="0" distB="0" distL="0" distR="0" wp14:anchorId="27E6AF2E" wp14:editId="7BF0208C">
            <wp:extent cx="5731510" cy="231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32AF" w14:textId="6A04458D" w:rsidR="000569DB" w:rsidRDefault="000569DB" w:rsidP="000569DB">
      <w:pPr>
        <w:ind w:firstLine="720"/>
      </w:pPr>
      <w:r>
        <w:t>1 to 10 using while loop:</w:t>
      </w:r>
    </w:p>
    <w:p w14:paraId="40ED180D" w14:textId="5EC3AF99" w:rsidR="000569DB" w:rsidRDefault="000569DB" w:rsidP="000569DB">
      <w:pPr>
        <w:ind w:firstLine="720"/>
        <w:rPr>
          <w:b/>
          <w:bCs/>
        </w:rPr>
      </w:pPr>
      <w:r w:rsidRPr="000569DB">
        <w:rPr>
          <w:b/>
          <w:bCs/>
        </w:rPr>
        <w:drawing>
          <wp:inline distT="0" distB="0" distL="0" distR="0" wp14:anchorId="19E80E62" wp14:editId="548072DF">
            <wp:extent cx="5731510" cy="2273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7194" w14:textId="516EC1F2" w:rsidR="000569DB" w:rsidRDefault="000569DB" w:rsidP="000569DB">
      <w:pPr>
        <w:tabs>
          <w:tab w:val="left" w:pos="1124"/>
        </w:tabs>
      </w:pPr>
      <w:r>
        <w:tab/>
      </w:r>
    </w:p>
    <w:p w14:paraId="0185C473" w14:textId="4C58BF0F" w:rsidR="000569DB" w:rsidRDefault="000569DB" w:rsidP="000569DB">
      <w:r>
        <w:t>Ans:13 – Below expression can be used to call the bacon function</w:t>
      </w:r>
    </w:p>
    <w:p w14:paraId="07607E10" w14:textId="03A686C8" w:rsidR="000569DB" w:rsidRPr="000569DB" w:rsidRDefault="000569DB" w:rsidP="000569DB">
      <w:pPr>
        <w:ind w:firstLine="720"/>
      </w:pPr>
      <w:r>
        <w:t xml:space="preserve"> </w:t>
      </w:r>
      <w:r>
        <w:tab/>
      </w:r>
      <w:proofErr w:type="spellStart"/>
      <w:proofErr w:type="gramStart"/>
      <w:r>
        <w:t>spam.bacon</w:t>
      </w:r>
      <w:proofErr w:type="spellEnd"/>
      <w:proofErr w:type="gramEnd"/>
      <w:r>
        <w:t>()</w:t>
      </w:r>
    </w:p>
    <w:sectPr w:rsidR="000569DB" w:rsidRPr="000569D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F208A" w14:textId="77777777" w:rsidR="00FB25DC" w:rsidRDefault="00FB25DC" w:rsidP="005A072D">
      <w:pPr>
        <w:spacing w:after="0" w:line="240" w:lineRule="auto"/>
      </w:pPr>
      <w:r>
        <w:separator/>
      </w:r>
    </w:p>
  </w:endnote>
  <w:endnote w:type="continuationSeparator" w:id="0">
    <w:p w14:paraId="4122B6D4" w14:textId="77777777" w:rsidR="00FB25DC" w:rsidRDefault="00FB25DC" w:rsidP="005A0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5C6B7" w14:textId="77777777" w:rsidR="00FB25DC" w:rsidRDefault="00FB25DC" w:rsidP="005A072D">
      <w:pPr>
        <w:spacing w:after="0" w:line="240" w:lineRule="auto"/>
      </w:pPr>
      <w:r>
        <w:separator/>
      </w:r>
    </w:p>
  </w:footnote>
  <w:footnote w:type="continuationSeparator" w:id="0">
    <w:p w14:paraId="7516C75D" w14:textId="77777777" w:rsidR="00FB25DC" w:rsidRDefault="00FB25DC" w:rsidP="005A0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0BB6" w14:textId="37024B6E" w:rsidR="005A072D" w:rsidRDefault="005A072D" w:rsidP="005A072D">
    <w:pPr>
      <w:pStyle w:val="Header"/>
      <w:jc w:val="center"/>
    </w:pPr>
    <w:r>
      <w:t>Assignment 2 Solution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3MDQ3MjMyNjQwszBU0lEKTi0uzszPAykwrAUAzYS7dCwAAAA="/>
  </w:docVars>
  <w:rsids>
    <w:rsidRoot w:val="005A072D"/>
    <w:rsid w:val="000569DB"/>
    <w:rsid w:val="001620D9"/>
    <w:rsid w:val="0021179D"/>
    <w:rsid w:val="00396EC9"/>
    <w:rsid w:val="005A072D"/>
    <w:rsid w:val="00723E6B"/>
    <w:rsid w:val="00BE12CC"/>
    <w:rsid w:val="00F22076"/>
    <w:rsid w:val="00FB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2EAB"/>
  <w15:chartTrackingRefBased/>
  <w15:docId w15:val="{B0FEF9AC-A111-4DCF-B46C-B84FD50F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72D"/>
  </w:style>
  <w:style w:type="paragraph" w:styleId="Footer">
    <w:name w:val="footer"/>
    <w:basedOn w:val="Normal"/>
    <w:link w:val="FooterChar"/>
    <w:uiPriority w:val="99"/>
    <w:unhideWhenUsed/>
    <w:rsid w:val="005A0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72D"/>
  </w:style>
  <w:style w:type="table" w:styleId="TableGrid">
    <w:name w:val="Table Grid"/>
    <w:basedOn w:val="TableNormal"/>
    <w:uiPriority w:val="39"/>
    <w:rsid w:val="00723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Darekar</dc:creator>
  <cp:keywords/>
  <dc:description/>
  <cp:lastModifiedBy>Uttam Darekar</cp:lastModifiedBy>
  <cp:revision>1</cp:revision>
  <dcterms:created xsi:type="dcterms:W3CDTF">2021-10-03T02:28:00Z</dcterms:created>
  <dcterms:modified xsi:type="dcterms:W3CDTF">2021-10-03T05:55:00Z</dcterms:modified>
</cp:coreProperties>
</file>