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D15F" w14:textId="356F38AB" w:rsidR="00470345" w:rsidRDefault="0032796C" w:rsidP="0051595A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l</w:t>
      </w:r>
      <w:r w:rsidRPr="0032796C">
        <w:rPr>
          <w:rFonts w:asciiTheme="minorBidi" w:hAnsiTheme="minorBidi"/>
        </w:rPr>
        <w:t>et expression</w:t>
      </w:r>
      <w:r w:rsidRPr="0032796C">
        <w:rPr>
          <w:rFonts w:asciiTheme="minorBidi" w:hAnsiTheme="minorBidi"/>
          <w:rtl/>
        </w:rPr>
        <w:t xml:space="preserve"> הוא </w:t>
      </w:r>
      <w:proofErr w:type="spellStart"/>
      <w:r w:rsidRPr="0032796C">
        <w:rPr>
          <w:rFonts w:asciiTheme="minorBidi" w:hAnsiTheme="minorBidi"/>
        </w:rPr>
        <w:t>syntatic</w:t>
      </w:r>
      <w:proofErr w:type="spellEnd"/>
      <w:r w:rsidRPr="0032796C">
        <w:rPr>
          <w:rFonts w:asciiTheme="minorBidi" w:hAnsiTheme="minorBidi"/>
        </w:rPr>
        <w:t xml:space="preserve"> abbreviation</w:t>
      </w:r>
      <w:r w:rsidRPr="0032796C">
        <w:rPr>
          <w:rFonts w:asciiTheme="minorBidi" w:hAnsiTheme="minorBidi"/>
          <w:rtl/>
        </w:rPr>
        <w:t xml:space="preserve">, כלומר ניתן היה להגדיר אותו עם </w:t>
      </w:r>
      <w:proofErr w:type="spellStart"/>
      <w:r w:rsidRPr="0032796C">
        <w:rPr>
          <w:rFonts w:asciiTheme="minorBidi" w:hAnsiTheme="minorBidi"/>
          <w:rtl/>
        </w:rPr>
        <w:t>הפרמיטיביים</w:t>
      </w:r>
      <w:proofErr w:type="spellEnd"/>
      <w:r w:rsidRPr="0032796C">
        <w:rPr>
          <w:rFonts w:asciiTheme="minorBidi" w:hAnsiTheme="minorBidi"/>
          <w:rtl/>
        </w:rPr>
        <w:t xml:space="preserve"> הקיימים כבר בשפה, ובפרט כהפעלה של פונקציה. כיוון שהפעלה של פונקציה (</w:t>
      </w:r>
      <w:proofErr w:type="spellStart"/>
      <w:r w:rsidRPr="0032796C">
        <w:rPr>
          <w:rFonts w:asciiTheme="minorBidi" w:hAnsiTheme="minorBidi"/>
        </w:rPr>
        <w:t>lamda</w:t>
      </w:r>
      <w:proofErr w:type="spellEnd"/>
      <w:r w:rsidRPr="0032796C">
        <w:rPr>
          <w:rFonts w:asciiTheme="minorBidi" w:hAnsiTheme="minorBidi"/>
          <w:rtl/>
        </w:rPr>
        <w:t xml:space="preserve">) היא </w:t>
      </w:r>
      <w:r w:rsidRPr="0032796C">
        <w:rPr>
          <w:rFonts w:asciiTheme="minorBidi" w:hAnsiTheme="minorBidi"/>
        </w:rPr>
        <w:t>special form</w:t>
      </w:r>
      <w:r w:rsidRPr="0032796C">
        <w:rPr>
          <w:rFonts w:asciiTheme="minorBidi" w:hAnsiTheme="minorBidi"/>
          <w:rtl/>
        </w:rPr>
        <w:t xml:space="preserve"> גם </w:t>
      </w:r>
      <w:r w:rsidRPr="0032796C">
        <w:rPr>
          <w:rFonts w:asciiTheme="minorBidi" w:hAnsiTheme="minorBidi"/>
        </w:rPr>
        <w:t>let expression</w:t>
      </w:r>
      <w:r w:rsidRPr="0032796C">
        <w:rPr>
          <w:rFonts w:asciiTheme="minorBidi" w:hAnsiTheme="minorBidi"/>
          <w:rtl/>
        </w:rPr>
        <w:t xml:space="preserve"> הוא </w:t>
      </w:r>
      <w:r w:rsidRPr="0032796C">
        <w:rPr>
          <w:rFonts w:asciiTheme="minorBidi" w:hAnsiTheme="minorBidi"/>
        </w:rPr>
        <w:t>special form</w:t>
      </w:r>
      <w:r w:rsidRPr="0032796C">
        <w:rPr>
          <w:rFonts w:asciiTheme="minorBidi" w:hAnsiTheme="minorBidi"/>
          <w:rtl/>
        </w:rPr>
        <w:t>.</w:t>
      </w:r>
    </w:p>
    <w:p w14:paraId="1F464BBF" w14:textId="44178690" w:rsidR="003D10CC" w:rsidRDefault="0032796C" w:rsidP="003D10CC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בנוסף, חישוב הביטוי </w:t>
      </w:r>
      <w:r>
        <w:rPr>
          <w:rFonts w:asciiTheme="minorBidi" w:hAnsiTheme="minorBidi"/>
        </w:rPr>
        <w:t>let</w:t>
      </w:r>
      <w:r>
        <w:rPr>
          <w:rFonts w:asciiTheme="minorBidi" w:hAnsiTheme="minorBidi" w:hint="cs"/>
          <w:rtl/>
        </w:rPr>
        <w:t xml:space="preserve"> לא נעשה כמו חישוב ביטוי פרימיטיבי אלא קודם מחשבים את ערכי ה</w:t>
      </w:r>
      <w:r>
        <w:rPr>
          <w:rFonts w:asciiTheme="minorBidi" w:hAnsiTheme="minorBidi"/>
        </w:rPr>
        <w:t>binding</w:t>
      </w:r>
      <w:r>
        <w:rPr>
          <w:rFonts w:asciiTheme="minorBidi" w:hAnsiTheme="minorBidi" w:hint="cs"/>
          <w:rtl/>
        </w:rPr>
        <w:t xml:space="preserve"> ורק לאחר מכן את ה</w:t>
      </w:r>
      <w:r>
        <w:rPr>
          <w:rFonts w:asciiTheme="minorBidi" w:hAnsiTheme="minorBidi"/>
        </w:rPr>
        <w:t>body</w:t>
      </w:r>
      <w:r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</w:rPr>
        <w:t xml:space="preserve"> </w:t>
      </w:r>
      <w:r>
        <w:rPr>
          <w:rFonts w:asciiTheme="minorBidi" w:hAnsiTheme="minorBidi" w:hint="cs"/>
          <w:rtl/>
        </w:rPr>
        <w:t xml:space="preserve">ולכן </w:t>
      </w:r>
      <w:r w:rsidR="003D10CC">
        <w:rPr>
          <w:rFonts w:asciiTheme="minorBidi" w:hAnsiTheme="minorBidi" w:hint="cs"/>
          <w:rtl/>
        </w:rPr>
        <w:t xml:space="preserve">הוא </w:t>
      </w:r>
      <w:r w:rsidR="003D10CC">
        <w:rPr>
          <w:rFonts w:asciiTheme="minorBidi" w:hAnsiTheme="minorBidi"/>
        </w:rPr>
        <w:t>special form</w:t>
      </w:r>
      <w:r w:rsidR="003D10CC">
        <w:rPr>
          <w:rFonts w:asciiTheme="minorBidi" w:hAnsiTheme="minorBidi" w:hint="cs"/>
          <w:rtl/>
        </w:rPr>
        <w:t>.</w:t>
      </w:r>
    </w:p>
    <w:p w14:paraId="6D583C4F" w14:textId="4A56D72A" w:rsidR="002364F2" w:rsidRDefault="002364F2" w:rsidP="002364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2.</w:t>
      </w:r>
    </w:p>
    <w:p w14:paraId="5C6E3C5D" w14:textId="00893589" w:rsidR="002364F2" w:rsidRDefault="002364F2" w:rsidP="002364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3.</w:t>
      </w:r>
    </w:p>
    <w:p w14:paraId="2AD782FE" w14:textId="1EA290B1" w:rsidR="002364F2" w:rsidRDefault="002364F2" w:rsidP="002364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4.</w:t>
      </w:r>
    </w:p>
    <w:p w14:paraId="5D95A5E0" w14:textId="358AE086" w:rsidR="002364F2" w:rsidRDefault="002364F2" w:rsidP="002364F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5.</w:t>
      </w:r>
    </w:p>
    <w:p w14:paraId="2BD4569D" w14:textId="598DBC33" w:rsidR="002364F2" w:rsidRPr="002364F2" w:rsidRDefault="002364F2" w:rsidP="002364F2">
      <w:pPr>
        <w:rPr>
          <w:rFonts w:asciiTheme="minorBidi" w:hAnsiTheme="minorBidi" w:hint="cs"/>
        </w:rPr>
      </w:pPr>
      <w:r>
        <w:rPr>
          <w:rFonts w:asciiTheme="minorBidi" w:hAnsiTheme="minorBidi" w:hint="cs"/>
          <w:rtl/>
        </w:rPr>
        <w:t xml:space="preserve">6. חישוב הערך של אופרטור פרימיטיבי הוא בעל חוקים ידועים מראש ואחיד. כלומר, חישוב כל </w:t>
      </w:r>
    </w:p>
    <w:sectPr w:rsidR="002364F2" w:rsidRPr="002364F2" w:rsidSect="006F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22B99"/>
    <w:multiLevelType w:val="hybridMultilevel"/>
    <w:tmpl w:val="49D02FB4"/>
    <w:lvl w:ilvl="0" w:tplc="45E24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82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5A"/>
    <w:rsid w:val="00166914"/>
    <w:rsid w:val="002364F2"/>
    <w:rsid w:val="0032796C"/>
    <w:rsid w:val="003D10CC"/>
    <w:rsid w:val="00470345"/>
    <w:rsid w:val="0051595A"/>
    <w:rsid w:val="006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C92"/>
  <w15:chartTrackingRefBased/>
  <w15:docId w15:val="{46ECE9B4-8766-4BD6-BA5A-A1ECC70F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B10D3-836E-425A-90AB-C327A68F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74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אורן בן נון</dc:creator>
  <cp:keywords/>
  <dc:description/>
  <cp:lastModifiedBy>אורן בן נון</cp:lastModifiedBy>
  <cp:revision>1</cp:revision>
  <dcterms:created xsi:type="dcterms:W3CDTF">2022-05-10T18:08:00Z</dcterms:created>
  <dcterms:modified xsi:type="dcterms:W3CDTF">2022-05-11T10:58:00Z</dcterms:modified>
</cp:coreProperties>
</file>