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E37" w:rsidRDefault="00042E37" w:rsidP="00AA5459">
      <w:pPr>
        <w:spacing w:after="0" w:line="240" w:lineRule="auto"/>
        <w:rPr>
          <w:rFonts w:ascii="Times New Roman" w:eastAsia="Times New Roman" w:hAnsi="Times New Roman" w:cs="Times New Roman"/>
          <w:bCs/>
          <w:sz w:val="28"/>
          <w:szCs w:val="28"/>
          <w:lang w:eastAsia="es-MX"/>
        </w:rPr>
      </w:pPr>
      <w:r>
        <w:rPr>
          <w:rFonts w:ascii="Times New Roman" w:eastAsia="Times New Roman" w:hAnsi="Times New Roman" w:cs="Times New Roman"/>
          <w:bCs/>
          <w:sz w:val="28"/>
          <w:szCs w:val="28"/>
          <w:lang w:eastAsia="es-MX"/>
        </w:rPr>
        <w:t>La Psicología de la Educación</w:t>
      </w:r>
    </w:p>
    <w:p w:rsidR="00042E37" w:rsidRPr="00042E37" w:rsidRDefault="00042E37" w:rsidP="00AA5459">
      <w:pPr>
        <w:spacing w:after="0" w:line="240" w:lineRule="auto"/>
        <w:rPr>
          <w:rFonts w:ascii="Times New Roman" w:eastAsia="Times New Roman" w:hAnsi="Times New Roman" w:cs="Times New Roman"/>
          <w:bCs/>
          <w:sz w:val="28"/>
          <w:szCs w:val="28"/>
          <w:lang w:eastAsia="es-MX"/>
        </w:rPr>
      </w:pPr>
    </w:p>
    <w:p w:rsidR="00AA5459" w:rsidRPr="00AA5459" w:rsidRDefault="00042E37" w:rsidP="00AA5459">
      <w:pPr>
        <w:spacing w:after="0" w:line="240" w:lineRule="auto"/>
        <w:rPr>
          <w:rFonts w:ascii="Times New Roman" w:eastAsia="Times New Roman" w:hAnsi="Times New Roman" w:cs="Times New Roman"/>
          <w:sz w:val="28"/>
          <w:szCs w:val="28"/>
          <w:lang w:eastAsia="es-MX"/>
        </w:rPr>
      </w:pPr>
      <w:r w:rsidRPr="00042E37">
        <w:rPr>
          <w:rFonts w:ascii="Times New Roman" w:eastAsia="Times New Roman" w:hAnsi="Times New Roman" w:cs="Times New Roman"/>
          <w:bCs/>
          <w:sz w:val="28"/>
          <w:szCs w:val="28"/>
          <w:lang w:eastAsia="es-MX"/>
        </w:rPr>
        <w:t xml:space="preserve"> </w:t>
      </w:r>
      <w:r>
        <w:rPr>
          <w:rFonts w:ascii="Times New Roman" w:eastAsia="Times New Roman" w:hAnsi="Times New Roman" w:cs="Times New Roman"/>
          <w:bCs/>
          <w:sz w:val="28"/>
          <w:szCs w:val="28"/>
          <w:lang w:eastAsia="es-MX"/>
        </w:rPr>
        <w:t>“E</w:t>
      </w:r>
      <w:r w:rsidR="00AA5459" w:rsidRPr="00042E37">
        <w:rPr>
          <w:rFonts w:ascii="Times New Roman" w:eastAsia="Times New Roman" w:hAnsi="Times New Roman" w:cs="Times New Roman"/>
          <w:bCs/>
          <w:sz w:val="28"/>
          <w:szCs w:val="28"/>
          <w:lang w:eastAsia="es-MX"/>
        </w:rPr>
        <w:t>l factor sencillo más importante que influencia el aprendizaje es lo que ya sabe el que aprende.</w:t>
      </w:r>
      <w:r>
        <w:rPr>
          <w:rFonts w:ascii="Times New Roman" w:eastAsia="Times New Roman" w:hAnsi="Times New Roman" w:cs="Times New Roman"/>
          <w:bCs/>
          <w:sz w:val="28"/>
          <w:szCs w:val="28"/>
          <w:lang w:eastAsia="es-MX"/>
        </w:rPr>
        <w:t xml:space="preserve"> </w:t>
      </w:r>
      <w:r w:rsidR="00AA5459" w:rsidRPr="00042E37">
        <w:rPr>
          <w:rFonts w:ascii="Times New Roman" w:eastAsia="Times New Roman" w:hAnsi="Times New Roman" w:cs="Times New Roman"/>
          <w:bCs/>
          <w:sz w:val="28"/>
          <w:szCs w:val="28"/>
          <w:lang w:eastAsia="es-MX"/>
        </w:rPr>
        <w:t>Averígüelo y enséñele en concordancia con ello.” Ausubel</w:t>
      </w:r>
    </w:p>
    <w:p w:rsidR="00AA5459" w:rsidRDefault="00AA5459">
      <w:pPr>
        <w:rPr>
          <w:rFonts w:ascii="Times New Roman" w:hAnsi="Times New Roman" w:cs="Times New Roman"/>
          <w:sz w:val="28"/>
          <w:szCs w:val="28"/>
        </w:rPr>
      </w:pPr>
    </w:p>
    <w:p w:rsidR="00121EF5" w:rsidRDefault="00121EF5">
      <w:pPr>
        <w:rPr>
          <w:rFonts w:ascii="Times New Roman" w:hAnsi="Times New Roman" w:cs="Times New Roman"/>
          <w:sz w:val="28"/>
          <w:szCs w:val="28"/>
        </w:rPr>
      </w:pPr>
      <w:r w:rsidRPr="00042E37">
        <w:rPr>
          <w:rFonts w:ascii="Times New Roman" w:hAnsi="Times New Roman" w:cs="Times New Roman"/>
          <w:sz w:val="28"/>
          <w:szCs w:val="28"/>
        </w:rPr>
        <w:t>Rama de la psicología cuyo objeto de estudio son las formas en las que se produce el aprendizaje humano</w:t>
      </w:r>
      <w:r>
        <w:rPr>
          <w:rFonts w:ascii="Times New Roman" w:hAnsi="Times New Roman" w:cs="Times New Roman"/>
          <w:sz w:val="28"/>
          <w:szCs w:val="28"/>
        </w:rPr>
        <w:t xml:space="preserve"> </w:t>
      </w:r>
      <w:r w:rsidRPr="00042E37">
        <w:rPr>
          <w:rFonts w:ascii="Times New Roman" w:hAnsi="Times New Roman" w:cs="Times New Roman"/>
          <w:sz w:val="28"/>
          <w:szCs w:val="28"/>
        </w:rPr>
        <w:t>dentro de los centros educativos. De esta forma, la psicología educativa estudia cómo aprenden los estudiantes y en qué forma se desarrollan.</w:t>
      </w:r>
    </w:p>
    <w:p w:rsidR="005645B9" w:rsidRDefault="005645B9">
      <w:pPr>
        <w:rPr>
          <w:rFonts w:ascii="Times New Roman" w:hAnsi="Times New Roman" w:cs="Times New Roman"/>
          <w:sz w:val="28"/>
          <w:szCs w:val="28"/>
        </w:rPr>
      </w:pPr>
      <w:r>
        <w:rPr>
          <w:rFonts w:ascii="Times New Roman" w:hAnsi="Times New Roman" w:cs="Times New Roman"/>
          <w:sz w:val="28"/>
          <w:szCs w:val="28"/>
        </w:rPr>
        <w:t xml:space="preserve">En la antigüedad, entendían los grandes filósofos que la educación, era algo que el ser humano </w:t>
      </w:r>
      <w:proofErr w:type="spellStart"/>
      <w:r>
        <w:rPr>
          <w:rFonts w:ascii="Times New Roman" w:hAnsi="Times New Roman" w:cs="Times New Roman"/>
          <w:sz w:val="28"/>
          <w:szCs w:val="28"/>
        </w:rPr>
        <w:t>tenia</w:t>
      </w:r>
      <w:proofErr w:type="spellEnd"/>
      <w:r>
        <w:rPr>
          <w:rFonts w:ascii="Times New Roman" w:hAnsi="Times New Roman" w:cs="Times New Roman"/>
          <w:sz w:val="28"/>
          <w:szCs w:val="28"/>
        </w:rPr>
        <w:t xml:space="preserve"> consigo impregnado en su código genético e influenciado por el ambiente debía ser despertado por un mentor.</w:t>
      </w:r>
    </w:p>
    <w:p w:rsidR="005645B9" w:rsidRDefault="005645B9">
      <w:pPr>
        <w:rPr>
          <w:rFonts w:ascii="Times New Roman" w:hAnsi="Times New Roman" w:cs="Times New Roman"/>
          <w:sz w:val="28"/>
          <w:szCs w:val="28"/>
        </w:rPr>
      </w:pPr>
      <w:r>
        <w:rPr>
          <w:rFonts w:ascii="Times New Roman" w:hAnsi="Times New Roman" w:cs="Times New Roman"/>
          <w:sz w:val="28"/>
          <w:szCs w:val="28"/>
        </w:rPr>
        <w:t>En la edad media, se plantea un enfoque deductivo.</w:t>
      </w:r>
    </w:p>
    <w:p w:rsidR="005645B9" w:rsidRDefault="005645B9">
      <w:pPr>
        <w:rPr>
          <w:rFonts w:ascii="Times New Roman" w:hAnsi="Times New Roman" w:cs="Times New Roman"/>
          <w:sz w:val="28"/>
          <w:szCs w:val="28"/>
        </w:rPr>
      </w:pPr>
      <w:r>
        <w:rPr>
          <w:rFonts w:ascii="Times New Roman" w:hAnsi="Times New Roman" w:cs="Times New Roman"/>
          <w:sz w:val="28"/>
          <w:szCs w:val="28"/>
        </w:rPr>
        <w:t>Para el siglo 15 se comienza a plantear el pensamiento individual y se deja de ver a los niños como pequeños hombres.</w:t>
      </w:r>
    </w:p>
    <w:p w:rsidR="005645B9" w:rsidRDefault="005645B9">
      <w:pPr>
        <w:rPr>
          <w:rFonts w:ascii="Times New Roman" w:hAnsi="Times New Roman" w:cs="Times New Roman"/>
          <w:sz w:val="28"/>
          <w:szCs w:val="28"/>
        </w:rPr>
      </w:pPr>
      <w:r>
        <w:rPr>
          <w:rFonts w:ascii="Times New Roman" w:hAnsi="Times New Roman" w:cs="Times New Roman"/>
          <w:sz w:val="28"/>
          <w:szCs w:val="28"/>
        </w:rPr>
        <w:t>Para el siglo 19 se comienza a ver la educación con un enfoque psicológico</w:t>
      </w:r>
    </w:p>
    <w:p w:rsidR="00121EF5" w:rsidRDefault="00121EF5">
      <w:pPr>
        <w:rPr>
          <w:rFonts w:ascii="Times New Roman" w:hAnsi="Times New Roman" w:cs="Times New Roman"/>
          <w:sz w:val="28"/>
          <w:szCs w:val="28"/>
        </w:rPr>
      </w:pPr>
      <w:r w:rsidRPr="00042E37">
        <w:rPr>
          <w:rFonts w:ascii="Times New Roman" w:hAnsi="Times New Roman" w:cs="Times New Roman"/>
          <w:sz w:val="28"/>
          <w:szCs w:val="28"/>
        </w:rPr>
        <w:t xml:space="preserve">En la actualidad, teorías provenientes del campo de la Psicología, </w:t>
      </w:r>
      <w:r>
        <w:rPr>
          <w:rFonts w:ascii="Times New Roman" w:hAnsi="Times New Roman" w:cs="Times New Roman"/>
          <w:sz w:val="28"/>
          <w:szCs w:val="28"/>
        </w:rPr>
        <w:t>como</w:t>
      </w:r>
      <w:r w:rsidRPr="00042E37">
        <w:rPr>
          <w:rFonts w:ascii="Times New Roman" w:hAnsi="Times New Roman" w:cs="Times New Roman"/>
          <w:sz w:val="28"/>
          <w:szCs w:val="28"/>
        </w:rPr>
        <w:t xml:space="preserve"> la Inteligencia Emocional y la Psicología Positiva, lideran los discursos y prácticas educativos. Sin embargo, dicho liderazgo ha sido objeto de escasos análisis desde el ámbito de conocimiento de la Teoría de la Educación, responsable, por su carácter normativo, de reflexionar acerca de los fines de la educación.</w:t>
      </w:r>
    </w:p>
    <w:p w:rsidR="008E55D9" w:rsidRDefault="008E55D9">
      <w:pPr>
        <w:rPr>
          <w:rFonts w:ascii="Times New Roman" w:hAnsi="Times New Roman" w:cs="Times New Roman"/>
          <w:sz w:val="28"/>
          <w:szCs w:val="28"/>
        </w:rPr>
      </w:pPr>
      <w:r>
        <w:rPr>
          <w:rFonts w:ascii="Times New Roman" w:hAnsi="Times New Roman" w:cs="Times New Roman"/>
          <w:sz w:val="28"/>
          <w:szCs w:val="28"/>
        </w:rPr>
        <w:t>L</w:t>
      </w:r>
      <w:r w:rsidRPr="00042E37">
        <w:rPr>
          <w:rFonts w:ascii="Times New Roman" w:hAnsi="Times New Roman" w:cs="Times New Roman"/>
          <w:sz w:val="28"/>
          <w:szCs w:val="28"/>
        </w:rPr>
        <w:t>a educación tiene un carácter propio, basado en la confianza de las posibilidades de los sujetos que se educan como principio, y en su relación ética con el mundo y los otros como fin.</w:t>
      </w:r>
    </w:p>
    <w:p w:rsidR="008E55D9" w:rsidRPr="00042E37" w:rsidRDefault="008E55D9">
      <w:pPr>
        <w:rPr>
          <w:rFonts w:ascii="Times New Roman" w:hAnsi="Times New Roman" w:cs="Times New Roman"/>
          <w:sz w:val="28"/>
          <w:szCs w:val="28"/>
        </w:rPr>
      </w:pPr>
      <w:r>
        <w:rPr>
          <w:rFonts w:ascii="Times New Roman" w:hAnsi="Times New Roman" w:cs="Times New Roman"/>
          <w:sz w:val="28"/>
          <w:szCs w:val="28"/>
        </w:rPr>
        <w:t>L</w:t>
      </w:r>
      <w:r w:rsidRPr="00042E37">
        <w:rPr>
          <w:rFonts w:ascii="Times New Roman" w:hAnsi="Times New Roman" w:cs="Times New Roman"/>
          <w:sz w:val="28"/>
          <w:szCs w:val="28"/>
        </w:rPr>
        <w:t>a</w:t>
      </w:r>
      <w:r>
        <w:rPr>
          <w:rFonts w:ascii="Times New Roman" w:hAnsi="Times New Roman" w:cs="Times New Roman"/>
          <w:sz w:val="28"/>
          <w:szCs w:val="28"/>
        </w:rPr>
        <w:t xml:space="preserve"> </w:t>
      </w:r>
      <w:r w:rsidRPr="00042E37">
        <w:rPr>
          <w:rFonts w:ascii="Times New Roman" w:hAnsi="Times New Roman" w:cs="Times New Roman"/>
          <w:sz w:val="28"/>
          <w:szCs w:val="28"/>
        </w:rPr>
        <w:t>educación tiene como objeto explicar el aprendizaje, el comportamiento, el proceso enseñanza-aprendizaje. Todo aprendizaje requiere un cambio de comportamiento.</w:t>
      </w:r>
    </w:p>
    <w:p w:rsidR="002023D4" w:rsidRPr="00042E37" w:rsidRDefault="002023D4">
      <w:pPr>
        <w:rPr>
          <w:rFonts w:ascii="Times New Roman" w:hAnsi="Times New Roman" w:cs="Times New Roman"/>
          <w:sz w:val="28"/>
          <w:szCs w:val="28"/>
        </w:rPr>
      </w:pPr>
      <w:r w:rsidRPr="00042E37">
        <w:rPr>
          <w:rFonts w:ascii="Times New Roman" w:hAnsi="Times New Roman" w:cs="Times New Roman"/>
          <w:sz w:val="28"/>
          <w:szCs w:val="28"/>
        </w:rPr>
        <w:t>Este modelo define la educación como un fenómeno en el que convergen diferentes puntos de vista</w:t>
      </w:r>
    </w:p>
    <w:p w:rsidR="002023D4" w:rsidRPr="00042E37" w:rsidRDefault="002023D4">
      <w:pPr>
        <w:rPr>
          <w:rFonts w:ascii="Times New Roman" w:hAnsi="Times New Roman" w:cs="Times New Roman"/>
          <w:sz w:val="28"/>
          <w:szCs w:val="28"/>
        </w:rPr>
      </w:pPr>
      <w:r w:rsidRPr="00042E37">
        <w:rPr>
          <w:rFonts w:ascii="Times New Roman" w:hAnsi="Times New Roman" w:cs="Times New Roman"/>
          <w:sz w:val="28"/>
          <w:szCs w:val="28"/>
        </w:rPr>
        <w:t xml:space="preserve">Las disciplinas </w:t>
      </w:r>
      <w:r w:rsidR="00121EF5" w:rsidRPr="00042E37">
        <w:rPr>
          <w:rFonts w:ascii="Times New Roman" w:hAnsi="Times New Roman" w:cs="Times New Roman"/>
          <w:sz w:val="28"/>
          <w:szCs w:val="28"/>
        </w:rPr>
        <w:t>didácticas</w:t>
      </w:r>
    </w:p>
    <w:p w:rsidR="002023D4" w:rsidRPr="00042E37" w:rsidRDefault="002023D4">
      <w:pPr>
        <w:rPr>
          <w:rFonts w:ascii="Times New Roman" w:hAnsi="Times New Roman" w:cs="Times New Roman"/>
          <w:sz w:val="28"/>
          <w:szCs w:val="28"/>
        </w:rPr>
      </w:pPr>
      <w:r w:rsidRPr="00042E37">
        <w:rPr>
          <w:rFonts w:ascii="Times New Roman" w:hAnsi="Times New Roman" w:cs="Times New Roman"/>
          <w:sz w:val="28"/>
          <w:szCs w:val="28"/>
        </w:rPr>
        <w:t>La sociología de la educación</w:t>
      </w:r>
    </w:p>
    <w:p w:rsidR="002023D4" w:rsidRPr="00042E37" w:rsidRDefault="002023D4">
      <w:pPr>
        <w:rPr>
          <w:rFonts w:ascii="Times New Roman" w:hAnsi="Times New Roman" w:cs="Times New Roman"/>
          <w:sz w:val="28"/>
          <w:szCs w:val="28"/>
        </w:rPr>
      </w:pPr>
      <w:r w:rsidRPr="00042E37">
        <w:rPr>
          <w:rFonts w:ascii="Times New Roman" w:hAnsi="Times New Roman" w:cs="Times New Roman"/>
          <w:sz w:val="28"/>
          <w:szCs w:val="28"/>
        </w:rPr>
        <w:t>La psicología de la educación</w:t>
      </w:r>
    </w:p>
    <w:p w:rsidR="00AA5459" w:rsidRPr="00042E37" w:rsidRDefault="00AA5459" w:rsidP="00AA5459">
      <w:pPr>
        <w:rPr>
          <w:rFonts w:ascii="Times New Roman" w:hAnsi="Times New Roman" w:cs="Times New Roman"/>
          <w:sz w:val="28"/>
          <w:szCs w:val="28"/>
        </w:rPr>
      </w:pPr>
      <w:r w:rsidRPr="00042E37">
        <w:rPr>
          <w:rFonts w:ascii="Times New Roman" w:hAnsi="Times New Roman" w:cs="Times New Roman"/>
          <w:sz w:val="28"/>
          <w:szCs w:val="28"/>
        </w:rPr>
        <w:lastRenderedPageBreak/>
        <w:t xml:space="preserve">Psicología de la educación. </w:t>
      </w:r>
    </w:p>
    <w:p w:rsidR="008E55D9" w:rsidRPr="00042E37" w:rsidRDefault="008E55D9" w:rsidP="008E55D9">
      <w:pPr>
        <w:rPr>
          <w:rFonts w:ascii="Times New Roman" w:hAnsi="Times New Roman" w:cs="Times New Roman"/>
          <w:sz w:val="28"/>
          <w:szCs w:val="28"/>
        </w:rPr>
      </w:pPr>
      <w:r w:rsidRPr="00042E37">
        <w:rPr>
          <w:rFonts w:ascii="Times New Roman" w:hAnsi="Times New Roman" w:cs="Times New Roman"/>
          <w:sz w:val="28"/>
          <w:szCs w:val="28"/>
        </w:rPr>
        <w:t>Trata algo que es el proceso enseñanza-aprendizaje, gira alrededor de ese eje. No es una ciencia teórica, sino aplicada, busca la aplicación de la investigación a los procesos educativos. Investiga en el entorno donde sucede el fenómeno para clarificar el proceso educativo. Intenta aportar a través de sus teorías luz para clarificar los problemas que suceden en el proceso educativo.</w:t>
      </w:r>
    </w:p>
    <w:p w:rsidR="00AA5459" w:rsidRPr="00042E37" w:rsidRDefault="00AA5459" w:rsidP="00AA5459">
      <w:pPr>
        <w:rPr>
          <w:rFonts w:ascii="Times New Roman" w:hAnsi="Times New Roman" w:cs="Times New Roman"/>
          <w:sz w:val="28"/>
          <w:szCs w:val="28"/>
        </w:rPr>
      </w:pPr>
    </w:p>
    <w:p w:rsidR="00AA5459" w:rsidRPr="00042E37" w:rsidRDefault="00AA5459" w:rsidP="00AA5459">
      <w:pPr>
        <w:rPr>
          <w:rFonts w:ascii="Times New Roman" w:hAnsi="Times New Roman" w:cs="Times New Roman"/>
          <w:sz w:val="28"/>
          <w:szCs w:val="28"/>
        </w:rPr>
      </w:pPr>
      <w:r w:rsidRPr="00042E37">
        <w:rPr>
          <w:rFonts w:ascii="Times New Roman" w:hAnsi="Times New Roman" w:cs="Times New Roman"/>
          <w:sz w:val="28"/>
          <w:szCs w:val="28"/>
        </w:rPr>
        <w:t>La psicología de la educación se interesa por el estudio de la conducta humana en situaciones educativas que no tienen límite de tiempo, lugar y persona. No es una ciencia básica, sino aplicada a la investigación y se realiza donde se produce el fenómeno (enseñanza-aprendizaje), e intenta aplicar la investigación al fenómeno educativo. La psicología de la educación debe estudiar el aprendizaje en todo el ciclo vital. No se puede reducir en una etapa concreta.</w:t>
      </w:r>
    </w:p>
    <w:p w:rsidR="00AA5459" w:rsidRPr="00042E37" w:rsidRDefault="00AA5459" w:rsidP="00AA5459">
      <w:pPr>
        <w:rPr>
          <w:rFonts w:ascii="Times New Roman" w:hAnsi="Times New Roman" w:cs="Times New Roman"/>
          <w:sz w:val="28"/>
          <w:szCs w:val="28"/>
        </w:rPr>
      </w:pPr>
      <w:r w:rsidRPr="00042E37">
        <w:rPr>
          <w:rFonts w:ascii="Times New Roman" w:hAnsi="Times New Roman" w:cs="Times New Roman"/>
          <w:sz w:val="28"/>
          <w:szCs w:val="28"/>
        </w:rPr>
        <w:t xml:space="preserve">La importancia de la psicología de la educación se desarrolla en la </w:t>
      </w:r>
      <w:proofErr w:type="spellStart"/>
      <w:r w:rsidRPr="00042E37">
        <w:rPr>
          <w:rFonts w:ascii="Times New Roman" w:hAnsi="Times New Roman" w:cs="Times New Roman"/>
          <w:sz w:val="28"/>
          <w:szCs w:val="28"/>
        </w:rPr>
        <w:t>enseñanaza</w:t>
      </w:r>
      <w:proofErr w:type="spellEnd"/>
      <w:r w:rsidRPr="00042E37">
        <w:rPr>
          <w:rFonts w:ascii="Times New Roman" w:hAnsi="Times New Roman" w:cs="Times New Roman"/>
          <w:sz w:val="28"/>
          <w:szCs w:val="28"/>
        </w:rPr>
        <w:t xml:space="preserve">, orientación escolar y </w:t>
      </w:r>
      <w:proofErr w:type="spellStart"/>
      <w:r w:rsidRPr="00042E37">
        <w:rPr>
          <w:rFonts w:ascii="Times New Roman" w:hAnsi="Times New Roman" w:cs="Times New Roman"/>
          <w:sz w:val="28"/>
          <w:szCs w:val="28"/>
        </w:rPr>
        <w:t>diagnostico</w:t>
      </w:r>
      <w:proofErr w:type="spellEnd"/>
      <w:r w:rsidRPr="00042E37">
        <w:rPr>
          <w:rFonts w:ascii="Times New Roman" w:hAnsi="Times New Roman" w:cs="Times New Roman"/>
          <w:sz w:val="28"/>
          <w:szCs w:val="28"/>
        </w:rPr>
        <w:t>. El psicólogo de la educación intentará aplicar los conocimientos adquiridos en aras de mejorar el rendimiento del alumno y obtener de este el máximo provecho.</w:t>
      </w:r>
    </w:p>
    <w:p w:rsidR="00121EF5" w:rsidRPr="00042E37" w:rsidRDefault="00121EF5" w:rsidP="00AA5459">
      <w:pPr>
        <w:rPr>
          <w:rFonts w:ascii="Times New Roman" w:hAnsi="Times New Roman" w:cs="Times New Roman"/>
          <w:sz w:val="28"/>
          <w:szCs w:val="28"/>
        </w:rPr>
      </w:pPr>
    </w:p>
    <w:p w:rsidR="00EA6EAD" w:rsidRPr="00042E37" w:rsidRDefault="00EA6EAD">
      <w:pPr>
        <w:rPr>
          <w:rFonts w:ascii="Times New Roman" w:hAnsi="Times New Roman" w:cs="Times New Roman"/>
          <w:sz w:val="28"/>
          <w:szCs w:val="28"/>
        </w:rPr>
      </w:pPr>
      <w:r w:rsidRPr="00042E37">
        <w:rPr>
          <w:rFonts w:ascii="Times New Roman" w:hAnsi="Times New Roman" w:cs="Times New Roman"/>
          <w:sz w:val="28"/>
          <w:szCs w:val="28"/>
        </w:rPr>
        <w:t xml:space="preserve">La </w:t>
      </w:r>
      <w:r w:rsidR="00202E21" w:rsidRPr="00042E37">
        <w:rPr>
          <w:rFonts w:ascii="Times New Roman" w:hAnsi="Times New Roman" w:cs="Times New Roman"/>
          <w:sz w:val="28"/>
          <w:szCs w:val="28"/>
        </w:rPr>
        <w:t>psicología</w:t>
      </w:r>
      <w:r w:rsidRPr="00042E37">
        <w:rPr>
          <w:rFonts w:ascii="Times New Roman" w:hAnsi="Times New Roman" w:cs="Times New Roman"/>
          <w:sz w:val="28"/>
          <w:szCs w:val="28"/>
        </w:rPr>
        <w:t xml:space="preserve"> educativa tiene una tri</w:t>
      </w:r>
      <w:r w:rsidR="00202E21">
        <w:rPr>
          <w:rFonts w:ascii="Times New Roman" w:hAnsi="Times New Roman" w:cs="Times New Roman"/>
          <w:sz w:val="28"/>
          <w:szCs w:val="28"/>
        </w:rPr>
        <w:t>p</w:t>
      </w:r>
      <w:r w:rsidRPr="00042E37">
        <w:rPr>
          <w:rFonts w:ascii="Times New Roman" w:hAnsi="Times New Roman" w:cs="Times New Roman"/>
          <w:sz w:val="28"/>
          <w:szCs w:val="28"/>
        </w:rPr>
        <w:t>le finalidad</w:t>
      </w:r>
      <w:r w:rsidR="00202E21">
        <w:rPr>
          <w:rFonts w:ascii="Times New Roman" w:hAnsi="Times New Roman" w:cs="Times New Roman"/>
          <w:sz w:val="28"/>
          <w:szCs w:val="28"/>
        </w:rPr>
        <w:t>:</w:t>
      </w:r>
    </w:p>
    <w:p w:rsidR="00EA6EAD" w:rsidRPr="00042E37" w:rsidRDefault="00EA6EAD">
      <w:pPr>
        <w:rPr>
          <w:rFonts w:ascii="Times New Roman" w:hAnsi="Times New Roman" w:cs="Times New Roman"/>
          <w:sz w:val="28"/>
          <w:szCs w:val="28"/>
        </w:rPr>
      </w:pPr>
      <w:r w:rsidRPr="00042E37">
        <w:rPr>
          <w:rFonts w:ascii="Times New Roman" w:hAnsi="Times New Roman" w:cs="Times New Roman"/>
          <w:sz w:val="28"/>
          <w:szCs w:val="28"/>
        </w:rPr>
        <w:t>Elaborar una teoría explicativa de los procesos educativos</w:t>
      </w:r>
    </w:p>
    <w:p w:rsidR="00EA6EAD" w:rsidRPr="00042E37" w:rsidRDefault="00EA6EAD">
      <w:pPr>
        <w:rPr>
          <w:rFonts w:ascii="Times New Roman" w:hAnsi="Times New Roman" w:cs="Times New Roman"/>
          <w:sz w:val="28"/>
          <w:szCs w:val="28"/>
        </w:rPr>
      </w:pPr>
      <w:r w:rsidRPr="00042E37">
        <w:rPr>
          <w:rFonts w:ascii="Times New Roman" w:hAnsi="Times New Roman" w:cs="Times New Roman"/>
          <w:sz w:val="28"/>
          <w:szCs w:val="28"/>
        </w:rPr>
        <w:t>Elaborar modelos y programas de intervención</w:t>
      </w:r>
    </w:p>
    <w:p w:rsidR="00EA6EAD" w:rsidRPr="00042E37" w:rsidRDefault="00EA6EAD">
      <w:pPr>
        <w:rPr>
          <w:rFonts w:ascii="Times New Roman" w:hAnsi="Times New Roman" w:cs="Times New Roman"/>
          <w:sz w:val="28"/>
          <w:szCs w:val="28"/>
        </w:rPr>
      </w:pPr>
      <w:r w:rsidRPr="00042E37">
        <w:rPr>
          <w:rFonts w:ascii="Times New Roman" w:hAnsi="Times New Roman" w:cs="Times New Roman"/>
          <w:sz w:val="28"/>
          <w:szCs w:val="28"/>
        </w:rPr>
        <w:t xml:space="preserve">Dar lugar a una </w:t>
      </w:r>
      <w:r w:rsidR="00202E21">
        <w:rPr>
          <w:rFonts w:ascii="Times New Roman" w:hAnsi="Times New Roman" w:cs="Times New Roman"/>
          <w:sz w:val="28"/>
          <w:szCs w:val="28"/>
        </w:rPr>
        <w:t>práctica</w:t>
      </w:r>
      <w:r w:rsidRPr="00042E37">
        <w:rPr>
          <w:rFonts w:ascii="Times New Roman" w:hAnsi="Times New Roman" w:cs="Times New Roman"/>
          <w:sz w:val="28"/>
          <w:szCs w:val="28"/>
        </w:rPr>
        <w:t xml:space="preserve"> educativa</w:t>
      </w:r>
    </w:p>
    <w:p w:rsidR="00EA6EAD" w:rsidRPr="00042E37" w:rsidRDefault="00EA6EAD">
      <w:pPr>
        <w:rPr>
          <w:rFonts w:ascii="Times New Roman" w:hAnsi="Times New Roman" w:cs="Times New Roman"/>
          <w:sz w:val="28"/>
          <w:szCs w:val="28"/>
        </w:rPr>
      </w:pPr>
      <w:r w:rsidRPr="00042E37">
        <w:rPr>
          <w:rFonts w:ascii="Times New Roman" w:hAnsi="Times New Roman" w:cs="Times New Roman"/>
          <w:sz w:val="28"/>
          <w:szCs w:val="28"/>
        </w:rPr>
        <w:t xml:space="preserve">En </w:t>
      </w:r>
      <w:r w:rsidR="00202E21" w:rsidRPr="00042E37">
        <w:rPr>
          <w:rFonts w:ascii="Times New Roman" w:hAnsi="Times New Roman" w:cs="Times New Roman"/>
          <w:sz w:val="28"/>
          <w:szCs w:val="28"/>
        </w:rPr>
        <w:t>consecuencia,</w:t>
      </w:r>
      <w:r w:rsidRPr="00042E37">
        <w:rPr>
          <w:rFonts w:ascii="Times New Roman" w:hAnsi="Times New Roman" w:cs="Times New Roman"/>
          <w:sz w:val="28"/>
          <w:szCs w:val="28"/>
        </w:rPr>
        <w:t xml:space="preserve"> estudia los </w:t>
      </w:r>
      <w:r w:rsidR="00202E21" w:rsidRPr="00042E37">
        <w:rPr>
          <w:rFonts w:ascii="Times New Roman" w:hAnsi="Times New Roman" w:cs="Times New Roman"/>
          <w:sz w:val="28"/>
          <w:szCs w:val="28"/>
        </w:rPr>
        <w:t>proceso</w:t>
      </w:r>
      <w:r w:rsidR="00202E21">
        <w:rPr>
          <w:rFonts w:ascii="Times New Roman" w:hAnsi="Times New Roman" w:cs="Times New Roman"/>
          <w:sz w:val="28"/>
          <w:szCs w:val="28"/>
        </w:rPr>
        <w:t>s</w:t>
      </w:r>
      <w:r w:rsidR="00202E21" w:rsidRPr="00042E37">
        <w:rPr>
          <w:rFonts w:ascii="Times New Roman" w:hAnsi="Times New Roman" w:cs="Times New Roman"/>
          <w:sz w:val="28"/>
          <w:szCs w:val="28"/>
        </w:rPr>
        <w:t xml:space="preserve"> educativo</w:t>
      </w:r>
      <w:r w:rsidR="00202E21">
        <w:rPr>
          <w:rFonts w:ascii="Times New Roman" w:hAnsi="Times New Roman" w:cs="Times New Roman"/>
          <w:sz w:val="28"/>
          <w:szCs w:val="28"/>
        </w:rPr>
        <w:t>s</w:t>
      </w:r>
      <w:r w:rsidRPr="00042E37">
        <w:rPr>
          <w:rFonts w:ascii="Times New Roman" w:hAnsi="Times New Roman" w:cs="Times New Roman"/>
          <w:sz w:val="28"/>
          <w:szCs w:val="28"/>
        </w:rPr>
        <w:t xml:space="preserve"> </w:t>
      </w:r>
      <w:r w:rsidR="00202E21">
        <w:rPr>
          <w:rFonts w:ascii="Times New Roman" w:hAnsi="Times New Roman" w:cs="Times New Roman"/>
          <w:sz w:val="28"/>
          <w:szCs w:val="28"/>
        </w:rPr>
        <w:t>en</w:t>
      </w:r>
      <w:r w:rsidRPr="00042E37">
        <w:rPr>
          <w:rFonts w:ascii="Times New Roman" w:hAnsi="Times New Roman" w:cs="Times New Roman"/>
          <w:sz w:val="28"/>
          <w:szCs w:val="28"/>
        </w:rPr>
        <w:t xml:space="preserve"> una tiple </w:t>
      </w:r>
      <w:r w:rsidR="00202E21" w:rsidRPr="00042E37">
        <w:rPr>
          <w:rFonts w:ascii="Times New Roman" w:hAnsi="Times New Roman" w:cs="Times New Roman"/>
          <w:sz w:val="28"/>
          <w:szCs w:val="28"/>
        </w:rPr>
        <w:t>dimensión</w:t>
      </w:r>
    </w:p>
    <w:p w:rsidR="00EA6EAD" w:rsidRPr="00042E37" w:rsidRDefault="00202E21">
      <w:pPr>
        <w:rPr>
          <w:rFonts w:ascii="Times New Roman" w:hAnsi="Times New Roman" w:cs="Times New Roman"/>
          <w:sz w:val="28"/>
          <w:szCs w:val="28"/>
        </w:rPr>
      </w:pPr>
      <w:r w:rsidRPr="00042E37">
        <w:rPr>
          <w:rFonts w:ascii="Times New Roman" w:hAnsi="Times New Roman" w:cs="Times New Roman"/>
          <w:sz w:val="28"/>
          <w:szCs w:val="28"/>
        </w:rPr>
        <w:t>Teórica</w:t>
      </w:r>
      <w:r w:rsidR="0038588F" w:rsidRPr="00042E37">
        <w:rPr>
          <w:rFonts w:ascii="Times New Roman" w:hAnsi="Times New Roman" w:cs="Times New Roman"/>
          <w:sz w:val="28"/>
          <w:szCs w:val="28"/>
        </w:rPr>
        <w:t xml:space="preserve"> o explicativa </w:t>
      </w:r>
    </w:p>
    <w:p w:rsidR="0038588F" w:rsidRPr="00042E37" w:rsidRDefault="0038588F">
      <w:pPr>
        <w:rPr>
          <w:rFonts w:ascii="Times New Roman" w:hAnsi="Times New Roman" w:cs="Times New Roman"/>
          <w:sz w:val="28"/>
          <w:szCs w:val="28"/>
        </w:rPr>
      </w:pPr>
      <w:r w:rsidRPr="00042E37">
        <w:rPr>
          <w:rFonts w:ascii="Times New Roman" w:hAnsi="Times New Roman" w:cs="Times New Roman"/>
          <w:sz w:val="28"/>
          <w:szCs w:val="28"/>
        </w:rPr>
        <w:t>Proyectiva o tecnológica</w:t>
      </w:r>
    </w:p>
    <w:p w:rsidR="0038588F" w:rsidRPr="00042E37" w:rsidRDefault="0038588F">
      <w:pPr>
        <w:rPr>
          <w:rFonts w:ascii="Times New Roman" w:hAnsi="Times New Roman" w:cs="Times New Roman"/>
          <w:sz w:val="28"/>
          <w:szCs w:val="28"/>
        </w:rPr>
      </w:pPr>
      <w:r w:rsidRPr="00042E37">
        <w:rPr>
          <w:rFonts w:ascii="Times New Roman" w:hAnsi="Times New Roman" w:cs="Times New Roman"/>
          <w:sz w:val="28"/>
          <w:szCs w:val="28"/>
        </w:rPr>
        <w:t>Practica o aplicada</w:t>
      </w:r>
    </w:p>
    <w:p w:rsidR="0038588F" w:rsidRPr="00042E37" w:rsidRDefault="0038588F">
      <w:pPr>
        <w:rPr>
          <w:rFonts w:ascii="Times New Roman" w:hAnsi="Times New Roman" w:cs="Times New Roman"/>
          <w:sz w:val="28"/>
          <w:szCs w:val="28"/>
        </w:rPr>
      </w:pPr>
    </w:p>
    <w:p w:rsidR="0038588F" w:rsidRPr="00042E37" w:rsidRDefault="00202E21">
      <w:pPr>
        <w:rPr>
          <w:rFonts w:ascii="Times New Roman" w:hAnsi="Times New Roman" w:cs="Times New Roman"/>
          <w:sz w:val="28"/>
          <w:szCs w:val="28"/>
        </w:rPr>
      </w:pPr>
      <w:r w:rsidRPr="00042E37">
        <w:rPr>
          <w:rFonts w:ascii="Times New Roman" w:hAnsi="Times New Roman" w:cs="Times New Roman"/>
          <w:sz w:val="28"/>
          <w:szCs w:val="28"/>
        </w:rPr>
        <w:t>Así</w:t>
      </w:r>
      <w:r w:rsidR="0038588F" w:rsidRPr="00042E37">
        <w:rPr>
          <w:rFonts w:ascii="Times New Roman" w:hAnsi="Times New Roman" w:cs="Times New Roman"/>
          <w:sz w:val="28"/>
          <w:szCs w:val="28"/>
        </w:rPr>
        <w:t xml:space="preserve"> pues, existen tres componentes en todo intento de aplicar la psicología a la educación</w:t>
      </w:r>
    </w:p>
    <w:p w:rsidR="0038588F" w:rsidRPr="00042E37" w:rsidRDefault="0038588F" w:rsidP="0038588F">
      <w:pPr>
        <w:pStyle w:val="ListParagraph"/>
        <w:numPr>
          <w:ilvl w:val="0"/>
          <w:numId w:val="1"/>
        </w:numPr>
        <w:rPr>
          <w:rFonts w:ascii="Times New Roman" w:hAnsi="Times New Roman" w:cs="Times New Roman"/>
          <w:sz w:val="28"/>
          <w:szCs w:val="28"/>
        </w:rPr>
      </w:pPr>
      <w:proofErr w:type="spellStart"/>
      <w:r w:rsidRPr="00042E37">
        <w:rPr>
          <w:rFonts w:ascii="Times New Roman" w:hAnsi="Times New Roman" w:cs="Times New Roman"/>
          <w:sz w:val="28"/>
          <w:szCs w:val="28"/>
        </w:rPr>
        <w:lastRenderedPageBreak/>
        <w:t>Nucleo</w:t>
      </w:r>
      <w:proofErr w:type="spellEnd"/>
      <w:r w:rsidRPr="00042E37">
        <w:rPr>
          <w:rFonts w:ascii="Times New Roman" w:hAnsi="Times New Roman" w:cs="Times New Roman"/>
          <w:sz w:val="28"/>
          <w:szCs w:val="28"/>
        </w:rPr>
        <w:t xml:space="preserve"> </w:t>
      </w:r>
      <w:proofErr w:type="spellStart"/>
      <w:r w:rsidRPr="00042E37">
        <w:rPr>
          <w:rFonts w:ascii="Times New Roman" w:hAnsi="Times New Roman" w:cs="Times New Roman"/>
          <w:sz w:val="28"/>
          <w:szCs w:val="28"/>
        </w:rPr>
        <w:t>teorico</w:t>
      </w:r>
      <w:proofErr w:type="spellEnd"/>
      <w:r w:rsidRPr="00042E37">
        <w:rPr>
          <w:rFonts w:ascii="Times New Roman" w:hAnsi="Times New Roman" w:cs="Times New Roman"/>
          <w:sz w:val="28"/>
          <w:szCs w:val="28"/>
        </w:rPr>
        <w:t xml:space="preserve">-conceptual es decir lo que se aplica: un conjunto de conocimientos, </w:t>
      </w:r>
      <w:proofErr w:type="spellStart"/>
      <w:r w:rsidRPr="00042E37">
        <w:rPr>
          <w:rFonts w:ascii="Times New Roman" w:hAnsi="Times New Roman" w:cs="Times New Roman"/>
          <w:sz w:val="28"/>
          <w:szCs w:val="28"/>
        </w:rPr>
        <w:t>osea</w:t>
      </w:r>
      <w:proofErr w:type="spellEnd"/>
      <w:r w:rsidRPr="00042E37">
        <w:rPr>
          <w:rFonts w:ascii="Times New Roman" w:hAnsi="Times New Roman" w:cs="Times New Roman"/>
          <w:sz w:val="28"/>
          <w:szCs w:val="28"/>
        </w:rPr>
        <w:t xml:space="preserve"> generalizaciones empíricas, principios, leyes, modelos, </w:t>
      </w:r>
      <w:proofErr w:type="spellStart"/>
      <w:r w:rsidRPr="00042E37">
        <w:rPr>
          <w:rFonts w:ascii="Times New Roman" w:hAnsi="Times New Roman" w:cs="Times New Roman"/>
          <w:sz w:val="28"/>
          <w:szCs w:val="28"/>
        </w:rPr>
        <w:t>teorias</w:t>
      </w:r>
      <w:proofErr w:type="spellEnd"/>
      <w:r w:rsidRPr="00042E37">
        <w:rPr>
          <w:rFonts w:ascii="Times New Roman" w:hAnsi="Times New Roman" w:cs="Times New Roman"/>
          <w:sz w:val="28"/>
          <w:szCs w:val="28"/>
        </w:rPr>
        <w:t xml:space="preserve"> </w:t>
      </w:r>
      <w:proofErr w:type="spellStart"/>
      <w:r w:rsidRPr="00042E37">
        <w:rPr>
          <w:rFonts w:ascii="Times New Roman" w:hAnsi="Times New Roman" w:cs="Times New Roman"/>
          <w:sz w:val="28"/>
          <w:szCs w:val="28"/>
        </w:rPr>
        <w:t>etc</w:t>
      </w:r>
      <w:proofErr w:type="spellEnd"/>
      <w:r w:rsidRPr="00042E37">
        <w:rPr>
          <w:rFonts w:ascii="Times New Roman" w:hAnsi="Times New Roman" w:cs="Times New Roman"/>
          <w:sz w:val="28"/>
          <w:szCs w:val="28"/>
        </w:rPr>
        <w:t xml:space="preserve">, sobre los procesos psicológicos, </w:t>
      </w:r>
      <w:proofErr w:type="spellStart"/>
      <w:r w:rsidRPr="00042E37">
        <w:rPr>
          <w:rFonts w:ascii="Times New Roman" w:hAnsi="Times New Roman" w:cs="Times New Roman"/>
          <w:sz w:val="28"/>
          <w:szCs w:val="28"/>
        </w:rPr>
        <w:t>asi</w:t>
      </w:r>
      <w:proofErr w:type="spellEnd"/>
      <w:r w:rsidRPr="00042E37">
        <w:rPr>
          <w:rFonts w:ascii="Times New Roman" w:hAnsi="Times New Roman" w:cs="Times New Roman"/>
          <w:sz w:val="28"/>
          <w:szCs w:val="28"/>
        </w:rPr>
        <w:t xml:space="preserve"> las </w:t>
      </w:r>
      <w:proofErr w:type="spellStart"/>
      <w:r w:rsidRPr="00042E37">
        <w:rPr>
          <w:rFonts w:ascii="Times New Roman" w:hAnsi="Times New Roman" w:cs="Times New Roman"/>
          <w:sz w:val="28"/>
          <w:szCs w:val="28"/>
        </w:rPr>
        <w:t>teorias</w:t>
      </w:r>
      <w:proofErr w:type="spellEnd"/>
      <w:r w:rsidRPr="00042E37">
        <w:rPr>
          <w:rFonts w:ascii="Times New Roman" w:hAnsi="Times New Roman" w:cs="Times New Roman"/>
          <w:sz w:val="28"/>
          <w:szCs w:val="28"/>
        </w:rPr>
        <w:t xml:space="preserve"> </w:t>
      </w:r>
      <w:r w:rsidR="00AE5865" w:rsidRPr="00042E37">
        <w:rPr>
          <w:rFonts w:ascii="Times New Roman" w:hAnsi="Times New Roman" w:cs="Times New Roman"/>
          <w:sz w:val="28"/>
          <w:szCs w:val="28"/>
        </w:rPr>
        <w:t>del aprendizaje</w:t>
      </w:r>
    </w:p>
    <w:p w:rsidR="00AE5865" w:rsidRPr="00042E37" w:rsidRDefault="00AE5865" w:rsidP="0038588F">
      <w:pPr>
        <w:pStyle w:val="ListParagraph"/>
        <w:numPr>
          <w:ilvl w:val="0"/>
          <w:numId w:val="1"/>
        </w:numPr>
        <w:rPr>
          <w:rFonts w:ascii="Times New Roman" w:hAnsi="Times New Roman" w:cs="Times New Roman"/>
          <w:sz w:val="28"/>
          <w:szCs w:val="28"/>
        </w:rPr>
      </w:pPr>
      <w:proofErr w:type="spellStart"/>
      <w:r w:rsidRPr="00042E37">
        <w:rPr>
          <w:rFonts w:ascii="Times New Roman" w:hAnsi="Times New Roman" w:cs="Times New Roman"/>
          <w:sz w:val="28"/>
          <w:szCs w:val="28"/>
        </w:rPr>
        <w:t>Practicas</w:t>
      </w:r>
      <w:proofErr w:type="spellEnd"/>
      <w:r w:rsidRPr="00042E37">
        <w:rPr>
          <w:rFonts w:ascii="Times New Roman" w:hAnsi="Times New Roman" w:cs="Times New Roman"/>
          <w:sz w:val="28"/>
          <w:szCs w:val="28"/>
        </w:rPr>
        <w:t xml:space="preserve"> educativas o el ámbito de aplicación: parcela de realidad (situaciones, </w:t>
      </w:r>
      <w:proofErr w:type="spellStart"/>
      <w:r w:rsidRPr="00042E37">
        <w:rPr>
          <w:rFonts w:ascii="Times New Roman" w:hAnsi="Times New Roman" w:cs="Times New Roman"/>
          <w:sz w:val="28"/>
          <w:szCs w:val="28"/>
        </w:rPr>
        <w:t>fenomenos</w:t>
      </w:r>
      <w:proofErr w:type="spellEnd"/>
      <w:r w:rsidRPr="00042E37">
        <w:rPr>
          <w:rFonts w:ascii="Times New Roman" w:hAnsi="Times New Roman" w:cs="Times New Roman"/>
          <w:sz w:val="28"/>
          <w:szCs w:val="28"/>
        </w:rPr>
        <w:t xml:space="preserve">, problemas, </w:t>
      </w:r>
      <w:proofErr w:type="spellStart"/>
      <w:r w:rsidRPr="00042E37">
        <w:rPr>
          <w:rFonts w:ascii="Times New Roman" w:hAnsi="Times New Roman" w:cs="Times New Roman"/>
          <w:sz w:val="28"/>
          <w:szCs w:val="28"/>
        </w:rPr>
        <w:t>etc</w:t>
      </w:r>
      <w:proofErr w:type="spellEnd"/>
      <w:r w:rsidRPr="00042E37">
        <w:rPr>
          <w:rFonts w:ascii="Times New Roman" w:hAnsi="Times New Roman" w:cs="Times New Roman"/>
          <w:sz w:val="28"/>
          <w:szCs w:val="28"/>
        </w:rPr>
        <w:t xml:space="preserve">) a la que se pretende aplicar el </w:t>
      </w:r>
      <w:proofErr w:type="spellStart"/>
      <w:r w:rsidRPr="00042E37">
        <w:rPr>
          <w:rFonts w:ascii="Times New Roman" w:hAnsi="Times New Roman" w:cs="Times New Roman"/>
          <w:sz w:val="28"/>
          <w:szCs w:val="28"/>
        </w:rPr>
        <w:t>nucleo</w:t>
      </w:r>
      <w:proofErr w:type="spellEnd"/>
      <w:r w:rsidRPr="00042E37">
        <w:rPr>
          <w:rFonts w:ascii="Times New Roman" w:hAnsi="Times New Roman" w:cs="Times New Roman"/>
          <w:sz w:val="28"/>
          <w:szCs w:val="28"/>
        </w:rPr>
        <w:t xml:space="preserve"> </w:t>
      </w:r>
      <w:proofErr w:type="spellStart"/>
      <w:r w:rsidRPr="00042E37">
        <w:rPr>
          <w:rFonts w:ascii="Times New Roman" w:hAnsi="Times New Roman" w:cs="Times New Roman"/>
          <w:sz w:val="28"/>
          <w:szCs w:val="28"/>
        </w:rPr>
        <w:t>teorico</w:t>
      </w:r>
      <w:proofErr w:type="spellEnd"/>
      <w:r w:rsidRPr="00042E37">
        <w:rPr>
          <w:rFonts w:ascii="Times New Roman" w:hAnsi="Times New Roman" w:cs="Times New Roman"/>
          <w:sz w:val="28"/>
          <w:szCs w:val="28"/>
        </w:rPr>
        <w:t>-conceptual</w:t>
      </w:r>
    </w:p>
    <w:p w:rsidR="00AE5865" w:rsidRPr="00042E37" w:rsidRDefault="00AE5865" w:rsidP="0038588F">
      <w:pPr>
        <w:pStyle w:val="ListParagraph"/>
        <w:numPr>
          <w:ilvl w:val="0"/>
          <w:numId w:val="1"/>
        </w:numPr>
        <w:rPr>
          <w:rFonts w:ascii="Times New Roman" w:hAnsi="Times New Roman" w:cs="Times New Roman"/>
          <w:sz w:val="28"/>
          <w:szCs w:val="28"/>
        </w:rPr>
      </w:pPr>
      <w:proofErr w:type="spellStart"/>
      <w:r w:rsidRPr="00042E37">
        <w:rPr>
          <w:rFonts w:ascii="Times New Roman" w:hAnsi="Times New Roman" w:cs="Times New Roman"/>
          <w:sz w:val="28"/>
          <w:szCs w:val="28"/>
        </w:rPr>
        <w:t>Procecimiento</w:t>
      </w:r>
      <w:proofErr w:type="spellEnd"/>
      <w:r w:rsidRPr="00042E37">
        <w:rPr>
          <w:rFonts w:ascii="Times New Roman" w:hAnsi="Times New Roman" w:cs="Times New Roman"/>
          <w:sz w:val="28"/>
          <w:szCs w:val="28"/>
        </w:rPr>
        <w:t xml:space="preserve"> de ajuste o pautas de actuación que permiten ajustar el concepto </w:t>
      </w:r>
      <w:proofErr w:type="spellStart"/>
      <w:r w:rsidRPr="00042E37">
        <w:rPr>
          <w:rFonts w:ascii="Times New Roman" w:hAnsi="Times New Roman" w:cs="Times New Roman"/>
          <w:sz w:val="28"/>
          <w:szCs w:val="28"/>
        </w:rPr>
        <w:t>teorico</w:t>
      </w:r>
      <w:proofErr w:type="spellEnd"/>
      <w:r w:rsidRPr="00042E37">
        <w:rPr>
          <w:rFonts w:ascii="Times New Roman" w:hAnsi="Times New Roman" w:cs="Times New Roman"/>
          <w:sz w:val="28"/>
          <w:szCs w:val="28"/>
        </w:rPr>
        <w:t xml:space="preserve">, por definición general y descontextualizado a las características particulares de la </w:t>
      </w:r>
      <w:proofErr w:type="spellStart"/>
      <w:r w:rsidRPr="00042E37">
        <w:rPr>
          <w:rFonts w:ascii="Times New Roman" w:hAnsi="Times New Roman" w:cs="Times New Roman"/>
          <w:sz w:val="28"/>
          <w:szCs w:val="28"/>
        </w:rPr>
        <w:t>practica</w:t>
      </w:r>
      <w:proofErr w:type="spellEnd"/>
      <w:r w:rsidRPr="00042E37">
        <w:rPr>
          <w:rFonts w:ascii="Times New Roman" w:hAnsi="Times New Roman" w:cs="Times New Roman"/>
          <w:sz w:val="28"/>
          <w:szCs w:val="28"/>
        </w:rPr>
        <w:t xml:space="preserve"> educativa. El diseño es conocido en la literatura especializada con el nombre de diseño instruccional o </w:t>
      </w:r>
      <w:proofErr w:type="spellStart"/>
      <w:r w:rsidRPr="00042E37">
        <w:rPr>
          <w:rFonts w:ascii="Times New Roman" w:hAnsi="Times New Roman" w:cs="Times New Roman"/>
          <w:sz w:val="28"/>
          <w:szCs w:val="28"/>
        </w:rPr>
        <w:t>psicoindstruccional</w:t>
      </w:r>
      <w:proofErr w:type="spellEnd"/>
    </w:p>
    <w:tbl>
      <w:tblPr>
        <w:tblW w:w="0" w:type="auto"/>
        <w:tblInd w:w="103" w:type="dxa"/>
        <w:tblLayout w:type="fixed"/>
        <w:tblCellMar>
          <w:left w:w="0" w:type="dxa"/>
          <w:right w:w="0" w:type="dxa"/>
        </w:tblCellMar>
        <w:tblLook w:val="01E0" w:firstRow="1" w:lastRow="1" w:firstColumn="1" w:lastColumn="1" w:noHBand="0" w:noVBand="0"/>
      </w:tblPr>
      <w:tblGrid>
        <w:gridCol w:w="2302"/>
        <w:gridCol w:w="1906"/>
        <w:gridCol w:w="396"/>
        <w:gridCol w:w="2302"/>
        <w:gridCol w:w="1971"/>
        <w:gridCol w:w="333"/>
      </w:tblGrid>
      <w:tr w:rsidR="004262BD" w:rsidRPr="00042E37" w:rsidTr="00450993">
        <w:trPr>
          <w:trHeight w:hRule="exact" w:val="427"/>
        </w:trPr>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rPr>
                <w:rFonts w:ascii="Times New Roman" w:hAnsi="Times New Roman" w:cs="Times New Roman"/>
                <w:sz w:val="28"/>
                <w:szCs w:val="28"/>
              </w:rPr>
            </w:pPr>
          </w:p>
        </w:tc>
        <w:tc>
          <w:tcPr>
            <w:tcW w:w="2302" w:type="dxa"/>
            <w:gridSpan w:val="2"/>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r w:rsidRPr="00042E37">
              <w:rPr>
                <w:rFonts w:ascii="Times New Roman" w:eastAsia="Times New Roman" w:hAnsi="Times New Roman" w:cs="Times New Roman"/>
                <w:sz w:val="28"/>
                <w:szCs w:val="28"/>
              </w:rPr>
              <w:t>F</w:t>
            </w:r>
            <w:r w:rsidRPr="00042E37">
              <w:rPr>
                <w:rFonts w:ascii="Times New Roman" w:eastAsia="Times New Roman" w:hAnsi="Times New Roman" w:cs="Times New Roman"/>
                <w:spacing w:val="-4"/>
                <w:sz w:val="28"/>
                <w:szCs w:val="28"/>
              </w:rPr>
              <w:t>I</w:t>
            </w:r>
            <w:r w:rsidRPr="00042E37">
              <w:rPr>
                <w:rFonts w:ascii="Times New Roman" w:eastAsia="Times New Roman" w:hAnsi="Times New Roman" w:cs="Times New Roman"/>
                <w:spacing w:val="-1"/>
                <w:sz w:val="28"/>
                <w:szCs w:val="28"/>
              </w:rPr>
              <w:t>N</w:t>
            </w:r>
            <w:r w:rsidRPr="00042E37">
              <w:rPr>
                <w:rFonts w:ascii="Times New Roman" w:eastAsia="Times New Roman" w:hAnsi="Times New Roman" w:cs="Times New Roman"/>
                <w:spacing w:val="1"/>
                <w:sz w:val="28"/>
                <w:szCs w:val="28"/>
              </w:rPr>
              <w:t>A</w:t>
            </w:r>
            <w:r w:rsidRPr="00042E37">
              <w:rPr>
                <w:rFonts w:ascii="Times New Roman" w:eastAsia="Times New Roman" w:hAnsi="Times New Roman" w:cs="Times New Roman"/>
                <w:spacing w:val="-1"/>
                <w:sz w:val="28"/>
                <w:szCs w:val="28"/>
              </w:rPr>
              <w:t>L</w:t>
            </w:r>
            <w:r w:rsidRPr="00042E37">
              <w:rPr>
                <w:rFonts w:ascii="Times New Roman" w:eastAsia="Times New Roman" w:hAnsi="Times New Roman" w:cs="Times New Roman"/>
                <w:spacing w:val="-4"/>
                <w:sz w:val="28"/>
                <w:szCs w:val="28"/>
              </w:rPr>
              <w:t>I</w:t>
            </w:r>
            <w:r w:rsidRPr="00042E37">
              <w:rPr>
                <w:rFonts w:ascii="Times New Roman" w:eastAsia="Times New Roman" w:hAnsi="Times New Roman" w:cs="Times New Roman"/>
                <w:spacing w:val="1"/>
                <w:sz w:val="28"/>
                <w:szCs w:val="28"/>
              </w:rPr>
              <w:t>D</w:t>
            </w:r>
            <w:r w:rsidRPr="00042E37">
              <w:rPr>
                <w:rFonts w:ascii="Times New Roman" w:eastAsia="Times New Roman" w:hAnsi="Times New Roman" w:cs="Times New Roman"/>
                <w:spacing w:val="-1"/>
                <w:sz w:val="28"/>
                <w:szCs w:val="28"/>
              </w:rPr>
              <w:t>A</w:t>
            </w:r>
            <w:r w:rsidRPr="00042E37">
              <w:rPr>
                <w:rFonts w:ascii="Times New Roman" w:eastAsia="Times New Roman" w:hAnsi="Times New Roman" w:cs="Times New Roman"/>
                <w:sz w:val="28"/>
                <w:szCs w:val="28"/>
              </w:rPr>
              <w:t>D</w:t>
            </w:r>
          </w:p>
        </w:tc>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r w:rsidRPr="00042E37">
              <w:rPr>
                <w:rFonts w:ascii="Times New Roman" w:eastAsia="Times New Roman" w:hAnsi="Times New Roman" w:cs="Times New Roman"/>
                <w:spacing w:val="1"/>
                <w:sz w:val="28"/>
                <w:szCs w:val="28"/>
              </w:rPr>
              <w:t>D</w:t>
            </w:r>
            <w:r w:rsidRPr="00042E37">
              <w:rPr>
                <w:rFonts w:ascii="Times New Roman" w:eastAsia="Times New Roman" w:hAnsi="Times New Roman" w:cs="Times New Roman"/>
                <w:spacing w:val="-6"/>
                <w:sz w:val="28"/>
                <w:szCs w:val="28"/>
              </w:rPr>
              <w:t>I</w:t>
            </w:r>
            <w:r w:rsidRPr="00042E37">
              <w:rPr>
                <w:rFonts w:ascii="Times New Roman" w:eastAsia="Times New Roman" w:hAnsi="Times New Roman" w:cs="Times New Roman"/>
                <w:spacing w:val="2"/>
                <w:sz w:val="28"/>
                <w:szCs w:val="28"/>
              </w:rPr>
              <w:t>M</w:t>
            </w:r>
            <w:r w:rsidRPr="00042E37">
              <w:rPr>
                <w:rFonts w:ascii="Times New Roman" w:eastAsia="Times New Roman" w:hAnsi="Times New Roman" w:cs="Times New Roman"/>
                <w:spacing w:val="-1"/>
                <w:sz w:val="28"/>
                <w:szCs w:val="28"/>
              </w:rPr>
              <w:t>EN</w:t>
            </w:r>
            <w:r w:rsidRPr="00042E37">
              <w:rPr>
                <w:rFonts w:ascii="Times New Roman" w:eastAsia="Times New Roman" w:hAnsi="Times New Roman" w:cs="Times New Roman"/>
                <w:spacing w:val="3"/>
                <w:sz w:val="28"/>
                <w:szCs w:val="28"/>
              </w:rPr>
              <w:t>S</w:t>
            </w:r>
            <w:r w:rsidRPr="00042E37">
              <w:rPr>
                <w:rFonts w:ascii="Times New Roman" w:eastAsia="Times New Roman" w:hAnsi="Times New Roman" w:cs="Times New Roman"/>
                <w:spacing w:val="-4"/>
                <w:sz w:val="28"/>
                <w:szCs w:val="28"/>
              </w:rPr>
              <w:t>I</w:t>
            </w:r>
            <w:r w:rsidRPr="00042E37">
              <w:rPr>
                <w:rFonts w:ascii="Times New Roman" w:eastAsia="Times New Roman" w:hAnsi="Times New Roman" w:cs="Times New Roman"/>
                <w:spacing w:val="-1"/>
                <w:sz w:val="28"/>
                <w:szCs w:val="28"/>
              </w:rPr>
              <w:t>Ó</w:t>
            </w:r>
            <w:r w:rsidRPr="00042E37">
              <w:rPr>
                <w:rFonts w:ascii="Times New Roman" w:eastAsia="Times New Roman" w:hAnsi="Times New Roman" w:cs="Times New Roman"/>
                <w:sz w:val="28"/>
                <w:szCs w:val="28"/>
              </w:rPr>
              <w:t>N</w:t>
            </w:r>
          </w:p>
        </w:tc>
        <w:tc>
          <w:tcPr>
            <w:tcW w:w="2304" w:type="dxa"/>
            <w:gridSpan w:val="2"/>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3"/>
              <w:rPr>
                <w:rFonts w:ascii="Times New Roman" w:eastAsia="Times New Roman" w:hAnsi="Times New Roman" w:cs="Times New Roman"/>
                <w:sz w:val="28"/>
                <w:szCs w:val="28"/>
              </w:rPr>
            </w:pPr>
            <w:r w:rsidRPr="00042E37">
              <w:rPr>
                <w:rFonts w:ascii="Times New Roman" w:eastAsia="Times New Roman" w:hAnsi="Times New Roman" w:cs="Times New Roman"/>
                <w:sz w:val="28"/>
                <w:szCs w:val="28"/>
              </w:rPr>
              <w:t>C</w:t>
            </w:r>
            <w:r w:rsidRPr="00042E37">
              <w:rPr>
                <w:rFonts w:ascii="Times New Roman" w:eastAsia="Times New Roman" w:hAnsi="Times New Roman" w:cs="Times New Roman"/>
                <w:spacing w:val="-1"/>
                <w:sz w:val="28"/>
                <w:szCs w:val="28"/>
              </w:rPr>
              <w:t>O</w:t>
            </w:r>
            <w:r w:rsidRPr="00042E37">
              <w:rPr>
                <w:rFonts w:ascii="Times New Roman" w:eastAsia="Times New Roman" w:hAnsi="Times New Roman" w:cs="Times New Roman"/>
                <w:sz w:val="28"/>
                <w:szCs w:val="28"/>
              </w:rPr>
              <w:t>MP</w:t>
            </w:r>
            <w:r w:rsidRPr="00042E37">
              <w:rPr>
                <w:rFonts w:ascii="Times New Roman" w:eastAsia="Times New Roman" w:hAnsi="Times New Roman" w:cs="Times New Roman"/>
                <w:spacing w:val="-1"/>
                <w:sz w:val="28"/>
                <w:szCs w:val="28"/>
              </w:rPr>
              <w:t>ONENT</w:t>
            </w:r>
            <w:r w:rsidRPr="00042E37">
              <w:rPr>
                <w:rFonts w:ascii="Times New Roman" w:eastAsia="Times New Roman" w:hAnsi="Times New Roman" w:cs="Times New Roman"/>
                <w:sz w:val="28"/>
                <w:szCs w:val="28"/>
              </w:rPr>
              <w:t>E</w:t>
            </w:r>
          </w:p>
        </w:tc>
      </w:tr>
      <w:tr w:rsidR="004262BD" w:rsidRPr="00042E37" w:rsidTr="00450993">
        <w:trPr>
          <w:trHeight w:hRule="exact" w:val="845"/>
        </w:trPr>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r w:rsidRPr="00042E37">
              <w:rPr>
                <w:rFonts w:ascii="Times New Roman" w:eastAsia="Times New Roman" w:hAnsi="Times New Roman" w:cs="Times New Roman"/>
                <w:sz w:val="28"/>
                <w:szCs w:val="28"/>
              </w:rPr>
              <w:t>P</w:t>
            </w:r>
            <w:r w:rsidRPr="00042E37">
              <w:rPr>
                <w:rFonts w:ascii="Times New Roman" w:eastAsia="Times New Roman" w:hAnsi="Times New Roman" w:cs="Times New Roman"/>
                <w:spacing w:val="3"/>
                <w:sz w:val="28"/>
                <w:szCs w:val="28"/>
              </w:rPr>
              <w:t>R</w:t>
            </w:r>
            <w:r w:rsidRPr="00042E37">
              <w:rPr>
                <w:rFonts w:ascii="Times New Roman" w:eastAsia="Times New Roman" w:hAnsi="Times New Roman" w:cs="Times New Roman"/>
                <w:spacing w:val="-6"/>
                <w:sz w:val="28"/>
                <w:szCs w:val="28"/>
              </w:rPr>
              <w:t>I</w:t>
            </w:r>
            <w:r w:rsidRPr="00042E37">
              <w:rPr>
                <w:rFonts w:ascii="Times New Roman" w:eastAsia="Times New Roman" w:hAnsi="Times New Roman" w:cs="Times New Roman"/>
                <w:sz w:val="28"/>
                <w:szCs w:val="28"/>
              </w:rPr>
              <w:t>M</w:t>
            </w:r>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z w:val="28"/>
                <w:szCs w:val="28"/>
              </w:rPr>
              <w:t>RA</w:t>
            </w:r>
          </w:p>
        </w:tc>
        <w:tc>
          <w:tcPr>
            <w:tcW w:w="2302" w:type="dxa"/>
            <w:gridSpan w:val="2"/>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pacing w:val="-1"/>
                <w:sz w:val="28"/>
                <w:szCs w:val="28"/>
              </w:rPr>
              <w:t>Te</w:t>
            </w:r>
            <w:r w:rsidRPr="00042E37">
              <w:rPr>
                <w:rFonts w:ascii="Times New Roman" w:eastAsia="Times New Roman" w:hAnsi="Times New Roman" w:cs="Times New Roman"/>
                <w:sz w:val="28"/>
                <w:szCs w:val="28"/>
              </w:rPr>
              <w:t>o</w:t>
            </w:r>
            <w:r w:rsidRPr="00042E37">
              <w:rPr>
                <w:rFonts w:ascii="Times New Roman" w:eastAsia="Times New Roman" w:hAnsi="Times New Roman" w:cs="Times New Roman"/>
                <w:spacing w:val="-1"/>
                <w:sz w:val="28"/>
                <w:szCs w:val="28"/>
              </w:rPr>
              <w:t>r</w:t>
            </w:r>
            <w:r w:rsidRPr="00042E37">
              <w:rPr>
                <w:rFonts w:ascii="Times New Roman" w:eastAsia="Times New Roman" w:hAnsi="Times New Roman" w:cs="Times New Roman"/>
                <w:sz w:val="28"/>
                <w:szCs w:val="28"/>
              </w:rPr>
              <w:t>ía</w:t>
            </w:r>
            <w:proofErr w:type="spellEnd"/>
            <w:r w:rsidRPr="00042E37">
              <w:rPr>
                <w:rFonts w:ascii="Times New Roman" w:eastAsia="Times New Roman" w:hAnsi="Times New Roman" w:cs="Times New Roman"/>
                <w:spacing w:val="-1"/>
                <w:sz w:val="28"/>
                <w:szCs w:val="28"/>
              </w:rPr>
              <w:t xml:space="preserve"> </w:t>
            </w:r>
            <w:proofErr w:type="spellStart"/>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pacing w:val="2"/>
                <w:sz w:val="28"/>
                <w:szCs w:val="28"/>
              </w:rPr>
              <w:t>x</w:t>
            </w:r>
            <w:r w:rsidRPr="00042E37">
              <w:rPr>
                <w:rFonts w:ascii="Times New Roman" w:eastAsia="Times New Roman" w:hAnsi="Times New Roman" w:cs="Times New Roman"/>
                <w:sz w:val="28"/>
                <w:szCs w:val="28"/>
              </w:rPr>
              <w:t>pli</w:t>
            </w:r>
            <w:r w:rsidRPr="00042E37">
              <w:rPr>
                <w:rFonts w:ascii="Times New Roman" w:eastAsia="Times New Roman" w:hAnsi="Times New Roman" w:cs="Times New Roman"/>
                <w:spacing w:val="-1"/>
                <w:sz w:val="28"/>
                <w:szCs w:val="28"/>
              </w:rPr>
              <w:t>ca</w:t>
            </w:r>
            <w:r w:rsidRPr="00042E37">
              <w:rPr>
                <w:rFonts w:ascii="Times New Roman" w:eastAsia="Times New Roman" w:hAnsi="Times New Roman" w:cs="Times New Roman"/>
                <w:sz w:val="28"/>
                <w:szCs w:val="28"/>
              </w:rPr>
              <w:t>tiva</w:t>
            </w:r>
            <w:proofErr w:type="spellEnd"/>
          </w:p>
        </w:tc>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pacing w:val="2"/>
                <w:sz w:val="28"/>
                <w:szCs w:val="28"/>
              </w:rPr>
              <w:t>x</w:t>
            </w:r>
            <w:r w:rsidRPr="00042E37">
              <w:rPr>
                <w:rFonts w:ascii="Times New Roman" w:eastAsia="Times New Roman" w:hAnsi="Times New Roman" w:cs="Times New Roman"/>
                <w:sz w:val="28"/>
                <w:szCs w:val="28"/>
              </w:rPr>
              <w:t>pli</w:t>
            </w:r>
            <w:r w:rsidRPr="00042E37">
              <w:rPr>
                <w:rFonts w:ascii="Times New Roman" w:eastAsia="Times New Roman" w:hAnsi="Times New Roman" w:cs="Times New Roman"/>
                <w:spacing w:val="-1"/>
                <w:sz w:val="28"/>
                <w:szCs w:val="28"/>
              </w:rPr>
              <w:t>ca</w:t>
            </w:r>
            <w:r w:rsidRPr="00042E37">
              <w:rPr>
                <w:rFonts w:ascii="Times New Roman" w:eastAsia="Times New Roman" w:hAnsi="Times New Roman" w:cs="Times New Roman"/>
                <w:sz w:val="28"/>
                <w:szCs w:val="28"/>
              </w:rPr>
              <w:t>tiva</w:t>
            </w:r>
            <w:proofErr w:type="spellEnd"/>
          </w:p>
        </w:tc>
        <w:tc>
          <w:tcPr>
            <w:tcW w:w="2304" w:type="dxa"/>
            <w:gridSpan w:val="2"/>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3"/>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pacing w:val="-1"/>
                <w:sz w:val="28"/>
                <w:szCs w:val="28"/>
              </w:rPr>
              <w:t>Te</w:t>
            </w:r>
            <w:r w:rsidRPr="00042E37">
              <w:rPr>
                <w:rFonts w:ascii="Times New Roman" w:eastAsia="Times New Roman" w:hAnsi="Times New Roman" w:cs="Times New Roman"/>
                <w:sz w:val="28"/>
                <w:szCs w:val="28"/>
              </w:rPr>
              <w:t>ó</w:t>
            </w:r>
            <w:r w:rsidRPr="00042E37">
              <w:rPr>
                <w:rFonts w:ascii="Times New Roman" w:eastAsia="Times New Roman" w:hAnsi="Times New Roman" w:cs="Times New Roman"/>
                <w:spacing w:val="-1"/>
                <w:sz w:val="28"/>
                <w:szCs w:val="28"/>
              </w:rPr>
              <w:t>r</w:t>
            </w:r>
            <w:r w:rsidRPr="00042E37">
              <w:rPr>
                <w:rFonts w:ascii="Times New Roman" w:eastAsia="Times New Roman" w:hAnsi="Times New Roman" w:cs="Times New Roman"/>
                <w:sz w:val="28"/>
                <w:szCs w:val="28"/>
              </w:rPr>
              <w:t>i</w:t>
            </w:r>
            <w:r w:rsidRPr="00042E37">
              <w:rPr>
                <w:rFonts w:ascii="Times New Roman" w:eastAsia="Times New Roman" w:hAnsi="Times New Roman" w:cs="Times New Roman"/>
                <w:spacing w:val="-1"/>
                <w:sz w:val="28"/>
                <w:szCs w:val="28"/>
              </w:rPr>
              <w:t>c</w:t>
            </w:r>
            <w:r w:rsidRPr="00042E37">
              <w:rPr>
                <w:rFonts w:ascii="Times New Roman" w:eastAsia="Times New Roman" w:hAnsi="Times New Roman" w:cs="Times New Roman"/>
                <w:sz w:val="28"/>
                <w:szCs w:val="28"/>
              </w:rPr>
              <w:t>o</w:t>
            </w:r>
            <w:proofErr w:type="spellEnd"/>
            <w:r w:rsidRPr="00042E37">
              <w:rPr>
                <w:rFonts w:ascii="Times New Roman" w:eastAsia="Times New Roman" w:hAnsi="Times New Roman" w:cs="Times New Roman"/>
                <w:spacing w:val="1"/>
                <w:sz w:val="28"/>
                <w:szCs w:val="28"/>
              </w:rPr>
              <w:t>-</w:t>
            </w:r>
            <w:r w:rsidRPr="00042E37">
              <w:rPr>
                <w:rFonts w:ascii="Times New Roman" w:eastAsia="Times New Roman" w:hAnsi="Times New Roman" w:cs="Times New Roman"/>
                <w:spacing w:val="-1"/>
                <w:sz w:val="28"/>
                <w:szCs w:val="28"/>
              </w:rPr>
              <w:t>c</w:t>
            </w:r>
            <w:r w:rsidRPr="00042E37">
              <w:rPr>
                <w:rFonts w:ascii="Times New Roman" w:eastAsia="Times New Roman" w:hAnsi="Times New Roman" w:cs="Times New Roman"/>
                <w:sz w:val="28"/>
                <w:szCs w:val="28"/>
              </w:rPr>
              <w:t>on</w:t>
            </w:r>
            <w:r w:rsidRPr="00042E37">
              <w:rPr>
                <w:rFonts w:ascii="Times New Roman" w:eastAsia="Times New Roman" w:hAnsi="Times New Roman" w:cs="Times New Roman"/>
                <w:spacing w:val="-1"/>
                <w:sz w:val="28"/>
                <w:szCs w:val="28"/>
              </w:rPr>
              <w:t>ce</w:t>
            </w:r>
            <w:r w:rsidRPr="00042E37">
              <w:rPr>
                <w:rFonts w:ascii="Times New Roman" w:eastAsia="Times New Roman" w:hAnsi="Times New Roman" w:cs="Times New Roman"/>
                <w:sz w:val="28"/>
                <w:szCs w:val="28"/>
              </w:rPr>
              <w:t>pt</w:t>
            </w:r>
            <w:r w:rsidRPr="00042E37">
              <w:rPr>
                <w:rFonts w:ascii="Times New Roman" w:eastAsia="Times New Roman" w:hAnsi="Times New Roman" w:cs="Times New Roman"/>
                <w:spacing w:val="2"/>
                <w:sz w:val="28"/>
                <w:szCs w:val="28"/>
              </w:rPr>
              <w:t>u</w:t>
            </w:r>
            <w:r w:rsidRPr="00042E37">
              <w:rPr>
                <w:rFonts w:ascii="Times New Roman" w:eastAsia="Times New Roman" w:hAnsi="Times New Roman" w:cs="Times New Roman"/>
                <w:spacing w:val="-1"/>
                <w:sz w:val="28"/>
                <w:szCs w:val="28"/>
              </w:rPr>
              <w:t>a</w:t>
            </w:r>
            <w:r w:rsidRPr="00042E37">
              <w:rPr>
                <w:rFonts w:ascii="Times New Roman" w:eastAsia="Times New Roman" w:hAnsi="Times New Roman" w:cs="Times New Roman"/>
                <w:sz w:val="28"/>
                <w:szCs w:val="28"/>
              </w:rPr>
              <w:t>l</w:t>
            </w:r>
          </w:p>
        </w:tc>
      </w:tr>
      <w:tr w:rsidR="004262BD" w:rsidRPr="00042E37" w:rsidTr="00450993">
        <w:trPr>
          <w:trHeight w:hRule="exact" w:val="842"/>
        </w:trPr>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r w:rsidRPr="00042E37">
              <w:rPr>
                <w:rFonts w:ascii="Times New Roman" w:eastAsia="Times New Roman" w:hAnsi="Times New Roman" w:cs="Times New Roman"/>
                <w:sz w:val="28"/>
                <w:szCs w:val="28"/>
              </w:rPr>
              <w:t>S</w:t>
            </w:r>
            <w:r w:rsidRPr="00042E37">
              <w:rPr>
                <w:rFonts w:ascii="Times New Roman" w:eastAsia="Times New Roman" w:hAnsi="Times New Roman" w:cs="Times New Roman"/>
                <w:spacing w:val="-1"/>
                <w:sz w:val="28"/>
                <w:szCs w:val="28"/>
              </w:rPr>
              <w:t>EGUND</w:t>
            </w:r>
            <w:r w:rsidRPr="00042E37">
              <w:rPr>
                <w:rFonts w:ascii="Times New Roman" w:eastAsia="Times New Roman" w:hAnsi="Times New Roman" w:cs="Times New Roman"/>
                <w:sz w:val="28"/>
                <w:szCs w:val="28"/>
              </w:rPr>
              <w:t>A</w:t>
            </w:r>
          </w:p>
        </w:tc>
        <w:tc>
          <w:tcPr>
            <w:tcW w:w="1906" w:type="dxa"/>
            <w:tcBorders>
              <w:top w:val="single" w:sz="7" w:space="0" w:color="000000"/>
              <w:left w:val="single" w:sz="7" w:space="0" w:color="000000"/>
              <w:bottom w:val="single" w:sz="7" w:space="0" w:color="000000"/>
              <w:right w:val="nil"/>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z w:val="28"/>
                <w:szCs w:val="28"/>
              </w:rPr>
              <w:t>P</w:t>
            </w:r>
            <w:r w:rsidRPr="00042E37">
              <w:rPr>
                <w:rFonts w:ascii="Times New Roman" w:eastAsia="Times New Roman" w:hAnsi="Times New Roman" w:cs="Times New Roman"/>
                <w:spacing w:val="-1"/>
                <w:sz w:val="28"/>
                <w:szCs w:val="28"/>
              </w:rPr>
              <w:t>r</w:t>
            </w:r>
            <w:r w:rsidRPr="00042E37">
              <w:rPr>
                <w:rFonts w:ascii="Times New Roman" w:eastAsia="Times New Roman" w:hAnsi="Times New Roman" w:cs="Times New Roman"/>
                <w:sz w:val="28"/>
                <w:szCs w:val="28"/>
              </w:rPr>
              <w:t>o</w:t>
            </w:r>
            <w:r w:rsidRPr="00042E37">
              <w:rPr>
                <w:rFonts w:ascii="Times New Roman" w:eastAsia="Times New Roman" w:hAnsi="Times New Roman" w:cs="Times New Roman"/>
                <w:spacing w:val="-3"/>
                <w:sz w:val="28"/>
                <w:szCs w:val="28"/>
              </w:rPr>
              <w:t>g</w:t>
            </w:r>
            <w:r w:rsidRPr="00042E37">
              <w:rPr>
                <w:rFonts w:ascii="Times New Roman" w:eastAsia="Times New Roman" w:hAnsi="Times New Roman" w:cs="Times New Roman"/>
                <w:spacing w:val="1"/>
                <w:sz w:val="28"/>
                <w:szCs w:val="28"/>
              </w:rPr>
              <w:t>r</w:t>
            </w:r>
            <w:r w:rsidRPr="00042E37">
              <w:rPr>
                <w:rFonts w:ascii="Times New Roman" w:eastAsia="Times New Roman" w:hAnsi="Times New Roman" w:cs="Times New Roman"/>
                <w:spacing w:val="-1"/>
                <w:sz w:val="28"/>
                <w:szCs w:val="28"/>
              </w:rPr>
              <w:t>a</w:t>
            </w:r>
            <w:r w:rsidRPr="00042E37">
              <w:rPr>
                <w:rFonts w:ascii="Times New Roman" w:eastAsia="Times New Roman" w:hAnsi="Times New Roman" w:cs="Times New Roman"/>
                <w:sz w:val="28"/>
                <w:szCs w:val="28"/>
              </w:rPr>
              <w:t>ma</w:t>
            </w:r>
            <w:proofErr w:type="spellEnd"/>
          </w:p>
          <w:p w:rsidR="004262BD" w:rsidRPr="00042E37" w:rsidRDefault="004262BD" w:rsidP="00450993">
            <w:pPr>
              <w:pStyle w:val="TableParagraph"/>
              <w:spacing w:before="7" w:line="130" w:lineRule="exact"/>
              <w:rPr>
                <w:rFonts w:ascii="Times New Roman" w:hAnsi="Times New Roman" w:cs="Times New Roman"/>
                <w:sz w:val="28"/>
                <w:szCs w:val="28"/>
              </w:rPr>
            </w:pPr>
          </w:p>
          <w:p w:rsidR="004262BD" w:rsidRPr="00042E37" w:rsidRDefault="004262BD" w:rsidP="00450993">
            <w:pPr>
              <w:pStyle w:val="TableParagraph"/>
              <w:ind w:left="61"/>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z w:val="28"/>
                <w:szCs w:val="28"/>
              </w:rPr>
              <w:t>int</w:t>
            </w:r>
            <w:r w:rsidRPr="00042E37">
              <w:rPr>
                <w:rFonts w:ascii="Times New Roman" w:eastAsia="Times New Roman" w:hAnsi="Times New Roman" w:cs="Times New Roman"/>
                <w:spacing w:val="-1"/>
                <w:sz w:val="28"/>
                <w:szCs w:val="28"/>
              </w:rPr>
              <w:t>er</w:t>
            </w:r>
            <w:r w:rsidRPr="00042E37">
              <w:rPr>
                <w:rFonts w:ascii="Times New Roman" w:eastAsia="Times New Roman" w:hAnsi="Times New Roman" w:cs="Times New Roman"/>
                <w:sz w:val="28"/>
                <w:szCs w:val="28"/>
              </w:rPr>
              <w:t>v</w:t>
            </w:r>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z w:val="28"/>
                <w:szCs w:val="28"/>
              </w:rPr>
              <w:t>n</w:t>
            </w:r>
            <w:r w:rsidRPr="00042E37">
              <w:rPr>
                <w:rFonts w:ascii="Times New Roman" w:eastAsia="Times New Roman" w:hAnsi="Times New Roman" w:cs="Times New Roman"/>
                <w:spacing w:val="-1"/>
                <w:sz w:val="28"/>
                <w:szCs w:val="28"/>
              </w:rPr>
              <w:t>c</w:t>
            </w:r>
            <w:r w:rsidRPr="00042E37">
              <w:rPr>
                <w:rFonts w:ascii="Times New Roman" w:eastAsia="Times New Roman" w:hAnsi="Times New Roman" w:cs="Times New Roman"/>
                <w:sz w:val="28"/>
                <w:szCs w:val="28"/>
              </w:rPr>
              <w:t>ión</w:t>
            </w:r>
            <w:proofErr w:type="spellEnd"/>
          </w:p>
        </w:tc>
        <w:tc>
          <w:tcPr>
            <w:tcW w:w="396" w:type="dxa"/>
            <w:tcBorders>
              <w:top w:val="single" w:sz="7" w:space="0" w:color="000000"/>
              <w:left w:val="nil"/>
              <w:bottom w:val="single" w:sz="7" w:space="0" w:color="000000"/>
              <w:right w:val="single" w:sz="7" w:space="0" w:color="000000"/>
            </w:tcBorders>
          </w:tcPr>
          <w:p w:rsidR="004262BD" w:rsidRPr="00042E37" w:rsidRDefault="004262BD" w:rsidP="00450993">
            <w:pPr>
              <w:pStyle w:val="TableParagraph"/>
              <w:spacing w:line="269" w:lineRule="exact"/>
              <w:ind w:left="97"/>
              <w:rPr>
                <w:rFonts w:ascii="Times New Roman" w:eastAsia="Times New Roman" w:hAnsi="Times New Roman" w:cs="Times New Roman"/>
                <w:sz w:val="28"/>
                <w:szCs w:val="28"/>
              </w:rPr>
            </w:pPr>
            <w:r w:rsidRPr="00042E37">
              <w:rPr>
                <w:rFonts w:ascii="Times New Roman" w:eastAsia="Times New Roman" w:hAnsi="Times New Roman" w:cs="Times New Roman"/>
                <w:sz w:val="28"/>
                <w:szCs w:val="28"/>
              </w:rPr>
              <w:t>de</w:t>
            </w:r>
          </w:p>
        </w:tc>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z w:val="28"/>
                <w:szCs w:val="28"/>
              </w:rPr>
              <w:t>P</w:t>
            </w:r>
            <w:r w:rsidRPr="00042E37">
              <w:rPr>
                <w:rFonts w:ascii="Times New Roman" w:eastAsia="Times New Roman" w:hAnsi="Times New Roman" w:cs="Times New Roman"/>
                <w:spacing w:val="-1"/>
                <w:sz w:val="28"/>
                <w:szCs w:val="28"/>
              </w:rPr>
              <w:t>r</w:t>
            </w:r>
            <w:r w:rsidRPr="00042E37">
              <w:rPr>
                <w:rFonts w:ascii="Times New Roman" w:eastAsia="Times New Roman" w:hAnsi="Times New Roman" w:cs="Times New Roman"/>
                <w:spacing w:val="2"/>
                <w:sz w:val="28"/>
                <w:szCs w:val="28"/>
              </w:rPr>
              <w:t>o</w:t>
            </w:r>
            <w:r w:rsidRPr="00042E37">
              <w:rPr>
                <w:rFonts w:ascii="Times New Roman" w:eastAsia="Times New Roman" w:hAnsi="Times New Roman" w:cs="Times New Roman"/>
                <w:spacing w:val="-5"/>
                <w:sz w:val="28"/>
                <w:szCs w:val="28"/>
              </w:rPr>
              <w:t>y</w:t>
            </w:r>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pacing w:val="-1"/>
                <w:sz w:val="28"/>
                <w:szCs w:val="28"/>
              </w:rPr>
              <w:t>c</w:t>
            </w:r>
            <w:r w:rsidRPr="00042E37">
              <w:rPr>
                <w:rFonts w:ascii="Times New Roman" w:eastAsia="Times New Roman" w:hAnsi="Times New Roman" w:cs="Times New Roman"/>
                <w:sz w:val="28"/>
                <w:szCs w:val="28"/>
              </w:rPr>
              <w:t>tiva</w:t>
            </w:r>
            <w:proofErr w:type="spellEnd"/>
          </w:p>
        </w:tc>
        <w:tc>
          <w:tcPr>
            <w:tcW w:w="2304" w:type="dxa"/>
            <w:gridSpan w:val="2"/>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3"/>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z w:val="28"/>
                <w:szCs w:val="28"/>
              </w:rPr>
              <w:t>P</w:t>
            </w:r>
            <w:r w:rsidRPr="00042E37">
              <w:rPr>
                <w:rFonts w:ascii="Times New Roman" w:eastAsia="Times New Roman" w:hAnsi="Times New Roman" w:cs="Times New Roman"/>
                <w:spacing w:val="-1"/>
                <w:sz w:val="28"/>
                <w:szCs w:val="28"/>
              </w:rPr>
              <w:t>rác</w:t>
            </w:r>
            <w:r w:rsidRPr="00042E37">
              <w:rPr>
                <w:rFonts w:ascii="Times New Roman" w:eastAsia="Times New Roman" w:hAnsi="Times New Roman" w:cs="Times New Roman"/>
                <w:sz w:val="28"/>
                <w:szCs w:val="28"/>
              </w:rPr>
              <w:t>ti</w:t>
            </w:r>
            <w:r w:rsidRPr="00042E37">
              <w:rPr>
                <w:rFonts w:ascii="Times New Roman" w:eastAsia="Times New Roman" w:hAnsi="Times New Roman" w:cs="Times New Roman"/>
                <w:spacing w:val="-1"/>
                <w:sz w:val="28"/>
                <w:szCs w:val="28"/>
              </w:rPr>
              <w:t>c</w:t>
            </w:r>
            <w:r w:rsidRPr="00042E37">
              <w:rPr>
                <w:rFonts w:ascii="Times New Roman" w:eastAsia="Times New Roman" w:hAnsi="Times New Roman" w:cs="Times New Roman"/>
                <w:sz w:val="28"/>
                <w:szCs w:val="28"/>
              </w:rPr>
              <w:t>a</w:t>
            </w:r>
            <w:proofErr w:type="spellEnd"/>
            <w:r w:rsidRPr="00042E37">
              <w:rPr>
                <w:rFonts w:ascii="Times New Roman" w:eastAsia="Times New Roman" w:hAnsi="Times New Roman" w:cs="Times New Roman"/>
                <w:spacing w:val="-1"/>
                <w:sz w:val="28"/>
                <w:szCs w:val="28"/>
              </w:rPr>
              <w:t xml:space="preserve"> </w:t>
            </w:r>
            <w:proofErr w:type="spellStart"/>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z w:val="28"/>
                <w:szCs w:val="28"/>
              </w:rPr>
              <w:t>d</w:t>
            </w:r>
            <w:r w:rsidRPr="00042E37">
              <w:rPr>
                <w:rFonts w:ascii="Times New Roman" w:eastAsia="Times New Roman" w:hAnsi="Times New Roman" w:cs="Times New Roman"/>
                <w:spacing w:val="2"/>
                <w:sz w:val="28"/>
                <w:szCs w:val="28"/>
              </w:rPr>
              <w:t>u</w:t>
            </w:r>
            <w:r w:rsidRPr="00042E37">
              <w:rPr>
                <w:rFonts w:ascii="Times New Roman" w:eastAsia="Times New Roman" w:hAnsi="Times New Roman" w:cs="Times New Roman"/>
                <w:spacing w:val="-1"/>
                <w:sz w:val="28"/>
                <w:szCs w:val="28"/>
              </w:rPr>
              <w:t>ca</w:t>
            </w:r>
            <w:r w:rsidRPr="00042E37">
              <w:rPr>
                <w:rFonts w:ascii="Times New Roman" w:eastAsia="Times New Roman" w:hAnsi="Times New Roman" w:cs="Times New Roman"/>
                <w:sz w:val="28"/>
                <w:szCs w:val="28"/>
              </w:rPr>
              <w:t>tiva</w:t>
            </w:r>
            <w:proofErr w:type="spellEnd"/>
          </w:p>
        </w:tc>
      </w:tr>
      <w:tr w:rsidR="004262BD" w:rsidRPr="00042E37" w:rsidTr="00450993">
        <w:trPr>
          <w:trHeight w:hRule="exact" w:val="842"/>
        </w:trPr>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r w:rsidRPr="00042E37">
              <w:rPr>
                <w:rFonts w:ascii="Times New Roman" w:eastAsia="Times New Roman" w:hAnsi="Times New Roman" w:cs="Times New Roman"/>
                <w:spacing w:val="-1"/>
                <w:sz w:val="28"/>
                <w:szCs w:val="28"/>
              </w:rPr>
              <w:t>TE</w:t>
            </w:r>
            <w:r w:rsidRPr="00042E37">
              <w:rPr>
                <w:rFonts w:ascii="Times New Roman" w:eastAsia="Times New Roman" w:hAnsi="Times New Roman" w:cs="Times New Roman"/>
                <w:sz w:val="28"/>
                <w:szCs w:val="28"/>
              </w:rPr>
              <w:t>RC</w:t>
            </w:r>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z w:val="28"/>
                <w:szCs w:val="28"/>
              </w:rPr>
              <w:t>RA</w:t>
            </w:r>
          </w:p>
        </w:tc>
        <w:tc>
          <w:tcPr>
            <w:tcW w:w="2302" w:type="dxa"/>
            <w:gridSpan w:val="2"/>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z w:val="28"/>
                <w:szCs w:val="28"/>
              </w:rPr>
              <w:t>P</w:t>
            </w:r>
            <w:r w:rsidRPr="00042E37">
              <w:rPr>
                <w:rFonts w:ascii="Times New Roman" w:eastAsia="Times New Roman" w:hAnsi="Times New Roman" w:cs="Times New Roman"/>
                <w:spacing w:val="-1"/>
                <w:sz w:val="28"/>
                <w:szCs w:val="28"/>
              </w:rPr>
              <w:t>rá</w:t>
            </w:r>
            <w:r w:rsidRPr="00042E37">
              <w:rPr>
                <w:rFonts w:ascii="Times New Roman" w:eastAsia="Times New Roman" w:hAnsi="Times New Roman" w:cs="Times New Roman"/>
                <w:spacing w:val="2"/>
                <w:sz w:val="28"/>
                <w:szCs w:val="28"/>
              </w:rPr>
              <w:t>x</w:t>
            </w:r>
            <w:r w:rsidRPr="00042E37">
              <w:rPr>
                <w:rFonts w:ascii="Times New Roman" w:eastAsia="Times New Roman" w:hAnsi="Times New Roman" w:cs="Times New Roman"/>
                <w:sz w:val="28"/>
                <w:szCs w:val="28"/>
              </w:rPr>
              <w:t>is</w:t>
            </w:r>
            <w:proofErr w:type="spellEnd"/>
            <w:r w:rsidRPr="00042E37">
              <w:rPr>
                <w:rFonts w:ascii="Times New Roman" w:eastAsia="Times New Roman" w:hAnsi="Times New Roman" w:cs="Times New Roman"/>
                <w:sz w:val="28"/>
                <w:szCs w:val="28"/>
              </w:rPr>
              <w:t xml:space="preserve"> </w:t>
            </w:r>
            <w:proofErr w:type="spellStart"/>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z w:val="28"/>
                <w:szCs w:val="28"/>
              </w:rPr>
              <w:t>du</w:t>
            </w:r>
            <w:r w:rsidRPr="00042E37">
              <w:rPr>
                <w:rFonts w:ascii="Times New Roman" w:eastAsia="Times New Roman" w:hAnsi="Times New Roman" w:cs="Times New Roman"/>
                <w:spacing w:val="-1"/>
                <w:sz w:val="28"/>
                <w:szCs w:val="28"/>
              </w:rPr>
              <w:t>ca</w:t>
            </w:r>
            <w:r w:rsidRPr="00042E37">
              <w:rPr>
                <w:rFonts w:ascii="Times New Roman" w:eastAsia="Times New Roman" w:hAnsi="Times New Roman" w:cs="Times New Roman"/>
                <w:sz w:val="28"/>
                <w:szCs w:val="28"/>
              </w:rPr>
              <w:t>tiva</w:t>
            </w:r>
            <w:proofErr w:type="spellEnd"/>
          </w:p>
        </w:tc>
        <w:tc>
          <w:tcPr>
            <w:tcW w:w="2302" w:type="dxa"/>
            <w:tcBorders>
              <w:top w:val="single" w:sz="7" w:space="0" w:color="000000"/>
              <w:left w:val="single" w:sz="7" w:space="0" w:color="000000"/>
              <w:bottom w:val="single" w:sz="7" w:space="0" w:color="000000"/>
              <w:right w:val="single" w:sz="7" w:space="0" w:color="000000"/>
            </w:tcBorders>
          </w:tcPr>
          <w:p w:rsidR="004262BD" w:rsidRPr="00042E37" w:rsidRDefault="004262BD" w:rsidP="00450993">
            <w:pPr>
              <w:pStyle w:val="TableParagraph"/>
              <w:spacing w:line="269" w:lineRule="exact"/>
              <w:ind w:left="61"/>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pacing w:val="-1"/>
                <w:sz w:val="28"/>
                <w:szCs w:val="28"/>
              </w:rPr>
              <w:t>A</w:t>
            </w:r>
            <w:r w:rsidRPr="00042E37">
              <w:rPr>
                <w:rFonts w:ascii="Times New Roman" w:eastAsia="Times New Roman" w:hAnsi="Times New Roman" w:cs="Times New Roman"/>
                <w:sz w:val="28"/>
                <w:szCs w:val="28"/>
              </w:rPr>
              <w:t>pli</w:t>
            </w:r>
            <w:r w:rsidRPr="00042E37">
              <w:rPr>
                <w:rFonts w:ascii="Times New Roman" w:eastAsia="Times New Roman" w:hAnsi="Times New Roman" w:cs="Times New Roman"/>
                <w:spacing w:val="-1"/>
                <w:sz w:val="28"/>
                <w:szCs w:val="28"/>
              </w:rPr>
              <w:t>ca</w:t>
            </w:r>
            <w:r w:rsidRPr="00042E37">
              <w:rPr>
                <w:rFonts w:ascii="Times New Roman" w:eastAsia="Times New Roman" w:hAnsi="Times New Roman" w:cs="Times New Roman"/>
                <w:sz w:val="28"/>
                <w:szCs w:val="28"/>
              </w:rPr>
              <w:t>da</w:t>
            </w:r>
            <w:proofErr w:type="spellEnd"/>
          </w:p>
        </w:tc>
        <w:tc>
          <w:tcPr>
            <w:tcW w:w="1971" w:type="dxa"/>
            <w:tcBorders>
              <w:top w:val="single" w:sz="7" w:space="0" w:color="000000"/>
              <w:left w:val="single" w:sz="7" w:space="0" w:color="000000"/>
              <w:bottom w:val="single" w:sz="7" w:space="0" w:color="000000"/>
              <w:right w:val="nil"/>
            </w:tcBorders>
          </w:tcPr>
          <w:p w:rsidR="004262BD" w:rsidRPr="00042E37" w:rsidRDefault="004262BD" w:rsidP="00450993">
            <w:pPr>
              <w:pStyle w:val="TableParagraph"/>
              <w:spacing w:line="269" w:lineRule="exact"/>
              <w:ind w:left="63"/>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z w:val="28"/>
                <w:szCs w:val="28"/>
              </w:rPr>
              <w:t>P</w:t>
            </w:r>
            <w:r w:rsidRPr="00042E37">
              <w:rPr>
                <w:rFonts w:ascii="Times New Roman" w:eastAsia="Times New Roman" w:hAnsi="Times New Roman" w:cs="Times New Roman"/>
                <w:spacing w:val="-1"/>
                <w:sz w:val="28"/>
                <w:szCs w:val="28"/>
              </w:rPr>
              <w:t>r</w:t>
            </w:r>
            <w:r w:rsidRPr="00042E37">
              <w:rPr>
                <w:rFonts w:ascii="Times New Roman" w:eastAsia="Times New Roman" w:hAnsi="Times New Roman" w:cs="Times New Roman"/>
                <w:sz w:val="28"/>
                <w:szCs w:val="28"/>
              </w:rPr>
              <w:t>o</w:t>
            </w:r>
            <w:r w:rsidRPr="00042E37">
              <w:rPr>
                <w:rFonts w:ascii="Times New Roman" w:eastAsia="Times New Roman" w:hAnsi="Times New Roman" w:cs="Times New Roman"/>
                <w:spacing w:val="-1"/>
                <w:sz w:val="28"/>
                <w:szCs w:val="28"/>
              </w:rPr>
              <w:t>ce</w:t>
            </w:r>
            <w:r w:rsidRPr="00042E37">
              <w:rPr>
                <w:rFonts w:ascii="Times New Roman" w:eastAsia="Times New Roman" w:hAnsi="Times New Roman" w:cs="Times New Roman"/>
                <w:sz w:val="28"/>
                <w:szCs w:val="28"/>
              </w:rPr>
              <w:t>dimi</w:t>
            </w:r>
            <w:r w:rsidRPr="00042E37">
              <w:rPr>
                <w:rFonts w:ascii="Times New Roman" w:eastAsia="Times New Roman" w:hAnsi="Times New Roman" w:cs="Times New Roman"/>
                <w:spacing w:val="-1"/>
                <w:sz w:val="28"/>
                <w:szCs w:val="28"/>
              </w:rPr>
              <w:t>e</w:t>
            </w:r>
            <w:r w:rsidRPr="00042E37">
              <w:rPr>
                <w:rFonts w:ascii="Times New Roman" w:eastAsia="Times New Roman" w:hAnsi="Times New Roman" w:cs="Times New Roman"/>
                <w:sz w:val="28"/>
                <w:szCs w:val="28"/>
              </w:rPr>
              <w:t>nto</w:t>
            </w:r>
            <w:proofErr w:type="spellEnd"/>
          </w:p>
          <w:p w:rsidR="004262BD" w:rsidRPr="00042E37" w:rsidRDefault="004262BD" w:rsidP="00450993">
            <w:pPr>
              <w:pStyle w:val="TableParagraph"/>
              <w:spacing w:before="7" w:line="130" w:lineRule="exact"/>
              <w:rPr>
                <w:rFonts w:ascii="Times New Roman" w:hAnsi="Times New Roman" w:cs="Times New Roman"/>
                <w:sz w:val="28"/>
                <w:szCs w:val="28"/>
              </w:rPr>
            </w:pPr>
          </w:p>
          <w:p w:rsidR="004262BD" w:rsidRPr="00042E37" w:rsidRDefault="004262BD" w:rsidP="00450993">
            <w:pPr>
              <w:pStyle w:val="TableParagraph"/>
              <w:ind w:left="63"/>
              <w:rPr>
                <w:rFonts w:ascii="Times New Roman" w:eastAsia="Times New Roman" w:hAnsi="Times New Roman" w:cs="Times New Roman"/>
                <w:sz w:val="28"/>
                <w:szCs w:val="28"/>
              </w:rPr>
            </w:pPr>
            <w:proofErr w:type="spellStart"/>
            <w:r w:rsidRPr="00042E37">
              <w:rPr>
                <w:rFonts w:ascii="Times New Roman" w:eastAsia="Times New Roman" w:hAnsi="Times New Roman" w:cs="Times New Roman"/>
                <w:spacing w:val="-1"/>
                <w:sz w:val="28"/>
                <w:szCs w:val="28"/>
              </w:rPr>
              <w:t>a</w:t>
            </w:r>
            <w:r w:rsidRPr="00042E37">
              <w:rPr>
                <w:rFonts w:ascii="Times New Roman" w:eastAsia="Times New Roman" w:hAnsi="Times New Roman" w:cs="Times New Roman"/>
                <w:sz w:val="28"/>
                <w:szCs w:val="28"/>
              </w:rPr>
              <w:t>juste</w:t>
            </w:r>
            <w:proofErr w:type="spellEnd"/>
          </w:p>
        </w:tc>
        <w:tc>
          <w:tcPr>
            <w:tcW w:w="333" w:type="dxa"/>
            <w:tcBorders>
              <w:top w:val="single" w:sz="7" w:space="0" w:color="000000"/>
              <w:left w:val="nil"/>
              <w:bottom w:val="single" w:sz="7" w:space="0" w:color="000000"/>
              <w:right w:val="single" w:sz="7" w:space="0" w:color="000000"/>
            </w:tcBorders>
          </w:tcPr>
          <w:p w:rsidR="004262BD" w:rsidRPr="00042E37" w:rsidRDefault="004262BD" w:rsidP="00450993">
            <w:pPr>
              <w:pStyle w:val="TableParagraph"/>
              <w:spacing w:line="269" w:lineRule="exact"/>
              <w:ind w:left="35"/>
              <w:rPr>
                <w:rFonts w:ascii="Times New Roman" w:eastAsia="Times New Roman" w:hAnsi="Times New Roman" w:cs="Times New Roman"/>
                <w:sz w:val="28"/>
                <w:szCs w:val="28"/>
              </w:rPr>
            </w:pPr>
            <w:r w:rsidRPr="00042E37">
              <w:rPr>
                <w:rFonts w:ascii="Times New Roman" w:eastAsia="Times New Roman" w:hAnsi="Times New Roman" w:cs="Times New Roman"/>
                <w:sz w:val="28"/>
                <w:szCs w:val="28"/>
              </w:rPr>
              <w:t>de</w:t>
            </w:r>
          </w:p>
        </w:tc>
      </w:tr>
    </w:tbl>
    <w:p w:rsidR="004262BD" w:rsidRPr="00042E37" w:rsidRDefault="004262BD" w:rsidP="004262BD">
      <w:pPr>
        <w:rPr>
          <w:rFonts w:ascii="Times New Roman" w:hAnsi="Times New Roman" w:cs="Times New Roman"/>
          <w:sz w:val="28"/>
          <w:szCs w:val="28"/>
        </w:rPr>
      </w:pPr>
    </w:p>
    <w:p w:rsidR="00AE5865" w:rsidRPr="00042E37" w:rsidRDefault="00202E21" w:rsidP="00AE5865">
      <w:pPr>
        <w:rPr>
          <w:rFonts w:ascii="Times New Roman" w:hAnsi="Times New Roman" w:cs="Times New Roman"/>
          <w:sz w:val="28"/>
          <w:szCs w:val="28"/>
        </w:rPr>
      </w:pPr>
      <w:r>
        <w:rPr>
          <w:rFonts w:ascii="Times New Roman" w:hAnsi="Times New Roman" w:cs="Times New Roman"/>
          <w:sz w:val="28"/>
          <w:szCs w:val="28"/>
        </w:rPr>
        <w:t>L</w:t>
      </w:r>
      <w:r w:rsidR="00AE5865" w:rsidRPr="00042E37">
        <w:rPr>
          <w:rFonts w:ascii="Times New Roman" w:hAnsi="Times New Roman" w:cs="Times New Roman"/>
          <w:sz w:val="28"/>
          <w:szCs w:val="28"/>
        </w:rPr>
        <w:t>os procesos de cambio comportamental provocados o inducidos en las personas como resultado de su participación en actividades educativas, dan lugar a un aprendizaje, tienen lugar durante un periodo determinado provocan efectos durables en las personas e implican reestructuración en el comportamiento.</w:t>
      </w:r>
    </w:p>
    <w:p w:rsidR="00AE5865" w:rsidRPr="00042E37" w:rsidRDefault="003B12E3" w:rsidP="00AE5865">
      <w:pPr>
        <w:rPr>
          <w:rFonts w:ascii="Times New Roman" w:hAnsi="Times New Roman" w:cs="Times New Roman"/>
          <w:sz w:val="28"/>
          <w:szCs w:val="28"/>
        </w:rPr>
      </w:pPr>
      <w:r w:rsidRPr="00042E37">
        <w:rPr>
          <w:rFonts w:ascii="Times New Roman" w:hAnsi="Times New Roman" w:cs="Times New Roman"/>
          <w:sz w:val="28"/>
          <w:szCs w:val="28"/>
        </w:rPr>
        <w:t xml:space="preserve">El contenido de la psicología educativa se divide en procesos de cambio comportamental y factores o </w:t>
      </w:r>
      <w:r w:rsidR="00202E21" w:rsidRPr="00042E37">
        <w:rPr>
          <w:rFonts w:ascii="Times New Roman" w:hAnsi="Times New Roman" w:cs="Times New Roman"/>
          <w:sz w:val="28"/>
          <w:szCs w:val="28"/>
        </w:rPr>
        <w:t>variables</w:t>
      </w:r>
      <w:r w:rsidRPr="00042E37">
        <w:rPr>
          <w:rFonts w:ascii="Times New Roman" w:hAnsi="Times New Roman" w:cs="Times New Roman"/>
          <w:sz w:val="28"/>
          <w:szCs w:val="28"/>
        </w:rPr>
        <w:t xml:space="preserve"> de las situaciones educativas</w:t>
      </w:r>
    </w:p>
    <w:p w:rsidR="003B12E3" w:rsidRPr="00042E37" w:rsidRDefault="003B12E3" w:rsidP="00AE5865">
      <w:pPr>
        <w:rPr>
          <w:rFonts w:ascii="Times New Roman" w:hAnsi="Times New Roman" w:cs="Times New Roman"/>
          <w:sz w:val="28"/>
          <w:szCs w:val="28"/>
        </w:rPr>
      </w:pPr>
      <w:r w:rsidRPr="00042E37">
        <w:rPr>
          <w:rFonts w:ascii="Times New Roman" w:hAnsi="Times New Roman" w:cs="Times New Roman"/>
          <w:sz w:val="28"/>
          <w:szCs w:val="28"/>
        </w:rPr>
        <w:t xml:space="preserve">Por lo que la organización de los contenidos gira </w:t>
      </w:r>
      <w:r w:rsidR="00202E21" w:rsidRPr="00042E37">
        <w:rPr>
          <w:rFonts w:ascii="Times New Roman" w:hAnsi="Times New Roman" w:cs="Times New Roman"/>
          <w:sz w:val="28"/>
          <w:szCs w:val="28"/>
        </w:rPr>
        <w:t>en torno</w:t>
      </w:r>
      <w:r w:rsidRPr="00042E37">
        <w:rPr>
          <w:rFonts w:ascii="Times New Roman" w:hAnsi="Times New Roman" w:cs="Times New Roman"/>
          <w:sz w:val="28"/>
          <w:szCs w:val="28"/>
        </w:rPr>
        <w:t xml:space="preserve"> a 5 </w:t>
      </w:r>
      <w:r w:rsidR="00202E21" w:rsidRPr="00042E37">
        <w:rPr>
          <w:rFonts w:ascii="Times New Roman" w:hAnsi="Times New Roman" w:cs="Times New Roman"/>
          <w:sz w:val="28"/>
          <w:szCs w:val="28"/>
        </w:rPr>
        <w:t>núcleos</w:t>
      </w:r>
    </w:p>
    <w:p w:rsidR="003B12E3" w:rsidRPr="00042E37" w:rsidRDefault="003B12E3" w:rsidP="00AE5865">
      <w:pPr>
        <w:rPr>
          <w:rFonts w:ascii="Times New Roman" w:hAnsi="Times New Roman" w:cs="Times New Roman"/>
          <w:sz w:val="28"/>
          <w:szCs w:val="28"/>
        </w:rPr>
      </w:pPr>
      <w:r w:rsidRPr="00042E37">
        <w:rPr>
          <w:rFonts w:ascii="Times New Roman" w:hAnsi="Times New Roman" w:cs="Times New Roman"/>
          <w:sz w:val="28"/>
          <w:szCs w:val="28"/>
        </w:rPr>
        <w:t>Intenciones y objetivos educativos: Elección, formulación, planificación, evaluación</w:t>
      </w:r>
    </w:p>
    <w:p w:rsidR="003B12E3" w:rsidRPr="00042E37" w:rsidRDefault="00202E21" w:rsidP="00AE5865">
      <w:pPr>
        <w:rPr>
          <w:rFonts w:ascii="Times New Roman" w:hAnsi="Times New Roman" w:cs="Times New Roman"/>
          <w:sz w:val="28"/>
          <w:szCs w:val="28"/>
        </w:rPr>
      </w:pPr>
      <w:r w:rsidRPr="00042E37">
        <w:rPr>
          <w:rFonts w:ascii="Times New Roman" w:hAnsi="Times New Roman" w:cs="Times New Roman"/>
          <w:sz w:val="28"/>
          <w:szCs w:val="28"/>
        </w:rPr>
        <w:t>Análisis</w:t>
      </w:r>
      <w:r w:rsidR="003B12E3" w:rsidRPr="00042E37">
        <w:rPr>
          <w:rFonts w:ascii="Times New Roman" w:hAnsi="Times New Roman" w:cs="Times New Roman"/>
          <w:sz w:val="28"/>
          <w:szCs w:val="28"/>
        </w:rPr>
        <w:t xml:space="preserve"> de tareas y de contenidos del aprendizaje</w:t>
      </w:r>
    </w:p>
    <w:p w:rsidR="003B12E3" w:rsidRPr="00042E37" w:rsidRDefault="003B12E3" w:rsidP="00AE5865">
      <w:pPr>
        <w:rPr>
          <w:rFonts w:ascii="Times New Roman" w:hAnsi="Times New Roman" w:cs="Times New Roman"/>
          <w:sz w:val="28"/>
          <w:szCs w:val="28"/>
        </w:rPr>
      </w:pPr>
      <w:r w:rsidRPr="00042E37">
        <w:rPr>
          <w:rFonts w:ascii="Times New Roman" w:hAnsi="Times New Roman" w:cs="Times New Roman"/>
          <w:sz w:val="28"/>
          <w:szCs w:val="28"/>
        </w:rPr>
        <w:t xml:space="preserve">Descripción del estado inicial de los alumnos: características evolutivas, aptitudes, actitudes, motivaciones, procesos de aprendizaje </w:t>
      </w:r>
      <w:proofErr w:type="spellStart"/>
      <w:r w:rsidRPr="00042E37">
        <w:rPr>
          <w:rFonts w:ascii="Times New Roman" w:hAnsi="Times New Roman" w:cs="Times New Roman"/>
          <w:sz w:val="28"/>
          <w:szCs w:val="28"/>
        </w:rPr>
        <w:t>etc</w:t>
      </w:r>
      <w:proofErr w:type="spellEnd"/>
    </w:p>
    <w:p w:rsidR="003B12E3" w:rsidRPr="00042E37" w:rsidRDefault="003B12E3" w:rsidP="00AE5865">
      <w:pPr>
        <w:rPr>
          <w:rFonts w:ascii="Times New Roman" w:hAnsi="Times New Roman" w:cs="Times New Roman"/>
          <w:sz w:val="28"/>
          <w:szCs w:val="28"/>
        </w:rPr>
      </w:pPr>
      <w:r w:rsidRPr="00042E37">
        <w:rPr>
          <w:rFonts w:ascii="Times New Roman" w:hAnsi="Times New Roman" w:cs="Times New Roman"/>
          <w:sz w:val="28"/>
          <w:szCs w:val="28"/>
        </w:rPr>
        <w:lastRenderedPageBreak/>
        <w:t xml:space="preserve">Factores que facilitan y obstaculizan el aprendizaje y la enseñanza: factores grupales, </w:t>
      </w:r>
      <w:r w:rsidR="00202E21" w:rsidRPr="00042E37">
        <w:rPr>
          <w:rFonts w:ascii="Times New Roman" w:hAnsi="Times New Roman" w:cs="Times New Roman"/>
          <w:sz w:val="28"/>
          <w:szCs w:val="28"/>
        </w:rPr>
        <w:t>interacción</w:t>
      </w:r>
      <w:r w:rsidRPr="00042E37">
        <w:rPr>
          <w:rFonts w:ascii="Times New Roman" w:hAnsi="Times New Roman" w:cs="Times New Roman"/>
          <w:sz w:val="28"/>
          <w:szCs w:val="28"/>
        </w:rPr>
        <w:t xml:space="preserve"> profesor alumno, </w:t>
      </w:r>
      <w:r w:rsidR="00202E21" w:rsidRPr="00042E37">
        <w:rPr>
          <w:rFonts w:ascii="Times New Roman" w:hAnsi="Times New Roman" w:cs="Times New Roman"/>
          <w:sz w:val="28"/>
          <w:szCs w:val="28"/>
        </w:rPr>
        <w:t>interacción</w:t>
      </w:r>
      <w:r w:rsidRPr="00042E37">
        <w:rPr>
          <w:rFonts w:ascii="Times New Roman" w:hAnsi="Times New Roman" w:cs="Times New Roman"/>
          <w:sz w:val="28"/>
          <w:szCs w:val="28"/>
        </w:rPr>
        <w:t xml:space="preserve"> entre alumnos, condiciones ambientales, material didáctico, </w:t>
      </w:r>
      <w:proofErr w:type="spellStart"/>
      <w:r w:rsidRPr="00042E37">
        <w:rPr>
          <w:rFonts w:ascii="Times New Roman" w:hAnsi="Times New Roman" w:cs="Times New Roman"/>
          <w:sz w:val="28"/>
          <w:szCs w:val="28"/>
        </w:rPr>
        <w:t>etc</w:t>
      </w:r>
      <w:proofErr w:type="spellEnd"/>
    </w:p>
    <w:p w:rsidR="00202E21" w:rsidRDefault="003B12E3" w:rsidP="00AE5865">
      <w:pPr>
        <w:rPr>
          <w:rFonts w:ascii="Times New Roman" w:hAnsi="Times New Roman" w:cs="Times New Roman"/>
          <w:sz w:val="28"/>
          <w:szCs w:val="28"/>
        </w:rPr>
      </w:pPr>
      <w:r w:rsidRPr="00042E37">
        <w:rPr>
          <w:rFonts w:ascii="Times New Roman" w:hAnsi="Times New Roman" w:cs="Times New Roman"/>
          <w:sz w:val="28"/>
          <w:szCs w:val="28"/>
        </w:rPr>
        <w:t xml:space="preserve">Modelos educativos y métodos de </w:t>
      </w:r>
      <w:r w:rsidR="00202E21" w:rsidRPr="00042E37">
        <w:rPr>
          <w:rFonts w:ascii="Times New Roman" w:hAnsi="Times New Roman" w:cs="Times New Roman"/>
          <w:sz w:val="28"/>
          <w:szCs w:val="28"/>
        </w:rPr>
        <w:t>enseñanza</w:t>
      </w:r>
      <w:r w:rsidR="00202E21">
        <w:rPr>
          <w:rFonts w:ascii="Times New Roman" w:hAnsi="Times New Roman" w:cs="Times New Roman"/>
          <w:sz w:val="28"/>
          <w:szCs w:val="28"/>
        </w:rPr>
        <w:t>.</w:t>
      </w:r>
    </w:p>
    <w:p w:rsidR="00202E21" w:rsidRDefault="00202E21" w:rsidP="00AE5865">
      <w:pPr>
        <w:rPr>
          <w:rFonts w:ascii="Times New Roman" w:hAnsi="Times New Roman" w:cs="Times New Roman"/>
          <w:sz w:val="28"/>
          <w:szCs w:val="28"/>
        </w:rPr>
      </w:pPr>
    </w:p>
    <w:p w:rsidR="00202E21" w:rsidRDefault="00202E21" w:rsidP="00202E21">
      <w:pPr>
        <w:rPr>
          <w:rFonts w:ascii="Times New Roman" w:hAnsi="Times New Roman" w:cs="Times New Roman"/>
          <w:sz w:val="28"/>
          <w:szCs w:val="28"/>
        </w:rPr>
      </w:pPr>
    </w:p>
    <w:p w:rsidR="003B12E3" w:rsidRPr="00042E37" w:rsidRDefault="00202E21" w:rsidP="00AE5865">
      <w:pPr>
        <w:rPr>
          <w:rFonts w:ascii="Times New Roman" w:hAnsi="Times New Roman" w:cs="Times New Roman"/>
          <w:sz w:val="28"/>
          <w:szCs w:val="28"/>
        </w:rPr>
      </w:pPr>
      <w:r>
        <w:rPr>
          <w:rFonts w:ascii="Times New Roman" w:hAnsi="Times New Roman" w:cs="Times New Roman"/>
          <w:sz w:val="28"/>
          <w:szCs w:val="28"/>
        </w:rPr>
        <w:t>L</w:t>
      </w:r>
      <w:r w:rsidR="00793456" w:rsidRPr="00042E37">
        <w:rPr>
          <w:rFonts w:ascii="Times New Roman" w:hAnsi="Times New Roman" w:cs="Times New Roman"/>
          <w:sz w:val="28"/>
          <w:szCs w:val="28"/>
        </w:rPr>
        <w:t xml:space="preserve">a </w:t>
      </w:r>
      <w:r>
        <w:rPr>
          <w:rFonts w:ascii="Times New Roman" w:hAnsi="Times New Roman" w:cs="Times New Roman"/>
          <w:sz w:val="28"/>
          <w:szCs w:val="28"/>
        </w:rPr>
        <w:t>psicología</w:t>
      </w:r>
      <w:r w:rsidR="00793456" w:rsidRPr="00042E37">
        <w:rPr>
          <w:rFonts w:ascii="Times New Roman" w:hAnsi="Times New Roman" w:cs="Times New Roman"/>
          <w:sz w:val="28"/>
          <w:szCs w:val="28"/>
        </w:rPr>
        <w:t xml:space="preserve"> </w:t>
      </w:r>
      <w:r w:rsidRPr="00042E37">
        <w:rPr>
          <w:rFonts w:ascii="Times New Roman" w:hAnsi="Times New Roman" w:cs="Times New Roman"/>
          <w:sz w:val="28"/>
          <w:szCs w:val="28"/>
        </w:rPr>
        <w:t>educativa</w:t>
      </w:r>
      <w:r w:rsidR="00793456" w:rsidRPr="00042E37">
        <w:rPr>
          <w:rFonts w:ascii="Times New Roman" w:hAnsi="Times New Roman" w:cs="Times New Roman"/>
          <w:sz w:val="28"/>
          <w:szCs w:val="28"/>
        </w:rPr>
        <w:t xml:space="preserve"> </w:t>
      </w:r>
      <w:r>
        <w:rPr>
          <w:rFonts w:ascii="Times New Roman" w:hAnsi="Times New Roman" w:cs="Times New Roman"/>
          <w:sz w:val="28"/>
          <w:szCs w:val="28"/>
        </w:rPr>
        <w:t>en esencia busca</w:t>
      </w:r>
      <w:r w:rsidR="00793456" w:rsidRPr="00042E37">
        <w:rPr>
          <w:rFonts w:ascii="Times New Roman" w:hAnsi="Times New Roman" w:cs="Times New Roman"/>
          <w:sz w:val="28"/>
          <w:szCs w:val="28"/>
        </w:rPr>
        <w:t xml:space="preserve"> </w:t>
      </w:r>
      <w:r w:rsidR="001A4CF7" w:rsidRPr="00042E37">
        <w:rPr>
          <w:rFonts w:ascii="Times New Roman" w:hAnsi="Times New Roman" w:cs="Times New Roman"/>
          <w:sz w:val="28"/>
          <w:szCs w:val="28"/>
        </w:rPr>
        <w:t>proporcionar</w:t>
      </w:r>
      <w:r w:rsidR="00793456" w:rsidRPr="00042E37">
        <w:rPr>
          <w:rFonts w:ascii="Times New Roman" w:hAnsi="Times New Roman" w:cs="Times New Roman"/>
          <w:sz w:val="28"/>
          <w:szCs w:val="28"/>
        </w:rPr>
        <w:t xml:space="preserve"> modelos explicativos de los modelos de cambio, planificar situaciones educativas eficaces y resolver problemas educativos concretos.</w:t>
      </w:r>
    </w:p>
    <w:p w:rsidR="0095450F" w:rsidRPr="00042E37" w:rsidRDefault="0095450F" w:rsidP="00AE5865">
      <w:pPr>
        <w:rPr>
          <w:rFonts w:ascii="Times New Roman" w:hAnsi="Times New Roman" w:cs="Times New Roman"/>
          <w:sz w:val="28"/>
          <w:szCs w:val="28"/>
        </w:rPr>
      </w:pPr>
    </w:p>
    <w:p w:rsidR="0095450F" w:rsidRPr="00042E37" w:rsidRDefault="0095450F" w:rsidP="00AE5865">
      <w:pPr>
        <w:rPr>
          <w:rFonts w:ascii="Times New Roman" w:hAnsi="Times New Roman" w:cs="Times New Roman"/>
          <w:sz w:val="28"/>
          <w:szCs w:val="28"/>
        </w:rPr>
      </w:pPr>
    </w:p>
    <w:p w:rsidR="0095450F" w:rsidRPr="00042E37" w:rsidRDefault="0095450F" w:rsidP="00AE5865">
      <w:pPr>
        <w:rPr>
          <w:rFonts w:ascii="Times New Roman" w:hAnsi="Times New Roman" w:cs="Times New Roman"/>
          <w:sz w:val="28"/>
          <w:szCs w:val="28"/>
        </w:rPr>
      </w:pPr>
    </w:p>
    <w:p w:rsidR="0095450F" w:rsidRPr="00042E37" w:rsidRDefault="001A4CF7" w:rsidP="00AE5865">
      <w:pPr>
        <w:rPr>
          <w:rFonts w:ascii="Times New Roman" w:hAnsi="Times New Roman" w:cs="Times New Roman"/>
          <w:sz w:val="28"/>
          <w:szCs w:val="28"/>
        </w:rPr>
      </w:pPr>
      <w:r>
        <w:rPr>
          <w:rFonts w:ascii="Times New Roman" w:hAnsi="Times New Roman" w:cs="Times New Roman"/>
          <w:sz w:val="28"/>
          <w:szCs w:val="28"/>
        </w:rPr>
        <w:t>Reconstruyendo al educador</w:t>
      </w:r>
    </w:p>
    <w:p w:rsidR="0095450F" w:rsidRPr="00042E37" w:rsidRDefault="0095450F" w:rsidP="00AE5865">
      <w:pPr>
        <w:rPr>
          <w:rFonts w:ascii="Times New Roman" w:hAnsi="Times New Roman" w:cs="Times New Roman"/>
          <w:sz w:val="28"/>
          <w:szCs w:val="28"/>
        </w:rPr>
      </w:pPr>
      <w:r w:rsidRPr="00042E37">
        <w:rPr>
          <w:rFonts w:ascii="Times New Roman" w:hAnsi="Times New Roman" w:cs="Times New Roman"/>
          <w:sz w:val="28"/>
          <w:szCs w:val="28"/>
        </w:rPr>
        <w:t xml:space="preserve">Enseñar implica estar comprometido con un modelo de hombre y con un </w:t>
      </w:r>
      <w:r w:rsidR="001A4CF7" w:rsidRPr="00042E37">
        <w:rPr>
          <w:rFonts w:ascii="Times New Roman" w:hAnsi="Times New Roman" w:cs="Times New Roman"/>
          <w:sz w:val="28"/>
          <w:szCs w:val="28"/>
        </w:rPr>
        <w:t>modelo</w:t>
      </w:r>
      <w:r w:rsidRPr="00042E37">
        <w:rPr>
          <w:rFonts w:ascii="Times New Roman" w:hAnsi="Times New Roman" w:cs="Times New Roman"/>
          <w:sz w:val="28"/>
          <w:szCs w:val="28"/>
        </w:rPr>
        <w:t xml:space="preserve"> de sociedad</w:t>
      </w:r>
    </w:p>
    <w:p w:rsidR="001A4CF7" w:rsidRDefault="0095450F" w:rsidP="008E55D9">
      <w:pPr>
        <w:rPr>
          <w:rFonts w:ascii="Times New Roman" w:hAnsi="Times New Roman" w:cs="Times New Roman"/>
          <w:sz w:val="28"/>
          <w:szCs w:val="28"/>
        </w:rPr>
      </w:pPr>
      <w:r w:rsidRPr="00042E37">
        <w:rPr>
          <w:rFonts w:ascii="Times New Roman" w:hAnsi="Times New Roman" w:cs="Times New Roman"/>
          <w:sz w:val="28"/>
          <w:szCs w:val="28"/>
        </w:rPr>
        <w:t xml:space="preserve">La </w:t>
      </w:r>
      <w:r w:rsidR="001A4CF7" w:rsidRPr="00042E37">
        <w:rPr>
          <w:rFonts w:ascii="Times New Roman" w:hAnsi="Times New Roman" w:cs="Times New Roman"/>
          <w:sz w:val="28"/>
          <w:szCs w:val="28"/>
        </w:rPr>
        <w:t>reconstrucción</w:t>
      </w:r>
      <w:r w:rsidRPr="00042E37">
        <w:rPr>
          <w:rFonts w:ascii="Times New Roman" w:hAnsi="Times New Roman" w:cs="Times New Roman"/>
          <w:sz w:val="28"/>
          <w:szCs w:val="28"/>
        </w:rPr>
        <w:t xml:space="preserve"> depende de la puesta en claro de los referentes de identidad que </w:t>
      </w:r>
      <w:r w:rsidR="001A4CF7" w:rsidRPr="00042E37">
        <w:rPr>
          <w:rFonts w:ascii="Times New Roman" w:hAnsi="Times New Roman" w:cs="Times New Roman"/>
          <w:sz w:val="28"/>
          <w:szCs w:val="28"/>
        </w:rPr>
        <w:t>constituyen</w:t>
      </w:r>
      <w:r w:rsidR="001A4CF7">
        <w:rPr>
          <w:rFonts w:ascii="Times New Roman" w:hAnsi="Times New Roman" w:cs="Times New Roman"/>
          <w:sz w:val="28"/>
          <w:szCs w:val="28"/>
        </w:rPr>
        <w:t xml:space="preserve"> la practica docente.</w:t>
      </w:r>
      <w:bookmarkStart w:id="0" w:name="_GoBack"/>
      <w:bookmarkEnd w:id="0"/>
    </w:p>
    <w:p w:rsidR="001A4CF7" w:rsidRDefault="001A4CF7" w:rsidP="008E55D9">
      <w:pPr>
        <w:rPr>
          <w:rFonts w:ascii="Times New Roman" w:hAnsi="Times New Roman" w:cs="Times New Roman"/>
          <w:sz w:val="28"/>
          <w:szCs w:val="28"/>
        </w:rPr>
      </w:pPr>
    </w:p>
    <w:p w:rsidR="001A4CF7" w:rsidRPr="00042E37" w:rsidRDefault="001A4CF7" w:rsidP="001A4CF7">
      <w:pPr>
        <w:rPr>
          <w:rFonts w:ascii="Times New Roman" w:hAnsi="Times New Roman" w:cs="Times New Roman"/>
          <w:sz w:val="28"/>
          <w:szCs w:val="28"/>
        </w:rPr>
      </w:pPr>
      <w:r w:rsidRPr="00042E37">
        <w:rPr>
          <w:rFonts w:ascii="Times New Roman" w:hAnsi="Times New Roman" w:cs="Times New Roman"/>
          <w:sz w:val="28"/>
          <w:szCs w:val="28"/>
        </w:rPr>
        <w:t xml:space="preserve">Estructurar los contenidos </w:t>
      </w:r>
      <w:r w:rsidRPr="00042E37">
        <w:rPr>
          <w:rFonts w:ascii="Times New Roman" w:hAnsi="Times New Roman" w:cs="Times New Roman"/>
          <w:sz w:val="28"/>
          <w:szCs w:val="28"/>
        </w:rPr>
        <w:br/>
        <w:t>(qué enseñar)</w:t>
      </w:r>
      <w:r w:rsidRPr="00042E37">
        <w:rPr>
          <w:rFonts w:ascii="Times New Roman" w:hAnsi="Times New Roman" w:cs="Times New Roman"/>
          <w:sz w:val="28"/>
          <w:szCs w:val="28"/>
        </w:rPr>
        <w:br/>
        <w:t xml:space="preserve">Establecer una secuenciación y temporalización para su presentación </w:t>
      </w:r>
      <w:r w:rsidRPr="00042E37">
        <w:rPr>
          <w:rFonts w:ascii="Times New Roman" w:hAnsi="Times New Roman" w:cs="Times New Roman"/>
          <w:sz w:val="28"/>
          <w:szCs w:val="28"/>
        </w:rPr>
        <w:br/>
        <w:t xml:space="preserve">(cuándo enseñar) </w:t>
      </w:r>
      <w:r w:rsidRPr="00042E37">
        <w:rPr>
          <w:rFonts w:ascii="Times New Roman" w:hAnsi="Times New Roman" w:cs="Times New Roman"/>
          <w:sz w:val="28"/>
          <w:szCs w:val="28"/>
        </w:rPr>
        <w:br/>
        <w:t>Diseñar una estrategia</w:t>
      </w:r>
      <w:r w:rsidRPr="00042E37">
        <w:rPr>
          <w:rFonts w:ascii="Times New Roman" w:hAnsi="Times New Roman" w:cs="Times New Roman"/>
          <w:sz w:val="28"/>
          <w:szCs w:val="28"/>
        </w:rPr>
        <w:br/>
        <w:t>pedagógica.</w:t>
      </w:r>
      <w:r w:rsidRPr="00042E37">
        <w:rPr>
          <w:rFonts w:ascii="Times New Roman" w:hAnsi="Times New Roman" w:cs="Times New Roman"/>
          <w:sz w:val="28"/>
          <w:szCs w:val="28"/>
        </w:rPr>
        <w:br/>
        <w:t>(cómo enseñar)</w:t>
      </w:r>
      <w:r w:rsidRPr="00042E37">
        <w:rPr>
          <w:rFonts w:ascii="Times New Roman" w:hAnsi="Times New Roman" w:cs="Times New Roman"/>
          <w:sz w:val="28"/>
          <w:szCs w:val="28"/>
        </w:rPr>
        <w:br/>
        <w:t>Enseñar un método de apropiación del saber; conseguir que los alumnos aprendan a aprender.</w:t>
      </w:r>
      <w:r w:rsidRPr="00042E37">
        <w:rPr>
          <w:rFonts w:ascii="Times New Roman" w:hAnsi="Times New Roman" w:cs="Times New Roman"/>
          <w:sz w:val="28"/>
          <w:szCs w:val="28"/>
        </w:rPr>
        <w:br/>
        <w:t>El aprender a aprender consiste básicamente en la adquisición de estrategias cognitivas, no sólo para apropiarse del saber que nos transmiten, sino también de exploración, descubrimiento y resolución de problemas.</w:t>
      </w:r>
    </w:p>
    <w:p w:rsidR="002023D4" w:rsidRPr="00042E37" w:rsidRDefault="001A4CF7" w:rsidP="001A4CF7">
      <w:pPr>
        <w:rPr>
          <w:rFonts w:ascii="Times New Roman" w:hAnsi="Times New Roman" w:cs="Times New Roman"/>
          <w:sz w:val="28"/>
          <w:szCs w:val="28"/>
        </w:rPr>
      </w:pPr>
      <w:r w:rsidRPr="00042E37">
        <w:rPr>
          <w:rFonts w:ascii="Times New Roman" w:hAnsi="Times New Roman" w:cs="Times New Roman"/>
          <w:sz w:val="28"/>
          <w:szCs w:val="28"/>
        </w:rPr>
        <w:lastRenderedPageBreak/>
        <w:t>Capacidades que el educando debe adquirir. Dentro del marco del modelo curricular, cuando se habla de capacidades, éstas no se restringen a temas de una asignatura o al conocimiento de determinadas disciplinas dentro de un plan de estudios.</w:t>
      </w:r>
      <w:r w:rsidRPr="00042E37">
        <w:rPr>
          <w:rFonts w:ascii="Times New Roman" w:hAnsi="Times New Roman" w:cs="Times New Roman"/>
          <w:sz w:val="28"/>
          <w:szCs w:val="28"/>
        </w:rPr>
        <w:br/>
      </w:r>
    </w:p>
    <w:sectPr w:rsidR="002023D4" w:rsidRPr="00042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A48"/>
    <w:multiLevelType w:val="hybridMultilevel"/>
    <w:tmpl w:val="5E381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3D4"/>
    <w:rsid w:val="00042E37"/>
    <w:rsid w:val="00121EF5"/>
    <w:rsid w:val="001A4CF7"/>
    <w:rsid w:val="002023D4"/>
    <w:rsid w:val="00202E21"/>
    <w:rsid w:val="0038588F"/>
    <w:rsid w:val="003B12E3"/>
    <w:rsid w:val="004262BD"/>
    <w:rsid w:val="005645B9"/>
    <w:rsid w:val="00793456"/>
    <w:rsid w:val="008E55D9"/>
    <w:rsid w:val="0092757B"/>
    <w:rsid w:val="0095450F"/>
    <w:rsid w:val="009A62AD"/>
    <w:rsid w:val="00AA5459"/>
    <w:rsid w:val="00AE5865"/>
    <w:rsid w:val="00AE6C03"/>
    <w:rsid w:val="00D94AAA"/>
    <w:rsid w:val="00DA5386"/>
    <w:rsid w:val="00EA6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4C35"/>
  <w15:chartTrackingRefBased/>
  <w15:docId w15:val="{EFD08C2C-CDA3-4BC4-96C7-BCA77DC7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A5459"/>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88F"/>
    <w:pPr>
      <w:ind w:left="720"/>
      <w:contextualSpacing/>
    </w:pPr>
  </w:style>
  <w:style w:type="paragraph" w:customStyle="1" w:styleId="TableParagraph">
    <w:name w:val="Table Paragraph"/>
    <w:basedOn w:val="Normal"/>
    <w:uiPriority w:val="1"/>
    <w:qFormat/>
    <w:rsid w:val="004262BD"/>
    <w:pPr>
      <w:widowControl w:val="0"/>
      <w:spacing w:after="0" w:line="240" w:lineRule="auto"/>
    </w:pPr>
    <w:rPr>
      <w:lang w:val="en-US"/>
    </w:rPr>
  </w:style>
  <w:style w:type="character" w:customStyle="1" w:styleId="Heading4Char">
    <w:name w:val="Heading 4 Char"/>
    <w:basedOn w:val="DefaultParagraphFont"/>
    <w:link w:val="Heading4"/>
    <w:uiPriority w:val="9"/>
    <w:rsid w:val="00AA5459"/>
    <w:rPr>
      <w:rFonts w:ascii="Times New Roman" w:eastAsia="Times New Roman" w:hAnsi="Times New Roman" w:cs="Times New Roman"/>
      <w:b/>
      <w:bCs/>
      <w:sz w:val="24"/>
      <w:szCs w:val="24"/>
      <w:lang w:eastAsia="es-MX"/>
    </w:rPr>
  </w:style>
  <w:style w:type="character" w:styleId="Strong">
    <w:name w:val="Strong"/>
    <w:basedOn w:val="DefaultParagraphFont"/>
    <w:uiPriority w:val="22"/>
    <w:qFormat/>
    <w:rsid w:val="00AA54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654">
      <w:bodyDiv w:val="1"/>
      <w:marLeft w:val="0"/>
      <w:marRight w:val="0"/>
      <w:marTop w:val="0"/>
      <w:marBottom w:val="0"/>
      <w:divBdr>
        <w:top w:val="none" w:sz="0" w:space="0" w:color="auto"/>
        <w:left w:val="none" w:sz="0" w:space="0" w:color="auto"/>
        <w:bottom w:val="none" w:sz="0" w:space="0" w:color="auto"/>
        <w:right w:val="none" w:sz="0" w:space="0" w:color="auto"/>
      </w:divBdr>
      <w:divsChild>
        <w:div w:id="531118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5</Pages>
  <Words>996</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2017-08-09T01:07:00Z</dcterms:created>
  <dcterms:modified xsi:type="dcterms:W3CDTF">2017-08-09T11:07:00Z</dcterms:modified>
</cp:coreProperties>
</file>