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386" w:rsidRPr="007C1631" w:rsidRDefault="00D16646" w:rsidP="00D166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1631">
        <w:rPr>
          <w:rFonts w:ascii="Times New Roman" w:hAnsi="Times New Roman" w:cs="Times New Roman"/>
          <w:b/>
          <w:sz w:val="24"/>
          <w:szCs w:val="24"/>
        </w:rPr>
        <w:t>Concepción curricular</w:t>
      </w:r>
    </w:p>
    <w:p w:rsidR="00D16646" w:rsidRPr="007C1631" w:rsidRDefault="007C1631" w:rsidP="00D16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Concepción Académica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Se maneja el currículo con más énfasis que en otras concepciones.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Incluye materias de estudio, contenidos de enseñanza, lista de cursos o asignaturas.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Es un conjunto organizado de conocimientos que el estudiante no debe solo adquirir sino también aplicar ante una situación problemática.</w:t>
      </w:r>
    </w:p>
    <w:p w:rsidR="00D16646" w:rsidRPr="007C1631" w:rsidRDefault="00D16646" w:rsidP="00D16646">
      <w:pPr>
        <w:rPr>
          <w:rFonts w:ascii="Times New Roman" w:hAnsi="Times New Roman" w:cs="Times New Roman"/>
          <w:b/>
          <w:sz w:val="24"/>
          <w:szCs w:val="24"/>
        </w:rPr>
      </w:pPr>
      <w:r w:rsidRPr="007C1631">
        <w:rPr>
          <w:rFonts w:ascii="Times New Roman" w:hAnsi="Times New Roman" w:cs="Times New Roman"/>
          <w:b/>
          <w:sz w:val="24"/>
          <w:szCs w:val="24"/>
        </w:rPr>
        <w:t>Características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Adquisición organizada de conocimientos con logros de competencias específicas.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El propósito es especializar a los individuos en una disciplina o área del saber.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Los conocimientos se enseñan y estructuran dependiendo de la metodología característica de cada una.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Se orienta hacia el descubrimiento de la verdad.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Desarrollo progresivo de los conceptos y métodos. Va de lo simple a lo complejo.</w:t>
      </w:r>
    </w:p>
    <w:p w:rsidR="00D16646" w:rsidRPr="007C1631" w:rsidRDefault="00D16646" w:rsidP="00D16646">
      <w:pPr>
        <w:rPr>
          <w:rFonts w:ascii="Times New Roman" w:hAnsi="Times New Roman" w:cs="Times New Roman"/>
          <w:b/>
          <w:sz w:val="24"/>
          <w:szCs w:val="24"/>
        </w:rPr>
      </w:pPr>
      <w:r w:rsidRPr="007C1631">
        <w:rPr>
          <w:rFonts w:ascii="Times New Roman" w:hAnsi="Times New Roman" w:cs="Times New Roman"/>
          <w:b/>
          <w:sz w:val="24"/>
          <w:szCs w:val="24"/>
        </w:rPr>
        <w:t>Papel del Maestro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Actualizar los conocimientos cada vez que sea necesario.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Orientar al alumno a la resolución de problemas.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Aplicación de la lógica, intuición, experimentación a cualquier proceso intelectual, siempre que sea el más adecuado y permita la obtención de conocimientos o la actualización de los que ya se tienen.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Los docentes deben tener una adecuada preparación en cada una de las unidades y actualización de las mismas.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Deben tener límites precisos entre cada unidad de enseñanza.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Deben de emplear guías, ayudas audiovisuales, resoluciones de problemas, etc.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Los contenidos deben ser tratados en cada unidad.</w:t>
      </w:r>
    </w:p>
    <w:p w:rsidR="00D16646" w:rsidRPr="007C1631" w:rsidRDefault="00D16646" w:rsidP="00D16646">
      <w:pPr>
        <w:rPr>
          <w:rFonts w:ascii="Times New Roman" w:hAnsi="Times New Roman" w:cs="Times New Roman"/>
          <w:b/>
          <w:sz w:val="24"/>
          <w:szCs w:val="24"/>
        </w:rPr>
      </w:pPr>
      <w:r w:rsidRPr="007C1631">
        <w:rPr>
          <w:rFonts w:ascii="Times New Roman" w:hAnsi="Times New Roman" w:cs="Times New Roman"/>
          <w:b/>
          <w:sz w:val="24"/>
          <w:szCs w:val="24"/>
        </w:rPr>
        <w:t>Papel del Alumno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Deben descubrir que la razón y la percepción son la base de la ciencia, la lógica de las matemáticas, el sentimiento en el arte y la coherencia en la historia.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Debe verificar la información, responder a interrogantes, investigar y reconstruir su propio conocimiento en el área, para aplicarlo en situaciones reales.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Emplea libros, guías, textos, prácticas de laboratorio, lecturas, etc.</w:t>
      </w:r>
    </w:p>
    <w:p w:rsidR="007C1631" w:rsidRDefault="007C1631" w:rsidP="00D16646">
      <w:pPr>
        <w:rPr>
          <w:rFonts w:ascii="Times New Roman" w:hAnsi="Times New Roman" w:cs="Times New Roman"/>
          <w:b/>
          <w:sz w:val="24"/>
          <w:szCs w:val="24"/>
        </w:rPr>
      </w:pPr>
    </w:p>
    <w:p w:rsidR="00D16646" w:rsidRPr="007C1631" w:rsidRDefault="007C1631" w:rsidP="00D1664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“</w:t>
      </w:r>
      <w:r w:rsidRPr="007C1631">
        <w:rPr>
          <w:rFonts w:ascii="Times New Roman" w:hAnsi="Times New Roman" w:cs="Times New Roman"/>
          <w:i/>
          <w:sz w:val="24"/>
          <w:szCs w:val="24"/>
        </w:rPr>
        <w:t>Un</w:t>
      </w:r>
      <w:r w:rsidR="00D16646" w:rsidRPr="007C1631">
        <w:rPr>
          <w:rFonts w:ascii="Times New Roman" w:hAnsi="Times New Roman" w:cs="Times New Roman"/>
          <w:i/>
          <w:sz w:val="24"/>
          <w:szCs w:val="24"/>
        </w:rPr>
        <w:t>currículo flexible es aquel que asume las caracte</w:t>
      </w:r>
      <w:r w:rsidRPr="007C1631">
        <w:rPr>
          <w:rFonts w:ascii="Times New Roman" w:hAnsi="Times New Roman" w:cs="Times New Roman"/>
          <w:i/>
          <w:sz w:val="24"/>
          <w:szCs w:val="24"/>
        </w:rPr>
        <w:t>rísticas comunes a la realidad </w:t>
      </w:r>
      <w:r w:rsidR="00D16646" w:rsidRPr="007C1631">
        <w:rPr>
          <w:rFonts w:ascii="Times New Roman" w:hAnsi="Times New Roman" w:cs="Times New Roman"/>
          <w:i/>
          <w:sz w:val="24"/>
          <w:szCs w:val="24"/>
        </w:rPr>
        <w:t>nacional y a sus sujetos, promoviendo cambios, de</w:t>
      </w:r>
      <w:r w:rsidRPr="007C1631">
        <w:rPr>
          <w:rFonts w:ascii="Times New Roman" w:hAnsi="Times New Roman" w:cs="Times New Roman"/>
          <w:i/>
          <w:sz w:val="24"/>
          <w:szCs w:val="24"/>
        </w:rPr>
        <w:t xml:space="preserve">jando abiertas las vías para su </w:t>
      </w:r>
      <w:r w:rsidR="00D16646" w:rsidRPr="007C1631">
        <w:rPr>
          <w:rFonts w:ascii="Times New Roman" w:hAnsi="Times New Roman" w:cs="Times New Roman"/>
          <w:i/>
          <w:sz w:val="24"/>
          <w:szCs w:val="24"/>
        </w:rPr>
        <w:t>adecuación a las particularidades e identidades a nivel regional y local. Se fomenta así</w:t>
      </w:r>
      <w:r w:rsidRPr="007C16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16646" w:rsidRPr="007C1631">
        <w:rPr>
          <w:rFonts w:ascii="Times New Roman" w:hAnsi="Times New Roman" w:cs="Times New Roman"/>
          <w:i/>
          <w:sz w:val="24"/>
          <w:szCs w:val="24"/>
        </w:rPr>
        <w:t>que el currículo sea útil para promover la satisfacc</w:t>
      </w:r>
      <w:r w:rsidRPr="007C1631">
        <w:rPr>
          <w:rFonts w:ascii="Times New Roman" w:hAnsi="Times New Roman" w:cs="Times New Roman"/>
          <w:i/>
          <w:sz w:val="24"/>
          <w:szCs w:val="24"/>
        </w:rPr>
        <w:t xml:space="preserve">ión de necesidades, intereses y </w:t>
      </w:r>
      <w:r w:rsidR="00D16646" w:rsidRPr="007C1631">
        <w:rPr>
          <w:rFonts w:ascii="Times New Roman" w:hAnsi="Times New Roman" w:cs="Times New Roman"/>
          <w:i/>
          <w:sz w:val="24"/>
          <w:szCs w:val="24"/>
        </w:rPr>
        <w:t>demandas y resolver los problemas que se les pres</w:t>
      </w:r>
      <w:r w:rsidRPr="007C1631">
        <w:rPr>
          <w:rFonts w:ascii="Times New Roman" w:hAnsi="Times New Roman" w:cs="Times New Roman"/>
          <w:i/>
          <w:sz w:val="24"/>
          <w:szCs w:val="24"/>
        </w:rPr>
        <w:t xml:space="preserve">entan a las personas en la vida </w:t>
      </w:r>
      <w:r w:rsidR="00D16646" w:rsidRPr="007C1631">
        <w:rPr>
          <w:rFonts w:ascii="Times New Roman" w:hAnsi="Times New Roman" w:cs="Times New Roman"/>
          <w:i/>
          <w:sz w:val="24"/>
          <w:szCs w:val="24"/>
        </w:rPr>
        <w:t>co</w:t>
      </w:r>
      <w:r w:rsidRPr="007C1631">
        <w:rPr>
          <w:rFonts w:ascii="Times New Roman" w:hAnsi="Times New Roman" w:cs="Times New Roman"/>
          <w:i/>
          <w:sz w:val="24"/>
          <w:szCs w:val="24"/>
        </w:rPr>
        <w:t>tidiana, en el corto, mediano y</w:t>
      </w:r>
      <w:r w:rsidR="00D16646" w:rsidRPr="007C1631">
        <w:rPr>
          <w:rFonts w:ascii="Times New Roman" w:hAnsi="Times New Roman" w:cs="Times New Roman"/>
          <w:i/>
          <w:sz w:val="24"/>
          <w:szCs w:val="24"/>
        </w:rPr>
        <w:t>largo plazo. Un diseño curricular flexible supone qu</w:t>
      </w:r>
      <w:r w:rsidRPr="007C1631">
        <w:rPr>
          <w:rFonts w:ascii="Times New Roman" w:hAnsi="Times New Roman" w:cs="Times New Roman"/>
          <w:i/>
          <w:sz w:val="24"/>
          <w:szCs w:val="24"/>
        </w:rPr>
        <w:t>e </w:t>
      </w:r>
      <w:r w:rsidR="00D16646" w:rsidRPr="007C1631">
        <w:rPr>
          <w:rFonts w:ascii="Times New Roman" w:hAnsi="Times New Roman" w:cs="Times New Roman"/>
          <w:i/>
          <w:sz w:val="24"/>
          <w:szCs w:val="24"/>
        </w:rPr>
        <w:t>los actores del proceso educativo lo adecuen teniendo e</w:t>
      </w:r>
      <w:r w:rsidRPr="007C1631">
        <w:rPr>
          <w:rFonts w:ascii="Times New Roman" w:hAnsi="Times New Roman" w:cs="Times New Roman"/>
          <w:i/>
          <w:sz w:val="24"/>
          <w:szCs w:val="24"/>
        </w:rPr>
        <w:t>n cuenta los diversos factores </w:t>
      </w:r>
      <w:r w:rsidR="00D16646" w:rsidRPr="007C1631">
        <w:rPr>
          <w:rFonts w:ascii="Times New Roman" w:hAnsi="Times New Roman" w:cs="Times New Roman"/>
          <w:i/>
          <w:sz w:val="24"/>
          <w:szCs w:val="24"/>
        </w:rPr>
        <w:t>de cada situación particular, respetando la diversidad,</w:t>
      </w:r>
      <w:r w:rsidRPr="007C1631">
        <w:rPr>
          <w:rFonts w:ascii="Times New Roman" w:hAnsi="Times New Roman" w:cs="Times New Roman"/>
          <w:i/>
          <w:sz w:val="24"/>
          <w:szCs w:val="24"/>
        </w:rPr>
        <w:t xml:space="preserve"> los intereses, motivaciones y </w:t>
      </w:r>
      <w:r w:rsidR="00D16646" w:rsidRPr="007C1631">
        <w:rPr>
          <w:rFonts w:ascii="Times New Roman" w:hAnsi="Times New Roman" w:cs="Times New Roman"/>
          <w:i/>
          <w:sz w:val="24"/>
          <w:szCs w:val="24"/>
        </w:rPr>
        <w:t>capacidades de los alumnos y las alumnas. </w:t>
      </w:r>
      <w:r>
        <w:rPr>
          <w:rFonts w:ascii="Times New Roman" w:hAnsi="Times New Roman" w:cs="Times New Roman"/>
          <w:i/>
          <w:sz w:val="24"/>
          <w:szCs w:val="24"/>
        </w:rPr>
        <w:t>“</w:t>
      </w:r>
    </w:p>
    <w:p w:rsidR="007C1631" w:rsidRDefault="007C1631" w:rsidP="00D16646">
      <w:pPr>
        <w:rPr>
          <w:rFonts w:ascii="Times New Roman" w:hAnsi="Times New Roman" w:cs="Times New Roman"/>
          <w:sz w:val="24"/>
          <w:szCs w:val="24"/>
        </w:rPr>
      </w:pP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El tratamiento de los contenidos de este currículo se hace dejando a los docentes la </w:t>
      </w:r>
    </w:p>
    <w:p w:rsidR="00D16646" w:rsidRP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posibilidad, dentro de cada área o disciplina, de programar las actividades e introducir </w:t>
      </w:r>
    </w:p>
    <w:p w:rsidR="007C1631" w:rsidRDefault="00D16646" w:rsidP="00D16646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o reordenar los contenidos con creatividad, tomando en</w:t>
      </w:r>
      <w:r w:rsidR="007C1631">
        <w:rPr>
          <w:rFonts w:ascii="Times New Roman" w:hAnsi="Times New Roman" w:cs="Times New Roman"/>
          <w:sz w:val="24"/>
          <w:szCs w:val="24"/>
        </w:rPr>
        <w:t xml:space="preserve"> cuenta las necesidades y la pertinencia en relación con </w:t>
      </w:r>
      <w:r w:rsidRPr="007C1631">
        <w:rPr>
          <w:rFonts w:ascii="Times New Roman" w:hAnsi="Times New Roman" w:cs="Times New Roman"/>
          <w:sz w:val="24"/>
          <w:szCs w:val="24"/>
        </w:rPr>
        <w:t>la comunidad o con cada grupo.  El currículo es participativo por la forma en que ha s</w:t>
      </w:r>
      <w:r w:rsidR="007C1631">
        <w:rPr>
          <w:rFonts w:ascii="Times New Roman" w:hAnsi="Times New Roman" w:cs="Times New Roman"/>
          <w:sz w:val="24"/>
          <w:szCs w:val="24"/>
        </w:rPr>
        <w:t>ido elaborado y por el tipo de </w:t>
      </w:r>
      <w:r w:rsidRPr="007C1631">
        <w:rPr>
          <w:rFonts w:ascii="Times New Roman" w:hAnsi="Times New Roman" w:cs="Times New Roman"/>
          <w:sz w:val="24"/>
          <w:szCs w:val="24"/>
        </w:rPr>
        <w:t xml:space="preserve">criterios y propuestas que recoge. </w:t>
      </w:r>
    </w:p>
    <w:p w:rsidR="007C1631" w:rsidRDefault="007C1631" w:rsidP="003448E3">
      <w:pPr>
        <w:rPr>
          <w:rFonts w:ascii="Times New Roman" w:hAnsi="Times New Roman" w:cs="Times New Roman"/>
          <w:sz w:val="24"/>
          <w:szCs w:val="24"/>
        </w:rPr>
      </w:pPr>
    </w:p>
    <w:p w:rsidR="003448E3" w:rsidRPr="007C1631" w:rsidRDefault="003448E3" w:rsidP="003448E3">
      <w:pPr>
        <w:rPr>
          <w:rFonts w:ascii="Times New Roman" w:hAnsi="Times New Roman" w:cs="Times New Roman"/>
          <w:b/>
          <w:sz w:val="24"/>
          <w:szCs w:val="24"/>
        </w:rPr>
      </w:pPr>
      <w:r w:rsidRPr="007C1631">
        <w:rPr>
          <w:rFonts w:ascii="Times New Roman" w:hAnsi="Times New Roman" w:cs="Times New Roman"/>
          <w:b/>
          <w:sz w:val="24"/>
          <w:szCs w:val="24"/>
        </w:rPr>
        <w:t>Centrado en la enseñanza</w:t>
      </w:r>
    </w:p>
    <w:p w:rsidR="003448E3" w:rsidRPr="007C1631" w:rsidRDefault="003448E3" w:rsidP="003448E3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 xml:space="preserve">El enfoque </w:t>
      </w:r>
      <w:r w:rsidR="007C1631" w:rsidRPr="007C1631">
        <w:rPr>
          <w:rFonts w:ascii="Times New Roman" w:hAnsi="Times New Roman" w:cs="Times New Roman"/>
          <w:sz w:val="24"/>
          <w:szCs w:val="24"/>
        </w:rPr>
        <w:t>está</w:t>
      </w:r>
      <w:r w:rsidRPr="007C1631">
        <w:rPr>
          <w:rFonts w:ascii="Times New Roman" w:hAnsi="Times New Roman" w:cs="Times New Roman"/>
          <w:sz w:val="24"/>
          <w:szCs w:val="24"/>
        </w:rPr>
        <w:t xml:space="preserve"> en el profesor, este domina desde la perspectiva de autoridad en la clase.</w:t>
      </w:r>
    </w:p>
    <w:p w:rsidR="003448E3" w:rsidRPr="007C1631" w:rsidRDefault="003448E3" w:rsidP="003448E3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El trabajo es individual.</w:t>
      </w:r>
    </w:p>
    <w:p w:rsidR="003448E3" w:rsidRPr="007C1631" w:rsidRDefault="003448E3" w:rsidP="003448E3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7C1631">
        <w:rPr>
          <w:rFonts w:ascii="Times New Roman" w:hAnsi="Times New Roman" w:cs="Times New Roman"/>
          <w:sz w:val="24"/>
          <w:szCs w:val="24"/>
        </w:rPr>
        <w:t>metodo</w:t>
      </w:r>
      <w:proofErr w:type="spellEnd"/>
      <w:r w:rsidRPr="007C1631">
        <w:rPr>
          <w:rFonts w:ascii="Times New Roman" w:hAnsi="Times New Roman" w:cs="Times New Roman"/>
          <w:sz w:val="24"/>
          <w:szCs w:val="24"/>
        </w:rPr>
        <w:t xml:space="preserve"> de enseñanza </w:t>
      </w:r>
      <w:proofErr w:type="spellStart"/>
      <w:r w:rsidRPr="007C1631">
        <w:rPr>
          <w:rFonts w:ascii="Times New Roman" w:hAnsi="Times New Roman" w:cs="Times New Roman"/>
          <w:sz w:val="24"/>
          <w:szCs w:val="24"/>
        </w:rPr>
        <w:t>dependera</w:t>
      </w:r>
      <w:proofErr w:type="spellEnd"/>
      <w:r w:rsidRPr="007C1631">
        <w:rPr>
          <w:rFonts w:ascii="Times New Roman" w:hAnsi="Times New Roman" w:cs="Times New Roman"/>
          <w:sz w:val="24"/>
          <w:szCs w:val="24"/>
        </w:rPr>
        <w:t xml:space="preserve"> de las directrices del profesor.</w:t>
      </w:r>
    </w:p>
    <w:p w:rsidR="003448E3" w:rsidRPr="007C1631" w:rsidRDefault="003448E3" w:rsidP="003448E3">
      <w:pPr>
        <w:rPr>
          <w:rFonts w:ascii="Times New Roman" w:hAnsi="Times New Roman" w:cs="Times New Roman"/>
          <w:sz w:val="24"/>
          <w:szCs w:val="24"/>
        </w:rPr>
      </w:pPr>
    </w:p>
    <w:p w:rsidR="003448E3" w:rsidRPr="007C1631" w:rsidRDefault="003448E3" w:rsidP="003448E3">
      <w:pPr>
        <w:rPr>
          <w:rFonts w:ascii="Times New Roman" w:hAnsi="Times New Roman" w:cs="Times New Roman"/>
          <w:b/>
          <w:sz w:val="24"/>
          <w:szCs w:val="24"/>
        </w:rPr>
      </w:pPr>
      <w:r w:rsidRPr="007C1631">
        <w:rPr>
          <w:rFonts w:ascii="Times New Roman" w:hAnsi="Times New Roman" w:cs="Times New Roman"/>
          <w:b/>
          <w:sz w:val="24"/>
          <w:szCs w:val="24"/>
        </w:rPr>
        <w:t>Centrado en el aprendizaje</w:t>
      </w:r>
    </w:p>
    <w:p w:rsidR="003448E3" w:rsidRPr="007C1631" w:rsidRDefault="003448E3" w:rsidP="003448E3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 xml:space="preserve">El enfoque esta en los estudiantes, el profesor los </w:t>
      </w:r>
      <w:proofErr w:type="spellStart"/>
      <w:r w:rsidRPr="007C1631">
        <w:rPr>
          <w:rFonts w:ascii="Times New Roman" w:hAnsi="Times New Roman" w:cs="Times New Roman"/>
          <w:sz w:val="24"/>
          <w:szCs w:val="24"/>
        </w:rPr>
        <w:t>guia</w:t>
      </w:r>
      <w:proofErr w:type="spellEnd"/>
      <w:r w:rsidRPr="007C1631">
        <w:rPr>
          <w:rFonts w:ascii="Times New Roman" w:hAnsi="Times New Roman" w:cs="Times New Roman"/>
          <w:sz w:val="24"/>
          <w:szCs w:val="24"/>
        </w:rPr>
        <w:t xml:space="preserve"> para establecer objetivos.</w:t>
      </w:r>
    </w:p>
    <w:p w:rsidR="003448E3" w:rsidRPr="007C1631" w:rsidRDefault="003448E3" w:rsidP="003448E3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 xml:space="preserve">El trabajo se realiza de manera grupal y la base de este es la </w:t>
      </w:r>
      <w:proofErr w:type="spellStart"/>
      <w:r w:rsidRPr="007C1631">
        <w:rPr>
          <w:rFonts w:ascii="Times New Roman" w:hAnsi="Times New Roman" w:cs="Times New Roman"/>
          <w:sz w:val="24"/>
          <w:szCs w:val="24"/>
        </w:rPr>
        <w:t>comunicacion</w:t>
      </w:r>
      <w:proofErr w:type="spellEnd"/>
      <w:r w:rsidRPr="007C1631">
        <w:rPr>
          <w:rFonts w:ascii="Times New Roman" w:hAnsi="Times New Roman" w:cs="Times New Roman"/>
          <w:sz w:val="24"/>
          <w:szCs w:val="24"/>
        </w:rPr>
        <w:t>.</w:t>
      </w:r>
    </w:p>
    <w:p w:rsidR="003448E3" w:rsidRPr="007C1631" w:rsidRDefault="003448E3" w:rsidP="003448E3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 xml:space="preserve">Los estudiantes y el maestro escogen los </w:t>
      </w:r>
      <w:proofErr w:type="spellStart"/>
      <w:r w:rsidRPr="007C1631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7C1631">
        <w:rPr>
          <w:rFonts w:ascii="Times New Roman" w:hAnsi="Times New Roman" w:cs="Times New Roman"/>
          <w:sz w:val="24"/>
          <w:szCs w:val="24"/>
        </w:rPr>
        <w:t xml:space="preserve"> de enseñanza y aprendizaje.</w:t>
      </w:r>
    </w:p>
    <w:p w:rsidR="003448E3" w:rsidRPr="007C1631" w:rsidRDefault="003448E3" w:rsidP="003448E3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>Entre el maestro y los estudiantes se desarrollan relaciones interpersonales y el profesor es visto como una persona no como una figura</w:t>
      </w:r>
    </w:p>
    <w:p w:rsidR="008562DA" w:rsidRPr="007C1631" w:rsidRDefault="008562DA" w:rsidP="008562DA">
      <w:pPr>
        <w:rPr>
          <w:rFonts w:ascii="Times New Roman" w:hAnsi="Times New Roman" w:cs="Times New Roman"/>
          <w:sz w:val="24"/>
          <w:szCs w:val="24"/>
        </w:rPr>
      </w:pPr>
      <w:r w:rsidRPr="007C1631">
        <w:rPr>
          <w:rFonts w:ascii="Times New Roman" w:hAnsi="Times New Roman" w:cs="Times New Roman"/>
          <w:sz w:val="24"/>
          <w:szCs w:val="24"/>
        </w:rPr>
        <w:t xml:space="preserve">La integración curricular defiende que la mejor forma, tanto para enseñar, como para aprender, es integral y no fragmentada. Esta postura se basa en que, al establecer enlaces entre el conocimiento de diversas disciplinas o materias, se procesa mejor la información y se facilita poner en práctica lo conocido. Investigadores como Sue </w:t>
      </w:r>
      <w:proofErr w:type="spellStart"/>
      <w:r w:rsidRPr="007C1631">
        <w:rPr>
          <w:rFonts w:ascii="Times New Roman" w:hAnsi="Times New Roman" w:cs="Times New Roman"/>
          <w:sz w:val="24"/>
          <w:szCs w:val="24"/>
        </w:rPr>
        <w:t>Bredekamp</w:t>
      </w:r>
      <w:proofErr w:type="spellEnd"/>
      <w:r w:rsidRPr="007C1631">
        <w:rPr>
          <w:rFonts w:ascii="Times New Roman" w:hAnsi="Times New Roman" w:cs="Times New Roman"/>
          <w:sz w:val="24"/>
          <w:szCs w:val="24"/>
        </w:rPr>
        <w:t xml:space="preserve"> (1987) han defendido que la integración curricular funciona porque hace uso máximo de la capacidad del cerebro. El cerebro humano detecta patrones y es más efectivo cuando procesa información significativa. Otra </w:t>
      </w:r>
      <w:r w:rsidRPr="007C1631">
        <w:rPr>
          <w:rFonts w:ascii="Times New Roman" w:hAnsi="Times New Roman" w:cs="Times New Roman"/>
          <w:sz w:val="24"/>
          <w:szCs w:val="24"/>
        </w:rPr>
        <w:lastRenderedPageBreak/>
        <w:t>ventaja es que se atienden los diferentes intereses y necesidades de los(as) estudiantes, quienes también aprenden a utilizar su lenguaje como un instrumento eficaz para conseguir información.</w:t>
      </w:r>
    </w:p>
    <w:p w:rsidR="003448E3" w:rsidRPr="007C1631" w:rsidRDefault="003448E3" w:rsidP="008562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48E3" w:rsidRPr="007C1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46"/>
    <w:rsid w:val="003448E3"/>
    <w:rsid w:val="007C1631"/>
    <w:rsid w:val="008562DA"/>
    <w:rsid w:val="00D16646"/>
    <w:rsid w:val="00DA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ECBD14"/>
  <w15:chartTrackingRefBased/>
  <w15:docId w15:val="{2A9B01CD-5457-428A-9875-D44CA2D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1</cp:revision>
  <dcterms:created xsi:type="dcterms:W3CDTF">2017-08-26T21:41:00Z</dcterms:created>
  <dcterms:modified xsi:type="dcterms:W3CDTF">2017-08-26T22:27:00Z</dcterms:modified>
</cp:coreProperties>
</file>