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6FE" w:rsidRPr="00F466FE" w:rsidRDefault="00F466FE" w:rsidP="00F466FE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ES"/>
        </w:rPr>
      </w:pPr>
      <w:r w:rsidRPr="00F466FE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ES"/>
        </w:rPr>
        <w:t>Cómo: Crear bases de datos de SQL Server Express (Visual Studio)</w:t>
      </w:r>
    </w:p>
    <w:p w:rsidR="00F466FE" w:rsidRPr="00F466FE" w:rsidRDefault="00F466FE" w:rsidP="00F466FE"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Cuando instale Microsoft SQL Server 2005 Express con Visual Web </w:t>
      </w:r>
      <w:proofErr w:type="spellStart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Developer</w:t>
      </w:r>
      <w:proofErr w:type="spellEnd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, podrá utilizar las herramientas de administración de datos de Visual Studio para crear bases de datos de SQL Server Express y rellenarlas con elementos de base de datos, como tablas, datos, procedimientos almacenados, vistas, etc. </w:t>
      </w:r>
    </w:p>
    <w:p w:rsidR="00F466FE" w:rsidRPr="00F466FE" w:rsidRDefault="00F466FE" w:rsidP="00F466FE"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Para obtener información sobre cómo enlazar los datos de una base de datos a un control enlazado a datos, vea </w:t>
      </w:r>
      <w:hyperlink r:id="rId5" w:history="1">
        <w:r w:rsidRPr="00F466FE">
          <w:rPr>
            <w:rFonts w:ascii="Verdana" w:eastAsia="Times New Roman" w:hAnsi="Verdana" w:cs="Times New Roman"/>
            <w:color w:val="0033CC"/>
            <w:sz w:val="16"/>
            <w:lang w:eastAsia="es-ES"/>
          </w:rPr>
          <w:t>Establecer enlaces a bases de datos</w:t>
        </w:r>
      </w:hyperlink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.</w:t>
      </w:r>
    </w:p>
    <w:p w:rsidR="00F466FE" w:rsidRPr="00F466FE" w:rsidRDefault="00F466FE" w:rsidP="00F466FE">
      <w:pPr>
        <w:spacing w:before="270" w:after="120" w:line="288" w:lineRule="auto"/>
        <w:textAlignment w:val="top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19"/>
          <w:szCs w:val="19"/>
          <w:lang w:eastAsia="es-ES"/>
        </w:rPr>
      </w:pPr>
      <w:r w:rsidRPr="00F466FE">
        <w:rPr>
          <w:rFonts w:ascii="Verdana" w:eastAsia="Times New Roman" w:hAnsi="Verdana" w:cs="Times New Roman"/>
          <w:b/>
          <w:bCs/>
          <w:color w:val="000000"/>
          <w:kern w:val="36"/>
          <w:sz w:val="19"/>
          <w:szCs w:val="19"/>
          <w:lang w:eastAsia="es-ES"/>
        </w:rPr>
        <w:t>Crear una base de datos para una aplicación Web</w:t>
      </w:r>
    </w:p>
    <w:p w:rsidR="00F466FE" w:rsidRPr="00F466FE" w:rsidRDefault="00F466FE" w:rsidP="00F466FE">
      <w:pPr>
        <w:spacing w:before="100" w:beforeAutospacing="1" w:after="100" w:afterAutospacing="1" w:line="336" w:lineRule="auto"/>
        <w:textAlignment w:val="top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</w:pPr>
      <w:r w:rsidRPr="00F466F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Para crear una base de datos</w:t>
      </w:r>
    </w:p>
    <w:p w:rsidR="00F466FE" w:rsidRPr="00F466FE" w:rsidRDefault="00F466FE" w:rsidP="00F466FE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En Visual Web </w:t>
      </w:r>
      <w:proofErr w:type="spellStart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Developer</w:t>
      </w:r>
      <w:proofErr w:type="spellEnd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, abra el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Explorador de soluciones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, haga clic con el botón secundario del mouse (ratón) en la carpeta </w:t>
      </w:r>
      <w:proofErr w:type="spellStart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App_Data</w:t>
      </w:r>
      <w:proofErr w:type="spellEnd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y, a continuación, haga clic en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Agregar nuevo elemento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.</w:t>
      </w:r>
    </w:p>
    <w:p w:rsidR="00F466FE" w:rsidRPr="00F466FE" w:rsidRDefault="00F466FE" w:rsidP="00F466FE"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O bien</w:t>
      </w:r>
    </w:p>
    <w:p w:rsidR="00F466FE" w:rsidRPr="00F466FE" w:rsidRDefault="00F466FE" w:rsidP="00F466FE"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Si la aplicación no tiene la carpeta </w:t>
      </w:r>
      <w:proofErr w:type="spellStart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App_Data</w:t>
      </w:r>
      <w:proofErr w:type="spellEnd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, haga clic con el botón secundario del mouse en la carpeta raíz de la aplicación Web, haga clic en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Agregar carpeta ASP.NET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y, a continuación, en </w:t>
      </w:r>
      <w:proofErr w:type="spellStart"/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App_Data</w:t>
      </w:r>
      <w:proofErr w:type="spellEnd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.</w:t>
      </w:r>
    </w:p>
    <w:p w:rsidR="00F466FE" w:rsidRPr="00F466FE" w:rsidRDefault="00F466FE" w:rsidP="00F466FE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Haga clic en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Base de datos SQL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, escriba un nombre para el archivo .</w:t>
      </w:r>
      <w:proofErr w:type="spellStart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mdf</w:t>
      </w:r>
      <w:proofErr w:type="spellEnd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de la base de datos y, a continuación, haga clic en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Agregar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.</w:t>
      </w:r>
    </w:p>
    <w:p w:rsidR="00F466FE" w:rsidRPr="00F466FE" w:rsidRDefault="00F466FE" w:rsidP="00F466FE"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Se crean dos archivos: </w:t>
      </w:r>
      <w:r w:rsidRPr="00F466FE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es-ES"/>
        </w:rPr>
        <w:t>DataBaseName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.mdf y </w:t>
      </w:r>
      <w:r w:rsidRPr="00F466FE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es-ES"/>
        </w:rPr>
        <w:t>DataBaseName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_log.ldf. Visual Web </w:t>
      </w:r>
      <w:proofErr w:type="spellStart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Developer</w:t>
      </w:r>
      <w:proofErr w:type="spellEnd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</w:t>
      </w:r>
      <w:proofErr w:type="gramStart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mueve</w:t>
      </w:r>
      <w:proofErr w:type="gramEnd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automáticamente el foco hacia la sección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Conexiones de datos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de la ventana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Explorador de servidores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y selecciona la base de datos que se acaba de crear.</w:t>
      </w:r>
    </w:p>
    <w:p w:rsidR="00F466FE" w:rsidRPr="00F466FE" w:rsidRDefault="00F466FE" w:rsidP="00F466FE">
      <w:pPr>
        <w:spacing w:before="100" w:beforeAutospacing="1" w:after="100" w:afterAutospacing="1" w:line="336" w:lineRule="auto"/>
        <w:textAlignment w:val="top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</w:pPr>
      <w:r w:rsidRPr="00F466F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Para agregar una tabla a una base de datos</w:t>
      </w:r>
    </w:p>
    <w:p w:rsidR="00F466FE" w:rsidRPr="00F466FE" w:rsidRDefault="00F466FE" w:rsidP="00F466FE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En la sección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Conexiones de datos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de la ventana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Explorador de servidores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, haga doble clic en (o expanda) la base de datos a la que desee agregar una tabla.</w:t>
      </w:r>
    </w:p>
    <w:p w:rsidR="00F466FE" w:rsidRPr="00F466FE" w:rsidRDefault="00F466FE" w:rsidP="00F466FE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Haga clic con el botón secundario del mouse (ratón) en la carpeta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Tablas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y seleccione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Agregar nueva tabla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. </w:t>
      </w:r>
    </w:p>
    <w:p w:rsidR="00F466FE" w:rsidRPr="00F466FE" w:rsidRDefault="00F466FE" w:rsidP="00F466FE"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El foco se desplaza hacia el panel de definición de tabla para una nueva tabla.</w:t>
      </w:r>
    </w:p>
    <w:p w:rsidR="00F466FE" w:rsidRPr="00F466FE" w:rsidRDefault="00F466FE" w:rsidP="00F466FE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Agregue columnas a la tabla y especifique el nombre y el tipo de datos de la nueva columna, y si la columna admite valores </w:t>
      </w:r>
      <w:proofErr w:type="spellStart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null</w:t>
      </w:r>
      <w:proofErr w:type="spellEnd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.</w:t>
      </w:r>
    </w:p>
    <w:p w:rsidR="00F466FE" w:rsidRPr="00F466FE" w:rsidRDefault="00F466FE" w:rsidP="00F466FE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Seleccione la columna de clave principal (o bien, seleccione presionando la tecla </w:t>
      </w:r>
      <w:proofErr w:type="spellStart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Mayús</w:t>
      </w:r>
      <w:proofErr w:type="spellEnd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para seleccionar varias columnas de una clave principal de varias columnas), haga clic con el botón secundario del mouse (ratón) en la selección y, a continuación, haga clic en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Establecer clave principal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.</w:t>
      </w:r>
    </w:p>
    <w:p w:rsidR="00F466FE" w:rsidRPr="00F466FE" w:rsidRDefault="00F466FE" w:rsidP="00F466FE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De manera opcional, seleccione una columna </w:t>
      </w:r>
      <w:proofErr w:type="spellStart"/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int</w:t>
      </w:r>
      <w:proofErr w:type="spellEnd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(entero) para especificarla como columna de identidad y, a continuación, en el panel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Propiedades de columna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correspondiente a la columna, haga doble clic en la sección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Especificación de identidad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y establezca el valor de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Identidad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en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Sí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.</w:t>
      </w:r>
    </w:p>
    <w:p w:rsidR="00F466FE" w:rsidRPr="00F466FE" w:rsidRDefault="00F466FE" w:rsidP="00F466FE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lastRenderedPageBreak/>
        <w:t>Presione CTRL+S para proporcionar un nombre de tabla y guardar la tabla. Si cierra el panel de definición de tabla sin guardar la tabla, se le pedirá que especifique un nombre de tabla y la tabla se guardará automáticamente.</w:t>
      </w:r>
    </w:p>
    <w:p w:rsidR="00F466FE" w:rsidRPr="00F466FE" w:rsidRDefault="00F466FE" w:rsidP="00F466FE">
      <w:pPr>
        <w:spacing w:before="100" w:beforeAutospacing="1" w:after="100" w:afterAutospacing="1" w:line="336" w:lineRule="auto"/>
        <w:textAlignment w:val="top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</w:pPr>
      <w:r w:rsidRPr="00F466F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Para agregar datos a una tabla de una base de datos</w:t>
      </w:r>
    </w:p>
    <w:p w:rsidR="00F466FE" w:rsidRPr="00F466FE" w:rsidRDefault="00F466FE" w:rsidP="00F466FE">
      <w:pPr>
        <w:numPr>
          <w:ilvl w:val="0"/>
          <w:numId w:val="3"/>
        </w:num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En la sección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Conexiones de datos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de la ventana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Explorador de servidores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, haga doble clic en (o expanda) la base de datos con la que desee trabajar y, a continuación, haga doble clic en la carpeta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Tablas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de esa base de datos.</w:t>
      </w:r>
    </w:p>
    <w:p w:rsidR="00F466FE" w:rsidRPr="00F466FE" w:rsidRDefault="00F466FE" w:rsidP="00F466FE">
      <w:pPr>
        <w:numPr>
          <w:ilvl w:val="0"/>
          <w:numId w:val="3"/>
        </w:num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Haga clic con el botón secundario del mouse en la tabla a la que desee agregar los datos y, a continuación, haga clic en </w:t>
      </w:r>
      <w:r w:rsidRPr="00F466F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ES"/>
        </w:rPr>
        <w:t>Mostrar datos de tabla</w:t>
      </w: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.</w:t>
      </w:r>
    </w:p>
    <w:p w:rsidR="00F466FE" w:rsidRPr="00F466FE" w:rsidRDefault="00F466FE" w:rsidP="00F466FE">
      <w:pPr>
        <w:numPr>
          <w:ilvl w:val="0"/>
          <w:numId w:val="3"/>
        </w:num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En la cuadrícula de datos que aparece, escriba los datos que desee insertar en la tabla y proporcione valores para todos los campos obligatorios. </w:t>
      </w:r>
    </w:p>
    <w:p w:rsidR="00F466FE" w:rsidRPr="00F466FE" w:rsidRDefault="00F466FE" w:rsidP="00F466FE">
      <w:pPr>
        <w:numPr>
          <w:ilvl w:val="0"/>
          <w:numId w:val="3"/>
        </w:num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</w:pPr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Cuando termine, seleccione la siguiente fila nueva de la cuadrícula de datos. Visual Web </w:t>
      </w:r>
      <w:proofErr w:type="spellStart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>Developer</w:t>
      </w:r>
      <w:proofErr w:type="spellEnd"/>
      <w:r w:rsidRPr="00F466FE">
        <w:rPr>
          <w:rFonts w:ascii="Verdana" w:eastAsia="Times New Roman" w:hAnsi="Verdana" w:cs="Times New Roman"/>
          <w:color w:val="000000"/>
          <w:sz w:val="16"/>
          <w:szCs w:val="16"/>
          <w:lang w:eastAsia="es-ES"/>
        </w:rPr>
        <w:t xml:space="preserve"> escribirá en la tabla los valores de la fila.</w:t>
      </w:r>
    </w:p>
    <w:p w:rsidR="007D0772" w:rsidRDefault="007D0772"/>
    <w:sectPr w:rsidR="007D0772" w:rsidSect="007D0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5CAF"/>
    <w:multiLevelType w:val="multilevel"/>
    <w:tmpl w:val="EEE4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639B3"/>
    <w:multiLevelType w:val="multilevel"/>
    <w:tmpl w:val="750E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51060B"/>
    <w:multiLevelType w:val="multilevel"/>
    <w:tmpl w:val="7C460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66FE"/>
    <w:rsid w:val="007D0772"/>
    <w:rsid w:val="00C96C9B"/>
    <w:rsid w:val="00F4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772"/>
  </w:style>
  <w:style w:type="paragraph" w:styleId="Heading1">
    <w:name w:val="heading 1"/>
    <w:basedOn w:val="Normal"/>
    <w:link w:val="Heading1Char"/>
    <w:uiPriority w:val="9"/>
    <w:qFormat/>
    <w:rsid w:val="00F466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50"/>
      <w:szCs w:val="50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F46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6FE"/>
    <w:rPr>
      <w:rFonts w:ascii="Times New Roman" w:eastAsia="Times New Roman" w:hAnsi="Times New Roman" w:cs="Times New Roman"/>
      <w:kern w:val="36"/>
      <w:sz w:val="50"/>
      <w:szCs w:val="50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F466FE"/>
    <w:rPr>
      <w:rFonts w:ascii="Times New Roman" w:eastAsia="Times New Roman" w:hAnsi="Times New Roman" w:cs="Times New Roman"/>
      <w:b/>
      <w:bCs/>
      <w:sz w:val="26"/>
      <w:szCs w:val="26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F466FE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466FE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nkterms">
    <w:name w:val="linkterms"/>
    <w:basedOn w:val="DefaultParagraphFont"/>
    <w:rsid w:val="00F466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1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608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0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6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1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82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68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3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s-es/library/ms178361(VS.8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BIOCAPSULACORP.3047.DC®</Company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jmgysoft</dc:creator>
  <cp:keywords/>
  <dc:description/>
  <cp:lastModifiedBy>jmgysoft</cp:lastModifiedBy>
  <cp:revision>2</cp:revision>
  <dcterms:created xsi:type="dcterms:W3CDTF">2008-11-24T10:21:00Z</dcterms:created>
  <dcterms:modified xsi:type="dcterms:W3CDTF">2008-11-24T10:54:00Z</dcterms:modified>
</cp:coreProperties>
</file>