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Sutra Decomposition 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Python framework for mathematical formalization-deformalization using Vedic sutras and hypercube transformations.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Sutra Decomposition Engine is a sophisticated mathematical system that combines ancient Vedic mathematical techniques with modern computational approaches to transform, simplify, and analyze mathematical expressions. The engine implements a complete pipeline for processing mathematical expressions using pattern recognition, hypercube transformations, and machine learning.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Key Features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**Pattern-based Transformation**: Apply Vedic sutra patterns to simplify mathematical expressions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**Hypercube Transformations**: Map expressions to higher-dimensional spaces using hypercube operators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**Pattern Learning**: Discover new transformation patterns from examples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**Advanced Visualizations**: Generate interactive visualizations of the transformation process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**Command-line Interface**: Access all functionality from the terminal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**Interactive Notebook**: Explore the system through a Jupyter notebook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Installation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Python 3.7+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NumPy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SymPy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Matplotlib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NetworkX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scikit-learn (for pattern learning)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docopt (for CLI)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Installing from Source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Clone the repository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clone https://github.com/yourusername/sutra-decomposition-engine.git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sutra-decomposition-engine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Install the package in development mode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pip install -e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Package Installation (when available)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pip install sutra-decomposition-engine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Quick Start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Using the Python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sutra_engine import EnhancedSutraDecompositionEngine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Initialize the engine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engine = EnhancedSutraDecompositionEngine()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Process an expression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result = engine.process_expression("(x + a)*(x - a)")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print(f"Original: {result['original']['str']}")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print(f"Transformed: {result['transformed']['str']}")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 Using the Command-Line Interface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Transform an expression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sutra transform "(x + a)*(x - a)" --output=markdown --save=result.md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Visualize a transformation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sutra visualize "(x + a)*(x - a)" --type=transform --save=visualization.png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Process a batch of expressions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sutra batch expressions.txt --output=json --save=results.json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List available sutras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sutra list-sutras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Using the Interactive Notebook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Launch the interactive notebook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jupyter notebook demo_notebook.ipynb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Documentation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 Core Components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**EnhancedSutraDecompositionEngine**: The main engine for processing mathematical expressions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**SutraLibrary**: Collection of Vedic sutras and transformation patterns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**SutraPatternLearner**: System for learning new transformation patterns from examples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 **SutraTransformationVisualizer**: Tools for visualizing the transformation process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**SutraCLI**: Command-line interface for the engine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Available Sutras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engine implements several Vedic sutras, including: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**S1: Ekadhikena Purvena** - For squaring numbers ending in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**S2: Nikhilam Navatashcaramam Dashatah** - All from 9 and the last from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**S3: Urdhva-Tiryagbhyam** - Vertically and crosswise multiplication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**S11: Purna-Purna** - Difference of squares pattern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Hypercube Transformation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hypercube transformation maps mathematical operations to higher-dimensional spaces using the following parameters: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**dimension**: Dimension of the hypercube (default: 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**chi**: Invariant parameter controlling matrix scaling (default: 0.5)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**alpha**: Alloy weights for diagonal elements (default: uniform weights)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**lambda0**: Scalar parameter for adjacency matrix (default: 1.0)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 Examples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 Difference of Squares (Purna-Purna Sutra)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engine = EnhancedSutraDecompositionEngine()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result = engine.process_expression("(x + a)*(x - a)")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Result: x**2 - a**2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Square of Number Ending in 5 (Ekadhikena Sutra)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engine = EnhancedSutraDecompositionEngine()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result = engine.process_expression("25**2")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Result: 625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 Multiplication Near Base (Nikhilam Sutra)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engine = EnhancedSutraDecompositionEngine()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result = engine.process_expression("98*97")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Result: 9506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sutra_engine/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├── __init__.py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enhanced_sutra_engine.py      # Core engine implementation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├── sutra_advanced_components.py  # Pattern learning and visualization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├── sutra_testing_framework.py    # Testing framework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├── sutra_cli.py                  # Command-line interface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├── examples/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├── example_transformations.json  # Example transformations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└── expressions.txt               # Sample expressions for batch processing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├── notebooks/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└── demo_notebook.ipynb           # Interactive demonstration notebook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├── tests/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├── test_engine.py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├── test_pattern_learning.py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└── test_visualization.py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├── sutras.md                     # Documentation of implemented sutras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├── hypercube_transformation.md   # Details on hypercube transformations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├── pattern_learning.md           # Guide to pattern learning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└── cli_usage.md                  # Command-line interface usage guide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├── setup.py                          # Package setup script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└── README.md                         # Project README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 Development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 Running Tests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Run all tests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pytest tests/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Run specific test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pytest tests/test_engine.py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Building Documentation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Install documentation dependencies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pip install sphinx sphinx_rtd_theme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Build documentation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cd docs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make html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 Contributing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Contributions are welcome! Please feel free to submit a Pull Request.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This project is licensed under the MIT License - see the LICENSE file for details.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 Acknowledgments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The Vedic mathematics tradition for the sutra patterns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The SymPy project for symbolic mathematics capabilities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The scikit-learn project for machine learning components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