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0261" w14:paraId="79F3A8FD" w14:textId="77777777" w:rsidTr="00380261">
        <w:tc>
          <w:tcPr>
            <w:tcW w:w="2337" w:type="dxa"/>
          </w:tcPr>
          <w:p w14:paraId="46A934D3" w14:textId="3AC0C9C3" w:rsidR="00380261" w:rsidRDefault="00380261">
            <w:r>
              <w:t>Name</w:t>
            </w:r>
          </w:p>
        </w:tc>
        <w:tc>
          <w:tcPr>
            <w:tcW w:w="2337" w:type="dxa"/>
          </w:tcPr>
          <w:p w14:paraId="645C4A5B" w14:textId="19B6EF64" w:rsidR="00380261" w:rsidRDefault="00380261">
            <w:r>
              <w:t>Bottle</w:t>
            </w:r>
          </w:p>
        </w:tc>
        <w:tc>
          <w:tcPr>
            <w:tcW w:w="2338" w:type="dxa"/>
          </w:tcPr>
          <w:p w14:paraId="439D7EBE" w14:textId="446339BC" w:rsidR="00380261" w:rsidRDefault="00380261">
            <w:r>
              <w:t>Old Price</w:t>
            </w:r>
          </w:p>
        </w:tc>
        <w:tc>
          <w:tcPr>
            <w:tcW w:w="2338" w:type="dxa"/>
          </w:tcPr>
          <w:p w14:paraId="0C141844" w14:textId="5A867705" w:rsidR="00380261" w:rsidRDefault="00380261">
            <w:r>
              <w:t>New Price</w:t>
            </w:r>
          </w:p>
        </w:tc>
      </w:tr>
      <w:tr w:rsidR="00380261" w14:paraId="5F7454CB" w14:textId="77777777" w:rsidTr="00380261">
        <w:tc>
          <w:tcPr>
            <w:tcW w:w="2337" w:type="dxa"/>
          </w:tcPr>
          <w:p w14:paraId="0F9B5132" w14:textId="77777777" w:rsidR="00380261" w:rsidRPr="00380261" w:rsidRDefault="00380261" w:rsidP="00380261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8026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PE21-500ML</w:t>
            </w:r>
          </w:p>
          <w:p w14:paraId="13A6EC45" w14:textId="77777777" w:rsidR="00380261" w:rsidRDefault="00380261"/>
        </w:tc>
        <w:tc>
          <w:tcPr>
            <w:tcW w:w="2337" w:type="dxa"/>
          </w:tcPr>
          <w:p w14:paraId="05C2DE60" w14:textId="51304624" w:rsidR="00380261" w:rsidRDefault="00380261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1FD9AB0B" w14:textId="718F4D28" w:rsidR="00380261" w:rsidRDefault="00380261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29</w:t>
            </w:r>
          </w:p>
        </w:tc>
        <w:tc>
          <w:tcPr>
            <w:tcW w:w="2338" w:type="dxa"/>
          </w:tcPr>
          <w:p w14:paraId="7C83983D" w14:textId="7F2AA913" w:rsidR="00380261" w:rsidRDefault="00380261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19</w:t>
            </w:r>
          </w:p>
        </w:tc>
      </w:tr>
    </w:tbl>
    <w:p w14:paraId="336B4432" w14:textId="0C3A4BAA" w:rsidR="00F237F0" w:rsidRDefault="00380261">
      <w:r>
        <w:t>Describe</w:t>
      </w:r>
    </w:p>
    <w:p w14:paraId="1D0DA1D2" w14:textId="77777777" w:rsidR="00380261" w:rsidRPr="00380261" w:rsidRDefault="00380261" w:rsidP="003802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80261">
        <w:rPr>
          <w:rFonts w:ascii="Segoe UI" w:eastAsia="Times New Roman" w:hAnsi="Segoe UI" w:cs="Segoe UI"/>
          <w:color w:val="212529"/>
          <w:sz w:val="24"/>
          <w:szCs w:val="24"/>
        </w:rPr>
        <w:t>PE/PP Bottle PE21-500ML Good products for the environment, non-toxic</w:t>
      </w:r>
    </w:p>
    <w:p w14:paraId="24B68EFD" w14:textId="58B06620" w:rsidR="00380261" w:rsidRDefault="00380261" w:rsidP="00380261"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022A9AB7" wp14:editId="353BF846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380261">
          <w:rPr>
            <w:rFonts w:ascii="Segoe UI" w:eastAsia="Times New Roman" w:hAnsi="Segoe UI" w:cs="Segoe UI"/>
            <w:color w:val="0000FF"/>
            <w:sz w:val="24"/>
            <w:szCs w:val="24"/>
          </w:rPr>
          <w:br/>
        </w:r>
      </w:hyperlink>
    </w:p>
    <w:sectPr w:rsidR="0038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61"/>
    <w:rsid w:val="00380261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9766"/>
  <w15:chartTrackingRefBased/>
  <w15:docId w15:val="{FE7A7C3E-AA2B-49A9-9ACE-F2C41E6D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02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026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bout">
    <w:name w:val="about"/>
    <w:basedOn w:val="Normal"/>
    <w:rsid w:val="0038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0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7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71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1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detail/1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2024-03-06T09:20:00Z</dcterms:created>
  <dcterms:modified xsi:type="dcterms:W3CDTF">2024-03-06T09:21:00Z</dcterms:modified>
</cp:coreProperties>
</file>