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16"/>
        <w:ind w:left="0" w:right="0"/>
      </w:pPr>
    </w:p>
    <w:p>
      <w:pPr>
        <w:autoSpaceDN w:val="0"/>
        <w:autoSpaceDE w:val="0"/>
        <w:widowControl/>
        <w:spacing w:line="245" w:lineRule="auto" w:before="0" w:after="136"/>
        <w:ind w:left="144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Перечень поддержанных проектов по итогам конкурса 2023 года на получение грантов Российского научного фонда по мероприятию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«Проведение исследований на базе существующей научной инфраструктуры мирового уровня» Президентской программы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исследовательских проектов, 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139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Объект инфраструктуры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Номер </w:t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Название проекта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Направле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ние из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Стратегии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НТР РФ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(код)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Организация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2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ФИО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руководителя </w:t>
            </w:r>
          </w:p>
        </w:tc>
      </w:tr>
      <w:tr>
        <w:trPr>
          <w:trHeight w:hRule="exact" w:val="277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 химических,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биологических систем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природных материалов: масс-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спектральная микроскопия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фемтосекундная лазерная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микроскопия-спектроскопия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00076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8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биокомпозитов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 полилактида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полисахаридами, обладающих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антибактериальными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свойствами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Н4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"Российский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Г.В.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Плеханова"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Алексанян К.В. </w:t>
            </w:r>
          </w:p>
        </w:tc>
      </w:tr>
      <w:tr>
        <w:trPr>
          <w:trHeight w:hRule="exact" w:val="247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 химических,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биологических систем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природных материалов: масс-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спектральная микроскопия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фемтосекундная лазерная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микроскопия-спектроскопия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00130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9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pH/АТФ-зависимая активация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конъюгатов ДНК-аптамеров с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эндофуллеренами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тераностики рака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"Севастопольский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Лантушенко А.О.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936" w:right="794" w:bottom="1194" w:left="1128" w:header="720" w:footer="720" w:gutter="0"/>
          <w:cols w:space="720" w:num="1" w:equalWidth="0"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76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 химических,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биологических систем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природных материалов: масс-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спектральная микроскопия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фемтосекундная лазерная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микроскопия-спектроскопия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00025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Первичные реакции разделения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зарядов в фотосинтетических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реакционных центрах зеленых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растений и цианобактерий: роль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конформационной динамики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белка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M.В.Ломоносова»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Семенов А.Ю. </w:t>
            </w:r>
          </w:p>
        </w:tc>
      </w:tr>
      <w:tr>
        <w:trPr>
          <w:trHeight w:hRule="exact" w:val="359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5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 химических,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биологических систем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природных материалов: масс-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спектральная микроскопия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фемтосекундная лазерная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микроскопия-спектроскопия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2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00045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1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Влияние вязкоупругих свойств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липидно-белкового профиля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опухолевых клеток на 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миграционную активность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"Приволжский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Министерства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здравоохранения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Игнатова Н.И. </w:t>
            </w:r>
          </w:p>
        </w:tc>
      </w:tr>
      <w:tr>
        <w:trPr>
          <w:trHeight w:hRule="exact" w:val="219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9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 химических,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биологических систем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природных материалов: масс-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спектральная микроскопия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фемтосекундная лазерная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микроскопия-спектроскопия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23-77-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00015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и апробация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экспресс-методов мониторинга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техногенного загрязнения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грунтов и почв выведенных из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эксплуатации хвостохранилищ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9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Н5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"Южный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9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Cоколов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810" w:left="1128" w:header="720" w:footer="720" w:gutter="0"/>
          <w:cols w:space="720" w:num="1" w:equalWidth="0"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21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 химических,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биологических систем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природных материалов: масс-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спектральная микроскопия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фемтосекундная лазерная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микроскопия-спектроскопия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00018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нелинейных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оптических свойств Si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гибридных SiO2/Si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наноструктур для создания ИК-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визуализаторов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науки Физико-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А.Ф. Иоффе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Курдюков Д.А. </w:t>
            </w:r>
          </w:p>
        </w:tc>
      </w:tr>
      <w:tr>
        <w:trPr>
          <w:trHeight w:hRule="exact" w:val="221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Астрофизический комплекс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МГУ-ИГУ для исследования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космических лучей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сверхвысоких энергий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(установки Тунка, система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телескопов Мастер, установка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ШАЛ-МГУ)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00016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5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Астрофизический комплекс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TAIGA -новые подходы к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исследованию особенностей в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спектре космических лучей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диапазоне энергий 0.1 – 1000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ПэВ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"Иркутский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Буднев Н.М. </w:t>
            </w:r>
          </w:p>
        </w:tc>
      </w:tr>
      <w:tr>
        <w:trPr>
          <w:trHeight w:hRule="exact" w:val="277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Астрофизический комплекс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МГУ-ИГУ для исследования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космических лучей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сверхвысоких энергий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(установки Тунка, система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телескопов Мастер, установка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ШАЛ-МГУ)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00019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9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Гамма-астрономия высоких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энергий и многоканальные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наблюдения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Астрофизическом комплексе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TAIGA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M.В.Ломоносова»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Кузьмичев Л.А. </w:t>
            </w:r>
          </w:p>
        </w:tc>
      </w:tr>
      <w:tr>
        <w:trPr>
          <w:trHeight w:hRule="exact" w:val="192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Астрофизический комплекс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МГУ-ИГУ для исследования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космических лучей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сверхвысоких энергий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(установки Тунка, система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телескопов Мастер, установка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ШАЛ-МГУ)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9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00054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Поиск космического гамма-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излучения в диапазоне энергий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1-100 ПэВ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"Новосибирский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Кравченко Е.А.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528" w:left="1128" w:header="720" w:footer="720" w:gutter="0"/>
          <w:cols w:space="720" w:num="1" w:equalWidth="0"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1580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1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Астрофизический комплекс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МГУ-ИГУ для исследования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космических лучей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сверхвысоких энергий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(установки Тунка, система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телескопов Мастер, установка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ШАЛ-МГУ)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00057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Энергетические спектры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массовый состав космических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лучей по данным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астрофизического комплекса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TAIGA: развитие новых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методов и техник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восстановления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Н7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"Алтайский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Лагутин А.А. </w:t>
            </w:r>
          </w:p>
        </w:tc>
      </w:tr>
      <w:tr>
        <w:trPr>
          <w:trHeight w:hRule="exact" w:val="277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 для проведения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научно-технологических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в области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структурной биологии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изучения макромолекулярных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 методами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просвечивающей криогенной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электронной микроскопии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00021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пространственной организации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нативных и патологических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макромолекулярных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образований методами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криоэлектронной микроскопии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in vivo- и in vitro-моделях.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M.В.Ломоносова»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Голышев С.А. </w:t>
            </w:r>
          </w:p>
        </w:tc>
      </w:tr>
      <w:tr>
        <w:trPr>
          <w:trHeight w:hRule="exact" w:val="275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 для проведения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научно-технологических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в области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структурной биологии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изучения макромолекулярных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 методами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просвечивающей криогенной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электронной микроскопии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00053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8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Молекулярные механизмы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действия модуляторов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активности протеасомы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химической и белковой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природы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биоорганической химии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академиков М.М.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Шемякина и Ю.А.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Овчинникова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Белогуров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432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76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 для проведения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научно-технологических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в области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структурной биологии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изучения макромолекулярных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 методами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просвечивающей криогенной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электронной микроскопии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1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1" w:history="1">
                <w:r>
                  <w:rPr>
                    <w:rStyle w:val="Hyperlink"/>
                  </w:rPr>
                  <w:t>00062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методом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криоэлектронной микроскопии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пространственной архитектуры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высокосимметричных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макромолекулярных объектов: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прионов и светособирающих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комплексов.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"Фундаментальные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основы биотехнологии"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Кушниров В.В. </w:t>
            </w:r>
          </w:p>
        </w:tc>
      </w:tr>
      <w:tr>
        <w:trPr>
          <w:trHeight w:hRule="exact" w:val="284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 уникальных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научных установок и центров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коллективного пользования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ИЯФ СО РАН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и разработок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пучков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заряженных и нейтральных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частиц, высокотемпературной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плазмы, синхротронного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терагерцового излучения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00060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быстродействующих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детекторов рентгеновского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диапазона для исследования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детонационных процессов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пучках синхротронного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излучения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Н5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химии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твердого тела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механохимии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Толочко Б.П. </w:t>
            </w:r>
          </w:p>
        </w:tc>
      </w:tr>
      <w:tr>
        <w:trPr>
          <w:trHeight w:hRule="exact" w:val="2826"/>
        </w:trPr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34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 уникальных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научных установок и центров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коллективного пользования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ИЯФ СО РАН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и разработок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пучков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заряженных и нейтральных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частиц, высокотемпературной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плазмы, синхротронного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терагерцового излучения </w:t>
            </w:r>
          </w:p>
        </w:tc>
        <w:tc>
          <w:tcPr>
            <w:tcW w:type="dxa" w:w="9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3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3" w:history="1">
                <w:r>
                  <w:rPr>
                    <w:rStyle w:val="Hyperlink"/>
                  </w:rPr>
                  <w:t>00042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Развитие фундаментальных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технических аспектов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управления спиновым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состоянием мономолекулярных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магнитов путем воздействия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их спиновую систему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резонансным импульсным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излучением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сверхвысокочастотного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терагерцового диапазонов 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"Международный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томографический центр"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Мельников А.Р.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872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3042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 уникальных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научных установок и центров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коллективного пользования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ИЯФ СО РАН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и разработок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пучков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заряженных и нейтральных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частиц, высокотемпературной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плазмы, синхротронного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терагерцового излучения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00045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структурированных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катализаторов трансформации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биотоплив в синтез-газ,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мембран для селективного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выделения кислорода или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водорода и твердооксидных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топливных элементов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применением радиационно-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термического спекания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нанесенных функциональных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слоев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"Федеральный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"Институт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катализа им. Г.К.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Борескова Сибирского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Садыков В.А. </w:t>
            </w:r>
          </w:p>
        </w:tc>
      </w:tr>
      <w:tr>
        <w:trPr>
          <w:trHeight w:hRule="exact" w:val="284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 уникальных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научных установок и центров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коллективного пользования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ИЯФ СО РАН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и разработок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пучков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заряженных и нейтральных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частиц, высокотемпературной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плазмы, синхротронного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терагерцового излучения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00048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85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Синтез, электронная структура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функциональные свойства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наноматериалов на основе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MoS2 и WS2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неорганической химии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А.В.Николаева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Булушева Л.Г. </w:t>
            </w:r>
          </w:p>
        </w:tc>
      </w:tr>
      <w:tr>
        <w:trPr>
          <w:trHeight w:hRule="exact" w:val="302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 уникальных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научных установок и центров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коллективного пользования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ИЯФ СО РАН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и разработок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пучков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заряженных и нейтральных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частиц, высокотемпературной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плазмы, синхротронного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терагерцового излучения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5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6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6" w:history="1">
                <w:r>
                  <w:rPr>
                    <w:rStyle w:val="Hyperlink"/>
                  </w:rPr>
                  <w:t>00108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Экспресс-технология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радиационного синтеза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высокотемпературной оксидной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керамики для фотоники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Томский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политехнический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Полисадова Е.Ф.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634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3042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 уникальных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научных установок и центров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коллективного пользования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ИЯФ СО РАН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и разработок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пучков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заряженных и нейтральных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частиц, высокотемпературной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плазмы, синхротронного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терагерцового излучения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00014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Высокоэнтропийные керамики,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синтезированные методом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нагрева быстрыми электронами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воздухе: механизм синтеза,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микроструктура, свойства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Томский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политехнический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Гынгазов С.А. </w:t>
            </w:r>
          </w:p>
        </w:tc>
      </w:tr>
      <w:tr>
        <w:trPr>
          <w:trHeight w:hRule="exact" w:val="284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 уникальных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научных установок и центров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коллективного пользования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ИЯФ СО РАН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и разработок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пучков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заряженных и нейтральных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частиц, высокотемпературной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плазмы, синхротронного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терагерцового излучения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>00037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эволюции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фазового состава лазерных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сварных соединений Al-Li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сплавов 3-го поколения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применением синхротронного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излучения, в том числе и in-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situ, с целью достижения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максимальных циклических,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динамических и статических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механических характеристик.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теоретической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прикладной механики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С.А. Христиановича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Маликов А.Г. </w:t>
            </w:r>
          </w:p>
        </w:tc>
      </w:tr>
      <w:tr>
        <w:trPr>
          <w:trHeight w:hRule="exact" w:val="282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 уникальных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научных установок и центров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коллективного пользования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ИЯФ СО РАН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и разработок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пучков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заряженных и нейтральных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частиц, высокотемпературной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плазмы, синхротронного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терагерцового излучения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5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00066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научных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технологических основ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проектирования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многофункциональных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покрытий с использованием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технологии наплавки мощным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электронным пучком,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выведенным в воздушную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атмосферу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"Новосибирский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Батаев В.А.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734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490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1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Курчатовский комплекс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синхротронно-нейтронных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00047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40" w:after="0"/>
              <w:ind w:left="576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Магнитные структуры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людвигитов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«Федеральный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«Казанский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наук»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Еремина Р.М. </w:t>
            </w:r>
          </w:p>
        </w:tc>
      </w:tr>
      <w:tr>
        <w:trPr>
          <w:trHeight w:hRule="exact" w:val="277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4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Курчатовский комплекс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синхротронно-нейтронных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00067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Применение и развитие методов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резонансной рентгеновской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фотоэмиссионной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спектроскопии для изучения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локальных электронных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характеристик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многокомпонентных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функциональных материалов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сильным спин-орбитальным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взаимодействием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физики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металлов имени М.Н.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Михеева Уральского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Кузнецова Т.В. </w:t>
            </w:r>
          </w:p>
        </w:tc>
      </w:tr>
      <w:tr>
        <w:trPr>
          <w:trHeight w:hRule="exact" w:val="249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1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Курчатовский комплекс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синхротронно-нейтронных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00027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 получения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высокоточных структурных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данных из синхротронных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рентгенодифракционных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мелкокристаллических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активных фармацевтических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субстанций.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элементоорганических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соединений им.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А.Н.Несмеянова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3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Вологжанина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А.В. </w:t>
            </w:r>
          </w:p>
        </w:tc>
      </w:tr>
      <w:tr>
        <w:trPr>
          <w:trHeight w:hRule="exact" w:val="156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5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Курчатовский комплекс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синхротронно-нейтронных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1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3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3" w:history="1">
                <w:r>
                  <w:rPr>
                    <w:rStyle w:val="Hyperlink"/>
                  </w:rPr>
                  <w:t>00037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0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Механо- и фотоиндуцируемые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переключения в монослоях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Ленгмюра на межфазных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границах и их связь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функциональными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физической химии и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Селектор С.Л.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432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1580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характеристиками 2D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электрохимии им. А. Н.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Фрумкина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1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Курчатовский комплекс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синхротронно-нейтронных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4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4" w:history="1">
                <w:r>
                  <w:rPr>
                    <w:rStyle w:val="Hyperlink"/>
                  </w:rPr>
                  <w:t>00039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Время-разрешенная рентгено-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оптическая диагностика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лазерно-индуцированных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нестационарных состояний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вещества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"Федеральный научно-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"Кристаллография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фотоника"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Мареев Е.И. </w:t>
            </w:r>
          </w:p>
        </w:tc>
      </w:tr>
      <w:tr>
        <w:trPr>
          <w:trHeight w:hRule="exact" w:val="222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7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Курчатовский комплекс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синхротронно-нейтронных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5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5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5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Новые наночастицы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производными клозо-боратных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анионов как перспективные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препараты бор-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нейтронозахватной терапии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злокачественных опухолей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общей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неорганической химии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Н.С. Курнакова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Кубасов А.С. </w:t>
            </w:r>
          </w:p>
        </w:tc>
      </w:tr>
      <w:tr>
        <w:trPr>
          <w:trHeight w:hRule="exact" w:val="275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5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Курчатовский комплекс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синхротронно-нейтронных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6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6" w:history="1">
                <w:r>
                  <w:rPr>
                    <w:rStyle w:val="Hyperlink"/>
                  </w:rPr>
                  <w:t>00114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8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Многофункциональные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магнитные наноматериалы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 оксидных систем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применения в биомедицине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Щетинин И.В.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708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490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1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Курчатовский комплекс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синхротронно-нейтронных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7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7" w:history="1">
                <w:r>
                  <w:rPr>
                    <w:rStyle w:val="Hyperlink"/>
                  </w:rPr>
                  <w:t>00069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Связь нано-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микроструктурных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особенностей строения почв: 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репрезентативности 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многомасштабной цифровой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Н4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"Почвенный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имени В.В.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Докучаева"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Абросимов К.Н. </w:t>
            </w:r>
          </w:p>
        </w:tc>
      </w:tr>
      <w:tr>
        <w:trPr>
          <w:trHeight w:hRule="exact" w:val="249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Научный парк СПбГУ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8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8" w:history="1">
                <w:r>
                  <w:rPr>
                    <w:rStyle w:val="Hyperlink"/>
                  </w:rPr>
                  <w:t>00060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технологий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лазерной фабрикации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микроконтактов и платформ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оптоэлектронных устройств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 использовании прекурсоров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нового типа на основе глубоких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эвтектических растворителей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ИТМО"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Логунов Л.С. </w:t>
            </w:r>
          </w:p>
        </w:tc>
      </w:tr>
      <w:tr>
        <w:trPr>
          <w:trHeight w:hRule="exact" w:val="302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Научный парк СПбГУ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5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9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39" w:history="1">
                <w:r>
                  <w:rPr>
                    <w:rStyle w:val="Hyperlink"/>
                  </w:rPr>
                  <w:t>00117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Плазмон-индуцируемые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превращения органических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веществ: от фундаментальных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 к практическому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использованию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Томский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политехнический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Постников П.С.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1086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76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Научный парк СПбГУ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0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0" w:history="1">
                <w:r>
                  <w:rPr>
                    <w:rStyle w:val="Hyperlink"/>
                  </w:rPr>
                  <w:t>00037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Поиск подходов к управлению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биотехнологическим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потенциалом каротиногенных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микроводорослей посредством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рационального дизайна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микробных взаимодействий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их культурах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Н4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"Тамбовский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Г.Р.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Державина"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Лобакова Е.С. </w:t>
            </w:r>
          </w:p>
        </w:tc>
      </w:tr>
      <w:tr>
        <w:trPr>
          <w:trHeight w:hRule="exact" w:val="249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33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Научный парк СПбГУ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1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1" w:history="1">
                <w:r>
                  <w:rPr>
                    <w:rStyle w:val="Hyperlink"/>
                  </w:rPr>
                  <w:t>00050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«Скрытое» разнообразие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Amoebozoa в природных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местообитаниях и роль "потока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видов" через местообитание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формировании метапопуляций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микроскопических эукариот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Н7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образования "Санкт-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Смирнов А.В. </w:t>
            </w:r>
          </w:p>
        </w:tc>
      </w:tr>
      <w:tr>
        <w:trPr>
          <w:trHeight w:hRule="exact" w:val="166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Научный парк СПбГУ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5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2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2" w:history="1">
                <w:r>
                  <w:rPr>
                    <w:rStyle w:val="Hyperlink"/>
                  </w:rPr>
                  <w:t>00071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9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Интегральный подход 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изучению ранней эволюции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голомикот (Holomycota)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Н4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цитологии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Насонова Е.С. </w:t>
            </w:r>
          </w:p>
        </w:tc>
      </w:tr>
      <w:tr>
        <w:trPr>
          <w:trHeight w:hRule="exact" w:val="192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Научный парк СПбГУ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9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3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3" w:history="1">
                <w:r>
                  <w:rPr>
                    <w:rStyle w:val="Hyperlink"/>
                  </w:rPr>
                  <w:t>00070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теплофизических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свойств функциональных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монокристаллов молибдатов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вольфраматов металлов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неорганической химии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А.В.Николаева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Мусихин А.Е.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666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126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2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Сканирующий ион-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проводящий микроскоп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конфокальным модулем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8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4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4" w:history="1">
                <w:r>
                  <w:rPr>
                    <w:rStyle w:val="Hyperlink"/>
                  </w:rPr>
                  <w:t>00004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процессов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прямой и обратной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трансэндотелиальной миграции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нейтрофильных гранулоцитов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методом сканирующей ион-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проводящей микроскопии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Нижегородский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им. Н.И.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Горшкова Е.Н. </w:t>
            </w:r>
          </w:p>
        </w:tc>
      </w:tr>
      <w:tr>
        <w:trPr>
          <w:trHeight w:hRule="exact" w:val="277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Сканирующий ион-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проводящий микроскоп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конфокальным модулем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5" w:history="1">
                <w:r>
                  <w:rPr>
                    <w:rStyle w:val="Hyperlink"/>
                  </w:rPr>
                  <w:t>23-75-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5" w:history="1">
                <w:r>
                  <w:rPr>
                    <w:rStyle w:val="Hyperlink"/>
                  </w:rPr>
                  <w:t>00007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Биоматериалы на основе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коротких пептидов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регенеративной медицины: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кинетики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самосборки и управление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свойствами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M.В.Ломоносова»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Фадеев В.В. </w:t>
            </w:r>
          </w:p>
        </w:tc>
      </w:tr>
      <w:tr>
        <w:trPr>
          <w:trHeight w:hRule="exact" w:val="192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Сканирующий ион-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проводящий микроскоп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конфокальным модулем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6" w:history="1">
                <w:r>
                  <w:rPr>
                    <w:rStyle w:val="Hyperlink"/>
                  </w:rPr>
                  <w:t>23-75-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6" w:history="1">
                <w:r>
                  <w:rPr>
                    <w:rStyle w:val="Hyperlink"/>
                  </w:rPr>
                  <w:t>00027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Механизмы дисфункции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адипоцитов жировой ткани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сосудистого эндотелия при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метаболических нарушениях,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связанных с ожирением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диабетом 2 типа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кардиологии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Воротников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450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1580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академика Е.И.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Чазова" Министерства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здравоохранения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7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39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Уникальная научная установка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"Сферический токамак Глобус-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М"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7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7" w:history="1">
                <w:r>
                  <w:rPr>
                    <w:rStyle w:val="Hyperlink"/>
                  </w:rPr>
                  <w:t>00024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периферийных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локализованных мод в токамаке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образования "Санкт-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политехнический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Петра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Великого"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Гончаров П.Р. </w:t>
            </w:r>
          </w:p>
        </w:tc>
      </w:tr>
      <w:tr>
        <w:trPr>
          <w:trHeight w:hRule="exact" w:val="194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Уникальная научная установка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"Сферический токамак Глобус-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М"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9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8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8" w:history="1">
                <w:r>
                  <w:rPr>
                    <w:rStyle w:val="Hyperlink"/>
                  </w:rPr>
                  <w:t>00042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 процессов переноса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тороидальной плазме на основе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моделей самоорганизации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"Курчатовский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Лысенко С.Е. </w:t>
            </w:r>
          </w:p>
        </w:tc>
      </w:tr>
      <w:tr>
        <w:trPr>
          <w:trHeight w:hRule="exact" w:val="275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Уникальная научная установка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"Сферический токамак Глобус-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М"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9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49" w:history="1">
                <w:r>
                  <w:rPr>
                    <w:rStyle w:val="Hyperlink"/>
                  </w:rPr>
                  <w:t>00023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Оптический неразрушающий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контроль и диагностика первой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стенки ТОКАМАК-реакторов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метода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двухдлинноволновой цифровой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голографичексой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интерферометрии и системы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лазерного сканирования.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"Балтийский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Иммануила Канта"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Алексеенко И.В.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570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21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42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Уникальная научная установка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"Сферический токамак Глобус-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М"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0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0" w:history="1">
                <w:r>
                  <w:rPr>
                    <w:rStyle w:val="Hyperlink"/>
                  </w:rPr>
                  <w:t>00033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5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дивертора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токамака Глобус-М2 с целью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отработки режимов,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отличающихся снижением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взаимодействия плазмы 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стенкой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науки Физико-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А.Ф. Иоффе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Мухин Е.Е. </w:t>
            </w:r>
          </w:p>
        </w:tc>
      </w:tr>
      <w:tr>
        <w:trPr>
          <w:trHeight w:hRule="exact" w:val="221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43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Уникальная научная установка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«Комплексный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оптоэлектронный стенд»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1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1" w:history="1">
                <w:r>
                  <w:rPr>
                    <w:rStyle w:val="Hyperlink"/>
                  </w:rPr>
                  <w:t>00038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Суперлюминесцентные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светодиоды, оптические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усилители и лазеры с низкой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пространственной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когерентностью на основе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квантовых ям-точек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науки Физико-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А.Ф. Иоффе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Гордеев Н.Ю. </w:t>
            </w:r>
          </w:p>
        </w:tc>
      </w:tr>
      <w:tr>
        <w:trPr>
          <w:trHeight w:hRule="exact" w:val="249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Уникальная научная установка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«Комплексный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оптоэлектронный стенд»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2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2" w:history="1">
                <w:r>
                  <w:rPr>
                    <w:rStyle w:val="Hyperlink"/>
                  </w:rPr>
                  <w:t>00012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Новые наноструктурированные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InGaN материалы: синтез,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свойства и оптоэлектронные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приложения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образования "Санкт-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Цырлин Г.Э. </w:t>
            </w:r>
          </w:p>
        </w:tc>
      </w:tr>
      <w:tr>
        <w:trPr>
          <w:trHeight w:hRule="exact" w:val="219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Уникальная научная установка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«Комплексный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оптоэлектронный стенд»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3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3" w:history="1">
                <w:r>
                  <w:rPr>
                    <w:rStyle w:val="Hyperlink"/>
                  </w:rPr>
                  <w:t>00032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Многопереходные солнечные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элементы на основе материалов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GaPN(As) на подложках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кремния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высшего образования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науки "Санкт-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Никитина Е.В.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528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189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Ж.И.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Алферова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7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46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УНУ «Криоинтеграл» 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«Технологический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измерительный комплекс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создания сверхпроводниковых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наносистем на основе новых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материалов»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4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4" w:history="1">
                <w:r>
                  <w:rPr>
                    <w:rStyle w:val="Hyperlink"/>
                  </w:rPr>
                  <w:t>00018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81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неравновесных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граничных явлений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сверхпроводящих гибридных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наноструктурах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"Высшая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школа экономики"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Арутюнов К.Ю. </w:t>
            </w:r>
          </w:p>
        </w:tc>
      </w:tr>
      <w:tr>
        <w:trPr>
          <w:trHeight w:hRule="exact" w:val="166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47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УНУ «Криоинтеграл» 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«Технологический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измерительный комплекс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создания сверхпроводниковых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наносистем на основе новых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материалов»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5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5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5" w:history="1">
                <w:r>
                  <w:rPr>
                    <w:rStyle w:val="Hyperlink"/>
                  </w:rPr>
                  <w:t>00041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Комплексное исследование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астроклимата возможных мест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размещения Евразийских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СубММ Телескопов (ESMT)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РФ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астрономии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Ибрагимов М.А. </w:t>
            </w:r>
          </w:p>
        </w:tc>
      </w:tr>
      <w:tr>
        <w:trPr>
          <w:trHeight w:hRule="exact" w:val="2752"/>
        </w:trPr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48 </w:t>
            </w:r>
          </w:p>
        </w:tc>
        <w:tc>
          <w:tcPr>
            <w:tcW w:type="dxa" w:w="34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УНУ «Криоинтеграл» 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«Технологический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измерительный комплекс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создания сверхпроводниковых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наносистем на основе новых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материалов» </w:t>
            </w:r>
          </w:p>
        </w:tc>
        <w:tc>
          <w:tcPr>
            <w:tcW w:type="dxa" w:w="9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6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6" w:history="1">
                <w:r>
                  <w:rPr>
                    <w:rStyle w:val="Hyperlink"/>
                  </w:rPr>
                  <w:t>00046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2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ментального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состояния человека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однопиксельной ТГц камеры 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педагогический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Семенов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548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21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49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УНУ «Криоинтеграл» 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«Технологический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измерительный комплекс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создания сверхпроводниковых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наносистем на основе новых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материалов»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7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7" w:history="1">
                <w:r>
                  <w:rPr>
                    <w:rStyle w:val="Hyperlink"/>
                  </w:rPr>
                  <w:t>00053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3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Многослойные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джозефсоновские структуры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сверхпроводящих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нейронных сетей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физики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твердого тела имени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Ю.А. Осипьяна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Больгинов В.В. </w:t>
            </w:r>
          </w:p>
        </w:tc>
      </w:tr>
      <w:tr>
        <w:trPr>
          <w:trHeight w:hRule="exact" w:val="276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УНУ «Криоинтеграл» 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«Технологический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измерительный комплекс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создания сверхпроводниковых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наносистем на основе новых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материалов»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8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8" w:history="1">
                <w:r>
                  <w:rPr>
                    <w:rStyle w:val="Hyperlink"/>
                  </w:rPr>
                  <w:t>00006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и исследование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интегральных нанодетекторов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основе туннельных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переходов для создания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приемных систем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субтерагерцового диапазона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Н6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прикладной физики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Вдовин В.Ф. </w:t>
            </w:r>
          </w:p>
        </w:tc>
      </w:tr>
      <w:tr>
        <w:trPr>
          <w:trHeight w:hRule="exact" w:val="249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УНУ «Криоинтеграл» 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«Технологический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измерительный комплекс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создания сверхпроводниковых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наносистем на основе новых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материалов»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9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59" w:history="1">
                <w:r>
                  <w:rPr>
                    <w:rStyle w:val="Hyperlink"/>
                  </w:rPr>
                  <w:t>00019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Сверхпроводниковые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интегральные структуры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приемные устройства диапазона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0.7-1.2 ТГц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радиотехники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электроники им.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В.А.Котельникова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Кошелец В.П. </w:t>
            </w:r>
          </w:p>
        </w:tc>
      </w:tr>
      <w:tr>
        <w:trPr>
          <w:trHeight w:hRule="exact" w:val="164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52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УНУ «Криоинтеграл» 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«Технологический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измерительный комплекс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создания сверхпроводниковых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наносистем на основе новых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материалов»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0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0" w:history="1">
                <w:r>
                  <w:rPr>
                    <w:rStyle w:val="Hyperlink"/>
                  </w:rPr>
                  <w:t>00061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сверхчувствительных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приемников с разделением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полос для миллиметровой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субмиллиметровой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радиоастрономии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Физический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им.П.Н.Лебедева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Худченко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528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1580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7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53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8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коллективного пользования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1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1" w:history="1">
                <w:r>
                  <w:rPr>
                    <w:rStyle w:val="Hyperlink"/>
                  </w:rPr>
                  <w:t>00072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8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Модификация электродов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активного слоя органических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фотовольтаических ячеек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помощью углеродных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наноструктур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химической кинетики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горения им. В.В.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Воеводского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Кулик Л.В. </w:t>
            </w:r>
          </w:p>
        </w:tc>
      </w:tr>
      <w:tr>
        <w:trPr>
          <w:trHeight w:hRule="exact" w:val="253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54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5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коллективного пользования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9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2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2" w:history="1">
                <w:r>
                  <w:rPr>
                    <w:rStyle w:val="Hyperlink"/>
                  </w:rPr>
                  <w:t>00077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Структурно-оригинальные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конъюгаты растительных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терпеноидов и полифенолов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макрогетероциклы на 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основе: Синтез, изучение 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характеристик и механизмов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биологического действия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помощью современных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инструментальных методов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Новосибирский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органической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химии им. Н.Н.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Ворожцова Сибирского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Шульц Э.Э. </w:t>
            </w:r>
          </w:p>
        </w:tc>
      </w:tr>
      <w:tr>
        <w:trPr>
          <w:trHeight w:hRule="exact" w:val="192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55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коллективного пользования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9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3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3" w:history="1">
                <w:r>
                  <w:rPr>
                    <w:rStyle w:val="Hyperlink"/>
                  </w:rPr>
                  <w:t>00009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КОМПОНЕНТЫ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ДИНИТРОЗИЛЬНЫХ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КОМПЛЕКСОВ ЖЕЛЕЗА 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КАТИОНЫ НИТРОЗОНИЯ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КАК БЛОКАТОРЫ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КОРОНАВИРУСНОЙ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ИНФЕКЦИИ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химической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физики им. Н.Н.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Ванин А.Ф.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688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126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Семенова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7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56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исследовательской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инфраструктуры Сколковского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института науки и технологий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4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4" w:history="1">
                <w:r>
                  <w:rPr>
                    <w:rStyle w:val="Hyperlink"/>
                  </w:rPr>
                  <w:t>00020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7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Квантовые свойства границ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системах с топологическими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изоляторами для применения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сверхпроводниковой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электронике и спинтронике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M.В.Ломоносова»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Волыхов А.А. </w:t>
            </w:r>
          </w:p>
        </w:tc>
      </w:tr>
      <w:tr>
        <w:trPr>
          <w:trHeight w:hRule="exact" w:val="249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57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исследовательской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инфраструктуры Сколковского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института науки и технологий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5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5" w:history="1">
                <w:r>
                  <w:rPr>
                    <w:rStyle w:val="Hyperlink"/>
                  </w:rPr>
                  <w:t>00031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Поляритонный конденсат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планарных структурах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оптически активной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перовскитной средой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низкопороговой лазерной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генерации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ИТМО"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Юлин А.В. </w:t>
            </w:r>
          </w:p>
        </w:tc>
      </w:tr>
      <w:tr>
        <w:trPr>
          <w:trHeight w:hRule="exact" w:val="247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исследовательской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инфраструктуры Сколковского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института науки и технологий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6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6" w:history="1">
                <w:r>
                  <w:rPr>
                    <w:rStyle w:val="Hyperlink"/>
                  </w:rPr>
                  <w:t>00037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7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Оптические свойства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неэрмитовых особенностей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нового типа в диэлектрических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наноструктурах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"Московский физико-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(национальный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Шалин А.С.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588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1580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9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59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исследовательской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инфраструктуры Сколковского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института науки и технологий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7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7" w:history="1">
                <w:r>
                  <w:rPr>
                    <w:rStyle w:val="Hyperlink"/>
                  </w:rPr>
                  <w:t>00045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Фотоника плазмон-усиленной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хемилюминесценции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безызлучательного переноса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энергии к светоизлучающим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ближней ИК-области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полупроводниковым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нанокристаллам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биомедицины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ИТМО"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Вартанян Т.А. </w:t>
            </w:r>
          </w:p>
        </w:tc>
      </w:tr>
      <w:tr>
        <w:trPr>
          <w:trHeight w:hRule="exact" w:val="194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60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исследовательской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инфраструктуры Сколковского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института науки и технологий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9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8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8" w:history="1">
                <w:r>
                  <w:rPr>
                    <w:rStyle w:val="Hyperlink"/>
                  </w:rPr>
                  <w:t>00059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0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Оптические латеральные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логические вентили на основе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поляритонных конденсатов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перовскитных пленках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некоммерческая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организация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«Сколковский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 технологий»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Санников Д.А. </w:t>
            </w:r>
          </w:p>
        </w:tc>
      </w:tr>
      <w:tr>
        <w:trPr>
          <w:trHeight w:hRule="exact" w:val="192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61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исследовательской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инфраструктуры Сколковского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института науки и технологий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9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9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69" w:history="1">
                <w:r>
                  <w:rPr>
                    <w:rStyle w:val="Hyperlink"/>
                  </w:rPr>
                  <w:t>00022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Функциональные магнитные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микросферы для выделения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фракций внеклеточных везикул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оценка их патологического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потенциала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некоммерческая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организация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«Сколковский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 технологий»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Ященок А.М.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1122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490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62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исследовательской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инфраструктуры Сколковского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института науки и технологий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0" w:history="1">
                <w:r>
                  <w:rPr>
                    <w:rStyle w:val="Hyperlink"/>
                  </w:rPr>
                  <w:t>23-75-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0" w:history="1">
                <w:r>
                  <w:rPr>
                    <w:rStyle w:val="Hyperlink"/>
                  </w:rPr>
                  <w:t>00023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Поиск новых молекулярных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механизмов аффективных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расстройств с целью разработки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методов диагностики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прогноза с использованием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протеомных подходов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нейровизуализации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"Томский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Смирнова Л.П. </w:t>
            </w:r>
          </w:p>
        </w:tc>
      </w:tr>
      <w:tr>
        <w:trPr>
          <w:trHeight w:hRule="exact" w:val="249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63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исследовательской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инфраструктуры Сколковского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института науки и технологий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1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1" w:history="1">
                <w:r>
                  <w:rPr>
                    <w:rStyle w:val="Hyperlink"/>
                  </w:rPr>
                  <w:t>00074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Механизмы упрочнения и роль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дисперсных частиц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неравновесных титановых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магниевых сплавах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"Башкирский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Дьяконов Г.С. </w:t>
            </w:r>
          </w:p>
        </w:tc>
      </w:tr>
      <w:tr>
        <w:trPr>
          <w:trHeight w:hRule="exact" w:val="275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64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"Исследовательский Научно-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аналитический центр НИЦ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«Курчатовский институт» –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ИРЕА"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2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2" w:history="1">
                <w:r>
                  <w:rPr>
                    <w:rStyle w:val="Hyperlink"/>
                  </w:rPr>
                  <w:t>00131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Нейроморфное динамическое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моделирование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деформационного поведения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композиционных материалов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 термопластичных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матриц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Чуков Д.И.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1224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3042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65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"Исследовательский Научно-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аналитический центр НИЦ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«Курчатовский институт» –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ИРЕА"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3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3" w:history="1">
                <w:r>
                  <w:rPr>
                    <w:rStyle w:val="Hyperlink"/>
                  </w:rPr>
                  <w:t>00039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Обоснование методологии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модифицирования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композиционных материалов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экстремальных условий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эксплуатации на основе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изучения фазово-структурных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превращений под влиянием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электрофизических воздействий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различного частотного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диапазона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Н6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"Саратовский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Гагарина Ю.А."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Злобина И.В. </w:t>
            </w:r>
          </w:p>
        </w:tc>
      </w:tr>
      <w:tr>
        <w:trPr>
          <w:trHeight w:hRule="exact" w:val="276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66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"Исследовательский Научно-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аналитический центр НИЦ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«Курчатовский институт» –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ИРЕА"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4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4" w:history="1">
                <w:r>
                  <w:rPr>
                    <w:rStyle w:val="Hyperlink"/>
                  </w:rPr>
                  <w:t>00055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Создание научных основ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разработки новых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конструкционных материалов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пониженной плотности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защитными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многофункциональными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керамикоподобными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покрытиями для использования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 транспортных системах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Арктического региона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политехнический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университет»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Аксенов А.А. </w:t>
            </w:r>
          </w:p>
        </w:tc>
      </w:tr>
      <w:tr>
        <w:trPr>
          <w:trHeight w:hRule="exact" w:val="302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67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95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«Национальный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исследования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катализаторов»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5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5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5" w:history="1">
                <w:r>
                  <w:rPr>
                    <w:rStyle w:val="Hyperlink"/>
                  </w:rPr>
                  <w:t>00109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Биметаллические Ag-Cu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катализаторы, нанесенные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тройные CeO2-ZrO2-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MnOx(SnO2) носители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регулируемой структурой,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окислительных процессов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очистки выхлопных газов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Томский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Салаев М.А.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672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490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68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7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«Национальный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исследования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катализаторов»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6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6" w:history="1">
                <w:r>
                  <w:rPr>
                    <w:rStyle w:val="Hyperlink"/>
                  </w:rPr>
                  <w:t>00009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Дизайн бифункциональных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каталитических систем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процессов переработки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растительной биомассы в сырье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производства компонентов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жидких топлив и полимеров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"Тверской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Матвеева В.Г. </w:t>
            </w:r>
          </w:p>
        </w:tc>
      </w:tr>
      <w:tr>
        <w:trPr>
          <w:trHeight w:hRule="exact" w:val="249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69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7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«Национальный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исследования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катализаторов»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7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7" w:history="1">
                <w:r>
                  <w:rPr>
                    <w:rStyle w:val="Hyperlink"/>
                  </w:rPr>
                  <w:t>00026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Механизмы формирования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свойства тонких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диэлектрических пленок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наноструктур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SiCOH/SiCNH/Cu(Co)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многоуровневой разводки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современных СБИС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неорганической химии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А.В.Николаева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Косинова М.Л. </w:t>
            </w:r>
          </w:p>
        </w:tc>
      </w:tr>
      <w:tr>
        <w:trPr>
          <w:trHeight w:hRule="exact" w:val="249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7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«Национальный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исследования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катализаторов»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8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8" w:history="1">
                <w:r>
                  <w:rPr>
                    <w:rStyle w:val="Hyperlink"/>
                  </w:rPr>
                  <w:t>00058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Электронно-микроскопическое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situ исследование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особенностей эволюции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микроструктуры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платиносодержащих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электрокатализаторов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понимания механизма 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деградации в процессе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функционирования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"Южный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Меньщиков В.С. </w:t>
            </w:r>
          </w:p>
        </w:tc>
      </w:tr>
      <w:tr>
        <w:trPr>
          <w:trHeight w:hRule="exact" w:val="164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71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6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«Центр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исследования полимеров»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ИСПМ РАН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9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79" w:history="1">
                <w:r>
                  <w:rPr>
                    <w:rStyle w:val="Hyperlink"/>
                  </w:rPr>
                  <w:t>00003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Новые подходы к химии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возобновляемых ресурсов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получения динамических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 с контролируемой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трехмерной структурой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органической химии им.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Н.Д. Зелинского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Галкин К.И.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528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126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9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72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7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«Центр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исследования полимеров»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ИСПМ РАН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0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0" w:history="1">
                <w:r>
                  <w:rPr>
                    <w:rStyle w:val="Hyperlink"/>
                  </w:rPr>
                  <w:t>00103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подхода к созданию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мультисенсорных устройств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 органических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электролитических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транзисторов для определения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широкого спектра токсинов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патогенов в жидких средах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Н5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синтетических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полимерных материалов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им.Н.С.Ениколопова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Агина Е.В. </w:t>
            </w:r>
          </w:p>
        </w:tc>
      </w:tr>
      <w:tr>
        <w:trPr>
          <w:trHeight w:hRule="exact" w:val="304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73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94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«Центр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исследования полимеров»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ИСПМ РАН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1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1" w:history="1">
                <w:r>
                  <w:rPr>
                    <w:rStyle w:val="Hyperlink"/>
                  </w:rPr>
                  <w:t>00126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Олигомеры на основе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алкилзамещенных норборненов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– потенциальные основы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перспективных моторных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масел: синтез, микроструктура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и взаимосвязь структура-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свойство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Ордена Трудового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Красного Знамени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нефтехимического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синтеза им.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А.В.Топчиева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Возняк А.И. </w:t>
            </w:r>
          </w:p>
        </w:tc>
      </w:tr>
      <w:tr>
        <w:trPr>
          <w:trHeight w:hRule="exact" w:val="247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74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946" w:after="0"/>
              <w:ind w:left="576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ДВФУ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7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2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2" w:history="1">
                <w:r>
                  <w:rPr>
                    <w:rStyle w:val="Hyperlink"/>
                  </w:rPr>
                  <w:t>00044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Извлечение и идентификация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комплекса полифенольных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соединений методом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сверхкритической экстракции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 ягодников Магаданской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области и Камчатского края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дальнейшего применения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разработке новых БАД 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пищевой промышленности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Н4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Всероссийский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генетических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Разгонова М.П.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450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212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ресурсов растений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Н. И. Вавилова"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9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40" w:after="0"/>
              <w:ind w:left="576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ДВФУ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3" w:history="1">
                <w:r>
                  <w:rPr>
                    <w:rStyle w:val="Hyperlink"/>
                  </w:rPr>
                  <w:t>23-77-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3" w:history="1">
                <w:r>
                  <w:rPr>
                    <w:rStyle w:val="Hyperlink"/>
                  </w:rPr>
                  <w:t>00004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Оптические методы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обнаружения зарождения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распространения вредоносных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цветений микроводорослей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идентификации ядовитых видов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микроводорослей в морских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акваториях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Н5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автоматики и процессов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управления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Дальневосточного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4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Вознесенский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С.С. </w:t>
            </w:r>
          </w:p>
        </w:tc>
      </w:tr>
      <w:tr>
        <w:trPr>
          <w:trHeight w:hRule="exact" w:val="249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76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40" w:after="0"/>
              <w:ind w:left="576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ДВФУ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4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4" w:history="1">
                <w:r>
                  <w:rPr>
                    <w:rStyle w:val="Hyperlink"/>
                  </w:rPr>
                  <w:t>00016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4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Сверхбыстрая нелинейная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магнон-фононика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радиотехники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электроники им.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В.А.Котельникова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Калябин Д.В. </w:t>
            </w:r>
          </w:p>
        </w:tc>
      </w:tr>
      <w:tr>
        <w:trPr>
          <w:trHeight w:hRule="exact" w:val="192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77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62" w:after="0"/>
              <w:ind w:left="576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ДВФУ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5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5" w:history="1">
                <w:r>
                  <w:rPr>
                    <w:rStyle w:val="Hyperlink"/>
                  </w:rPr>
                  <w:t>00065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Получение и комплексное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гибридных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наносистем на основе контакта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переходных металлов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двумерных материалов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разработки физико-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технологических основ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образования "Северо-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Восточный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Куркина И.И.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530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189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элементной базы спиновой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электроники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М.К.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Аммосова"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1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78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7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Института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органической химии РАН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6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6" w:history="1">
                <w:r>
                  <w:rPr>
                    <w:rStyle w:val="Hyperlink"/>
                  </w:rPr>
                  <w:t>00024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S- и N-функционализированные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олигомеры алкенов: синтез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создание новых материалов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нано- и супрамолекулярной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Уфимский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Халилов Л.М. </w:t>
            </w:r>
          </w:p>
        </w:tc>
      </w:tr>
      <w:tr>
        <w:trPr>
          <w:trHeight w:hRule="exact" w:val="222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79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Института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органической химии РАН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7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7" w:history="1">
                <w:r>
                  <w:rPr>
                    <w:rStyle w:val="Hyperlink"/>
                  </w:rPr>
                  <w:t>00028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76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Полимерные аэрогели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ионогели - получение,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структура, свойства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общей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неорганической химии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Н.С. Курнакова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Баранчиков А.Е. </w:t>
            </w:r>
          </w:p>
        </w:tc>
      </w:tr>
      <w:tr>
        <w:trPr>
          <w:trHeight w:hRule="exact" w:val="2200"/>
        </w:trPr>
        <w:tc>
          <w:tcPr>
            <w:tcW w:type="dxa" w:w="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80 </w:t>
            </w:r>
          </w:p>
        </w:tc>
        <w:tc>
          <w:tcPr>
            <w:tcW w:type="dxa" w:w="34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7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Института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органической химии РАН </w:t>
            </w:r>
          </w:p>
        </w:tc>
        <w:tc>
          <w:tcPr>
            <w:tcW w:type="dxa" w:w="9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8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8" w:history="1">
                <w:r>
                  <w:rPr>
                    <w:rStyle w:val="Hyperlink"/>
                  </w:rPr>
                  <w:t>00071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Экологичные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фотокаталитические процессы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окисления молекулярным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кислородом в среде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сжиженного диоксида углерода 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Н5 </w:t>
            </w:r>
          </w:p>
        </w:tc>
        <w:tc>
          <w:tcPr>
            <w:tcW w:type="dxa" w:w="2788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органической химии им.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Н.Д. Зелинского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Злотин С.Г.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824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490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81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1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Института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органической химии РАН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9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89" w:history="1">
                <w:r>
                  <w:rPr>
                    <w:rStyle w:val="Hyperlink"/>
                  </w:rPr>
                  <w:t>00073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Aсимметрический синтез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неприродных α-аминокислот –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предшественников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биологически активных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соединений и их использование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 асимметрическом катализе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качестве лигандов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элементоорганических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соединений им.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А.Н.Несмеянова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Малеев В.И. </w:t>
            </w:r>
          </w:p>
        </w:tc>
      </w:tr>
      <w:tr>
        <w:trPr>
          <w:trHeight w:hRule="exact" w:val="304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82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08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Института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органической химии РАН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0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0" w:history="1">
                <w:r>
                  <w:rPr>
                    <w:rStyle w:val="Hyperlink"/>
                  </w:rPr>
                  <w:t>00088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Ионизирующиеся С- и N-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донорные лиганды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металлокомплексного катализа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образования "Южно-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политехнический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(НПИ)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М.И. Платова"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Чернышев В.М. </w:t>
            </w:r>
          </w:p>
        </w:tc>
      </w:tr>
      <w:tr>
        <w:trPr>
          <w:trHeight w:hRule="exact" w:val="221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83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7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Института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органической химии РАН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1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1" w:history="1">
                <w:r>
                  <w:rPr>
                    <w:rStyle w:val="Hyperlink"/>
                  </w:rPr>
                  <w:t>00122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Дизайн, синтез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механистические исследования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гомогенных катализаторов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дополнительных радикальных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люминесцентных меток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органической химии им.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Н.Д. Зелинского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Вацадзе С.З. </w:t>
            </w:r>
          </w:p>
        </w:tc>
      </w:tr>
      <w:tr>
        <w:trPr>
          <w:trHeight w:hRule="exact" w:val="136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84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25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Института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органической химии РАН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1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2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2" w:history="1">
                <w:r>
                  <w:rPr>
                    <w:rStyle w:val="Hyperlink"/>
                  </w:rPr>
                  <w:t>00123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Регио- и стереоселективные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каталитические превращения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напряженных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карбоциклических соединений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 переносом атома водорода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Флид В.Р.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528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126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"МИРЭА 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7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85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4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Института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органической химии РАН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3" w:history="1">
                <w:r>
                  <w:rPr>
                    <w:rStyle w:val="Hyperlink"/>
                  </w:rPr>
                  <w:t>23-76-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3" w:history="1">
                <w:r>
                  <w:rPr>
                    <w:rStyle w:val="Hyperlink"/>
                  </w:rPr>
                  <w:t>00005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Генотипирование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хемотипирование разнообразия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образцов овса и ячменя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коллекции ВИР по признакам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качества зерновки для развития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новых направлений селекции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следующего поколения.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Н4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Всероссийский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генетических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ресурсов растений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Н. И. Вавилова"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Лоскутов И.Г. </w:t>
            </w:r>
          </w:p>
        </w:tc>
      </w:tr>
      <w:tr>
        <w:trPr>
          <w:trHeight w:hRule="exact" w:val="277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86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сверхвысокопроизводительны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 вычислительными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ресурсами Московского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университета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4" w:history="1">
                <w:r>
                  <w:rPr>
                    <w:rStyle w:val="Hyperlink"/>
                  </w:rPr>
                  <w:t>23-71-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4" w:history="1">
                <w:r>
                  <w:rPr>
                    <w:rStyle w:val="Hyperlink"/>
                  </w:rPr>
                  <w:t>00005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и исследование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новых высокоэнергетических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веществ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проблем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химической физики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медицинской химии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Волохов В.М. </w:t>
            </w:r>
          </w:p>
        </w:tc>
      </w:tr>
      <w:tr>
        <w:trPr>
          <w:trHeight w:hRule="exact" w:val="247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87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сверхвысокопроизводительны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 вычислительными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ресурсами Московского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университета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7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5" w:history="1">
                <w:r>
                  <w:rPr>
                    <w:rStyle w:val="Hyperlink"/>
                  </w:rPr>
                  <w:t>23-71-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5" w:history="1">
                <w:r>
                  <w:rPr>
                    <w:rStyle w:val="Hyperlink"/>
                  </w:rPr>
                  <w:t>00016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Математическое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моделирование динамики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сплошных сред: разработка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параллельных алгоритмов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программного обеспечения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суперкомпьютеров с GPUs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"Волгоградский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Хоперсков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34" w:right="794" w:bottom="450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76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88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сверхвысокопроизводительны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 вычислительными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ресурсами Московского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университета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6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6" w:history="1">
                <w:r>
                  <w:rPr>
                    <w:rStyle w:val="Hyperlink"/>
                  </w:rPr>
                  <w:t>00006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автоматизированного метода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оптимизации модели телескопа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исследования первичных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космических лучей в диапазоне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10^15 — 10^18 эВ 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отраженному от снега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прямому черенковскому свету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широких атмосферных ливней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M.В.Ломоносова»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Галкин В.И. </w:t>
            </w:r>
          </w:p>
        </w:tc>
      </w:tr>
      <w:tr>
        <w:trPr>
          <w:trHeight w:hRule="exact" w:val="249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89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сверхвысокопроизводительны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 вычислительными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ресурсами Московского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университета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7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7" w:history="1">
                <w:r>
                  <w:rPr>
                    <w:rStyle w:val="Hyperlink"/>
                  </w:rPr>
                  <w:t>00041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Комбинированное применение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методов направленной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эволюции и рационального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дизайна для получения белков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заданными свойствами: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молекулярный дизайн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флуоресцентных родопсинов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образования "Санкт-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Рязанцев М.Н. </w:t>
            </w:r>
          </w:p>
        </w:tc>
      </w:tr>
      <w:tr>
        <w:trPr>
          <w:trHeight w:hRule="exact" w:val="247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90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9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сверхвысокопроизводительны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 вычислительными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ресурсами Московского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университета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8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8" w:history="1">
                <w:r>
                  <w:rPr>
                    <w:rStyle w:val="Hyperlink"/>
                  </w:rPr>
                  <w:t>00089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Самоорганизация полимеров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активными звеньями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химической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физики им. Н.Н.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Семенова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Чертович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1224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76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91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сверхвысокопроизводительны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 вычислительными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ресурсами Московского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университета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9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99" w:history="1">
                <w:r>
                  <w:rPr>
                    <w:rStyle w:val="Hyperlink"/>
                  </w:rPr>
                  <w:t>00007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механизмов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сборки микротрубочек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цитоскелета и регуляторной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роли “тубулинового кода”,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белковых эффекторов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низкомолекулярных препаратов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противоопухолевой терапии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этом процессе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M.В.Ломоносова»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Коваленко И.Б. </w:t>
            </w:r>
          </w:p>
        </w:tc>
      </w:tr>
      <w:tr>
        <w:trPr>
          <w:trHeight w:hRule="exact" w:val="249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92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сверхвысокопроизводительны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 вычислительными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ресурсами Московского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университета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0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0" w:history="1">
                <w:r>
                  <w:rPr>
                    <w:rStyle w:val="Hyperlink"/>
                  </w:rPr>
                  <w:t>00057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механизмов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самоорганизации и регуляции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тромбообразования при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помощи многомасштабной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cуперкомпьютерной модели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артериального тромбоза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теоретических проблем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физико-химической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фармакологии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Пантелеев М.А. </w:t>
            </w:r>
          </w:p>
        </w:tc>
      </w:tr>
      <w:tr>
        <w:trPr>
          <w:trHeight w:hRule="exact" w:val="330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93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сверхвысокопроизводительны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 вычислительными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ресурсами Московского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университета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8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1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1" w:history="1">
                <w:r>
                  <w:rPr>
                    <w:rStyle w:val="Hyperlink"/>
                  </w:rPr>
                  <w:t>00052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Разработка научно-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технологических основ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применения оксида галлия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создания приборов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полупроводниковой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электроники нового поколения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 использованием ионной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имплантации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Нижегородский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им. Н.И.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Тетельбаум Д.И.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810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76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94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системами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архивации, обработки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анализа данных спутниковых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наблюдений Института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космических исследований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 задач изучения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мониторинга окружающей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среды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2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2" w:history="1">
                <w:r>
                  <w:rPr>
                    <w:rStyle w:val="Hyperlink"/>
                  </w:rPr>
                  <w:t>00067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Научные основы выявления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торфяных среди других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природных пожаров и оценки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связанных с ними потерь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углерода как фактора влияния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климат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Н7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лесоведения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Сирин А.А. </w:t>
            </w:r>
          </w:p>
        </w:tc>
      </w:tr>
      <w:tr>
        <w:trPr>
          <w:trHeight w:hRule="exact" w:val="277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95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системами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архивации, обработки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анализа данных спутниковых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наблюдений Института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космических исследований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 задач изучения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мониторинга окружающей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среды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3" w:history="1">
                <w:r>
                  <w:rPr>
                    <w:rStyle w:val="Hyperlink"/>
                  </w:rPr>
                  <w:t>23-76-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3" w:history="1">
                <w:r>
                  <w:rPr>
                    <w:rStyle w:val="Hyperlink"/>
                  </w:rPr>
                  <w:t>00007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научных методов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подходов устойчивого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управления почвенными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ресурсами на основе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технологий дистанционного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зондирования Земли (на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примере юга Дальнего Востока)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Н4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Хабаровский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Дальневосточного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Асеева Т.А. </w:t>
            </w:r>
          </w:p>
        </w:tc>
      </w:tr>
      <w:tr>
        <w:trPr>
          <w:trHeight w:hRule="exact" w:val="275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96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системами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архивации, обработки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анализа данных спутниковых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наблюдений Института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космических исследований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 задач изучения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мониторинга окружающей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среды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4" w:history="1">
                <w:r>
                  <w:rPr>
                    <w:rStyle w:val="Hyperlink"/>
                  </w:rPr>
                  <w:t>23-77-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4" w:history="1">
                <w:r>
                  <w:rPr>
                    <w:rStyle w:val="Hyperlink"/>
                  </w:rPr>
                  <w:t>00011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7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Краткосрочное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прогнозирование облачности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осадков по данным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геостационарных спутников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территории Дальнего Востока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Хабаровский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Дальневосточного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8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Мальковский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948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76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97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системами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архивации, обработки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анализа данных спутниковых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наблюдений Института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космических исследований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 задач изучения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мониторинга окружающей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среды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5" w:history="1">
                <w:r>
                  <w:rPr>
                    <w:rStyle w:val="Hyperlink"/>
                  </w:rPr>
                  <w:t>23-77-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5" w:history="1">
                <w:r>
                  <w:rPr>
                    <w:rStyle w:val="Hyperlink"/>
                  </w:rPr>
                  <w:t>00027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климатической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изменчивости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термогидродинамического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режима Каспийского моря по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данным дистанционного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зондирования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океанологии им. П.П.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Ширшова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Костяной А.Г. </w:t>
            </w:r>
          </w:p>
        </w:tc>
      </w:tr>
      <w:tr>
        <w:trPr>
          <w:trHeight w:hRule="exact" w:val="277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98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81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уникальным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научным оборудованием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области нанотехнологий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6" w:history="1">
                <w:r>
                  <w:rPr>
                    <w:rStyle w:val="Hyperlink"/>
                  </w:rPr>
                  <w:t>23-72-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6" w:history="1">
                <w:r>
                  <w:rPr>
                    <w:rStyle w:val="Hyperlink"/>
                  </w:rPr>
                  <w:t>00014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81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чувствительных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болометров терагерцового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излучения на основе метода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шумовой термометрии графена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Н5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"Высшая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школа экономики"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Гайдученко И.А. </w:t>
            </w:r>
          </w:p>
        </w:tc>
      </w:tr>
      <w:tr>
        <w:trPr>
          <w:trHeight w:hRule="exact" w:val="249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99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7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уникальным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научным оборудованием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области нанотехнологий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7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7" w:history="1">
                <w:r>
                  <w:rPr>
                    <w:rStyle w:val="Hyperlink"/>
                  </w:rPr>
                  <w:t>00061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структуры почв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распределения химических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элементов на наномасштабе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помощью технологии FIB-SEM: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 наноструктуры к почвенным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функциям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Н4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"Почвенный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имени В.В.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Докучаева"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Романенко К.А. </w:t>
            </w:r>
          </w:p>
        </w:tc>
      </w:tr>
      <w:tr>
        <w:trPr>
          <w:trHeight w:hRule="exact" w:val="124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уникальным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научным оборудованием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области нанотехнологий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5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8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8" w:history="1">
                <w:r>
                  <w:rPr>
                    <w:rStyle w:val="Hyperlink"/>
                  </w:rPr>
                  <w:t>00010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Гибридные гетероструктуры из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функциональных оксидных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пленок нанометровой толщины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спинтроники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Овсянников Г.А.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450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138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радиотехники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электроники им.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В.А.Котельникова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9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101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7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уникальным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научным оборудованием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области нанотехнологий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9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09" w:history="1">
                <w:r>
                  <w:rPr>
                    <w:rStyle w:val="Hyperlink"/>
                  </w:rPr>
                  <w:t>00022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Cтруктурные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электрофизические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характеристики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сверхпроводящих пленок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алюминия и туннельных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переходов на их основе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радиотехники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электроники им.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В.А.Котельникова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Тарасов М.А. </w:t>
            </w:r>
          </w:p>
        </w:tc>
      </w:tr>
      <w:tr>
        <w:trPr>
          <w:trHeight w:hRule="exact" w:val="249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102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7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уникальным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научным оборудованием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области нанотехнологий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0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0" w:history="1">
                <w:r>
                  <w:rPr>
                    <w:rStyle w:val="Hyperlink"/>
                  </w:rPr>
                  <w:t>00030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2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Получение и исследование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двумерных материалов -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инжекторов спинового тока на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 максенов для устройств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спинорбитроники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"Дальневосточный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Огнев А.В. </w:t>
            </w:r>
          </w:p>
        </w:tc>
      </w:tr>
      <w:tr>
        <w:trPr>
          <w:trHeight w:hRule="exact" w:val="274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103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81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уникальным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научным оборудованием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области нанотехнологий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1" w:history="1">
                <w:r>
                  <w:rPr>
                    <w:rStyle w:val="Hyperlink"/>
                  </w:rPr>
                  <w:t>23-79-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1" w:history="1">
                <w:r>
                  <w:rPr>
                    <w:rStyle w:val="Hyperlink"/>
                  </w:rPr>
                  <w:t>00056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81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Гибридные фотонные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интегральные микросхемы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микрофлюидики и газового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Ковалюк В.В.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528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76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104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8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физическими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методами исследования ИФХЭ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РАН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2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2" w:history="1">
                <w:r>
                  <w:rPr>
                    <w:rStyle w:val="Hyperlink"/>
                  </w:rPr>
                  <w:t>00005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0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Новые подходы к изучению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дезактивации молекулярно-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ситовых катализаторов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процессов нефтегазохимии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M.В.Ломоносова»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Жолобенко В.Л. </w:t>
            </w:r>
          </w:p>
        </w:tc>
      </w:tr>
      <w:tr>
        <w:trPr>
          <w:trHeight w:hRule="exact" w:val="2772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105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8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физическими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методами исследования ИФХЭ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РАН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3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3" w:history="1">
                <w:r>
                  <w:rPr>
                    <w:rStyle w:val="Hyperlink"/>
                  </w:rPr>
                  <w:t>00014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Фторированные BODIPY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фотохимического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медицинского применения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M.В.Ломоносова»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Ненайденко В.Г. </w:t>
            </w:r>
          </w:p>
        </w:tc>
      </w:tr>
      <w:tr>
        <w:trPr>
          <w:trHeight w:hRule="exact" w:val="302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106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9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физическими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методами исследования ИФХЭ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РАН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4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4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4" w:history="1">
                <w:r>
                  <w:rPr>
                    <w:rStyle w:val="Hyperlink"/>
                  </w:rPr>
                  <w:t>00063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7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Фундаментальные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прикладные исследования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разработки технологий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получения недорогих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катализаторов для водородных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топливных элементов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"Самарский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академика С.П.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Королева"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Буланова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810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76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107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8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физическими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методами исследования ИФХЭ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РАН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5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5" w:history="1">
                <w:r>
                  <w:rPr>
                    <w:rStyle w:val="Hyperlink"/>
                  </w:rPr>
                  <w:t>00094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Особенности структуры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свойств покрытий на основе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метакриловых сополимеров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регулируемой лиофильностью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поверхности органических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неорганических субстратов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"Волгоградский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Навроцкий А.В. </w:t>
            </w:r>
          </w:p>
        </w:tc>
      </w:tr>
      <w:tr>
        <w:trPr>
          <w:trHeight w:hRule="exact" w:val="221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108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физическими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методами исследования ИФХЭ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РАН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6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6" w:history="1">
                <w:r>
                  <w:rPr>
                    <w:rStyle w:val="Hyperlink"/>
                  </w:rPr>
                  <w:t>00095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Супрамолекулярные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мультимодальные гибридные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системы для биомиметического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катализа и фотокатализа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физической химии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электрохимии им. А. Н.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Фрумкина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Калинина М.А. </w:t>
            </w:r>
          </w:p>
        </w:tc>
      </w:tr>
      <w:tr>
        <w:trPr>
          <w:trHeight w:hRule="exact" w:val="247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109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физическими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методами исследования ИФХЭ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РАН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7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7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7" w:history="1">
                <w:r>
                  <w:rPr>
                    <w:rStyle w:val="Hyperlink"/>
                  </w:rPr>
                  <w:t>00119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Дизайн новых хиральных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 с заданными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энантиоселективными,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адсорбционными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каталитическими свойствами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применения в химии,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технологии и медицине.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Н2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"Башкирский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Вакулин И.В.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1362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3042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110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9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коллективного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пользования физическими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методами исследования ИФХЭ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РАН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8" w:history="1">
                <w:r>
                  <w:rPr>
                    <w:rStyle w:val="Hyperlink"/>
                  </w:rPr>
                  <w:t>23-73-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8" w:history="1">
                <w:r>
                  <w:rPr>
                    <w:rStyle w:val="Hyperlink"/>
                  </w:rPr>
                  <w:t>00120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алгоритмов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формирования заданных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свойств амфифильных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полиметакриловых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олигоэтиленгликольсодержащи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 молекулярных щеток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 промышленно важных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задач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Н1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"Нижегородский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им. Р.Е.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Алексеева"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Казанцев О.А. </w:t>
            </w:r>
          </w:p>
        </w:tc>
      </w:tr>
      <w:tr>
        <w:trPr>
          <w:trHeight w:hRule="exact" w:val="276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111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8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нейрокогнитивных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(МЭГ-центр)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9" w:history="1">
                <w:r>
                  <w:rPr>
                    <w:rStyle w:val="Hyperlink"/>
                  </w:rPr>
                  <w:t>23-78-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19" w:history="1">
                <w:r>
                  <w:rPr>
                    <w:rStyle w:val="Hyperlink"/>
                  </w:rPr>
                  <w:t>00008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Уточнение мозговых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механизмов рабочей памяти во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взрослом возрасте и в процессе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старения за счет совместного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использования данных фМРТ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МЭГ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Частное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дополнительного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профессионального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"Московский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непрерывного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математического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Синицын В.Е. </w:t>
            </w:r>
          </w:p>
        </w:tc>
      </w:tr>
      <w:tr>
        <w:trPr>
          <w:trHeight w:hRule="exact" w:val="2750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112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8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нейрокогнитивных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(МЭГ-центр)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0" w:history="1">
                <w:r>
                  <w:rPr>
                    <w:rStyle w:val="Hyperlink"/>
                  </w:rPr>
                  <w:t>23-78-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0" w:history="1">
                <w:r>
                  <w:rPr>
                    <w:rStyle w:val="Hyperlink"/>
                  </w:rPr>
                  <w:t>00010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4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Ассоциативное обучение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нейросетевых архитектурах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головного мозга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Н7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M.В.Ломоносова»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Ушаков В.Л.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810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21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113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0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нейрокогнитивных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(МЭГ-центр)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1" w:history="1">
                <w:r>
                  <w:rPr>
                    <w:rStyle w:val="Hyperlink"/>
                  </w:rPr>
                  <w:t>23-78-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1" w:history="1">
                <w:r>
                  <w:rPr>
                    <w:rStyle w:val="Hyperlink"/>
                  </w:rPr>
                  <w:t>00011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Многоуровневый анализ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мозговой активности при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распознавании устной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письменной речи в условиях,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приближенных к естественным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Н7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высшей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нервной деятельности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нейрофизиологии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Мартынова О.В. </w:t>
            </w:r>
          </w:p>
        </w:tc>
      </w:tr>
      <w:tr>
        <w:trPr>
          <w:trHeight w:hRule="exact" w:val="166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114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9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ЦКП "Субдиффракционная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микроскопия" НИИ ФХБ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А.Н.Белозерского МГУ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5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2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2" w:history="1">
                <w:r>
                  <w:rPr>
                    <w:rStyle w:val="Hyperlink"/>
                  </w:rPr>
                  <w:t>00036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6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роли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промежуточных филаментов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поддержании нормальной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функции митохондрий.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белка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Минин А.А. </w:t>
            </w:r>
          </w:p>
        </w:tc>
      </w:tr>
      <w:tr>
        <w:trPr>
          <w:trHeight w:hRule="exact" w:val="304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115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08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ЦКП "Субдиффракционная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микроскопия" НИИ ФХБ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А.Н.Белозерского МГУ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3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3" w:history="1">
                <w:r>
                  <w:rPr>
                    <w:rStyle w:val="Hyperlink"/>
                  </w:rPr>
                  <w:t>00055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0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Роль основного архитектурного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белка хроматина – когезина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репарации разрывов ДНК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цитологии и генетики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Баттулин Н.Р. </w:t>
            </w:r>
          </w:p>
        </w:tc>
      </w:tr>
      <w:tr>
        <w:trPr>
          <w:trHeight w:hRule="exact" w:val="2194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116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ЦКП "Субдиффракционная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микроскопия" НИИ ФХБ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А.Н.Белозерского МГУ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4" w:history="1">
                <w:r>
                  <w:rPr>
                    <w:rStyle w:val="Hyperlink"/>
                  </w:rPr>
                  <w:t>23-75-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4" w:history="1">
                <w:r>
                  <w:rPr>
                    <w:rStyle w:val="Hyperlink"/>
                  </w:rPr>
                  <w:t>00009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Ассоциация прямых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ультраструктурных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характеристик митохондрий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кардиомиоцитах и косвенных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признаков митохондриальной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дисфункции с клиническим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течением и исходами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"Томский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медицинский центр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Гарганеева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530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212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хронической сердечной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недостаточности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8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117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ЦКП ИБХ 2020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5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5" w:history="1">
                <w:r>
                  <w:rPr>
                    <w:rStyle w:val="Hyperlink"/>
                  </w:rPr>
                  <w:t>00006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Роль метаболической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пластичности астроцитов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регуляции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нейроглиоваскулярных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взаимодействий в неокортексе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мышей при гипоксии in vivo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M.В.Ломоносова»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Браже Н.А. </w:t>
            </w:r>
          </w:p>
        </w:tc>
      </w:tr>
      <w:tr>
        <w:trPr>
          <w:trHeight w:hRule="exact" w:val="3026"/>
        </w:trPr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118 </w:t>
            </w:r>
          </w:p>
        </w:tc>
        <w:tc>
          <w:tcPr>
            <w:tcW w:type="dxa" w:w="3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ЦКП ИБХ 2020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6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6" w:history="1">
                <w:r>
                  <w:rPr>
                    <w:rStyle w:val="Hyperlink"/>
                  </w:rPr>
                  <w:t>00024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Определение структурно-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функциональных детерминант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мембранных рецепторов,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вовлечённых в патогенез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возрастных заболеваний,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разработки перспективных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лекарственных средств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"Московский физико-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0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Бочаров Э.В.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850" w:right="794" w:bottom="1086" w:left="1128" w:header="720" w:footer="720" w:gutter="0"/>
          <w:cols w:space="720" w:num="1" w:equalWidth="0"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  <w:col w:w="149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131"/>
        <w:gridCol w:w="2131"/>
        <w:gridCol w:w="2131"/>
        <w:gridCol w:w="2131"/>
        <w:gridCol w:w="2131"/>
        <w:gridCol w:w="2131"/>
        <w:gridCol w:w="2131"/>
      </w:tblGrid>
      <w:tr>
        <w:trPr>
          <w:trHeight w:hRule="exact" w:val="2744"/>
        </w:trPr>
        <w:tc>
          <w:tcPr>
            <w:tcW w:type="dxa" w:w="70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119 </w:t>
            </w:r>
          </w:p>
        </w:tc>
        <w:tc>
          <w:tcPr>
            <w:tcW w:type="dxa" w:w="345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ЦКП ИБХ 2020 </w:t>
            </w:r>
          </w:p>
        </w:tc>
        <w:tc>
          <w:tcPr>
            <w:tcW w:type="dxa" w:w="94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7" w:history="1">
                <w:r>
                  <w:rPr>
                    <w:rStyle w:val="Hyperlink"/>
                  </w:rPr>
                  <w:t>23-74-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24"/>
                <w:u w:val="single"/>
              </w:rPr>
              <w:hyperlink r:id="rId127" w:history="1">
                <w:r>
                  <w:rPr>
                    <w:rStyle w:val="Hyperlink"/>
                  </w:rPr>
                  <w:t>00040</w:t>
                </w:r>
              </w:hyperlink>
            </w:r>
          </w:p>
        </w:tc>
        <w:tc>
          <w:tcPr>
            <w:tcW w:type="dxa" w:w="354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проонкогенной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активности внеклеточных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везикул глиом и меланом, 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также поиск новых подходов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терапии и диагностики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злокачественных заболеваний </w:t>
            </w:r>
          </w:p>
        </w:tc>
        <w:tc>
          <w:tcPr>
            <w:tcW w:type="dxa" w:w="1418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Н3 </w:t>
            </w:r>
          </w:p>
        </w:tc>
        <w:tc>
          <w:tcPr>
            <w:tcW w:type="dxa" w:w="2788"/>
            <w:tcBorders>
              <w:start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биоорганической химии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академиков М.М.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Шемякина и Ю.А.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Овчинникова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3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Бычков М.Л.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850" w:right="794" w:bottom="1440" w:left="1128" w:header="720" w:footer="720" w:gutter="0"/>
      <w:cols w:space="720" w:num="1" w:equalWidth="0"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  <w:col w:w="149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scf.ru/project/23-73-00076/" TargetMode="External"/><Relationship Id="rId10" Type="http://schemas.openxmlformats.org/officeDocument/2006/relationships/hyperlink" Target="https://rscf.ru/project/23-73-00130/" TargetMode="External"/><Relationship Id="rId11" Type="http://schemas.openxmlformats.org/officeDocument/2006/relationships/hyperlink" Target="https://rscf.ru/project/23-74-00025/" TargetMode="External"/><Relationship Id="rId12" Type="http://schemas.openxmlformats.org/officeDocument/2006/relationships/hyperlink" Target="https://rscf.ru/project/23-74-00045/" TargetMode="External"/><Relationship Id="rId13" Type="http://schemas.openxmlformats.org/officeDocument/2006/relationships/hyperlink" Target="https://rscf.ru/project/23-77-00015/" TargetMode="External"/><Relationship Id="rId14" Type="http://schemas.openxmlformats.org/officeDocument/2006/relationships/hyperlink" Target="https://rscf.ru/project/23-79-00018/" TargetMode="External"/><Relationship Id="rId15" Type="http://schemas.openxmlformats.org/officeDocument/2006/relationships/hyperlink" Target="https://rscf.ru/project/23-72-00016/" TargetMode="External"/><Relationship Id="rId16" Type="http://schemas.openxmlformats.org/officeDocument/2006/relationships/hyperlink" Target="https://rscf.ru/project/23-72-00019/" TargetMode="External"/><Relationship Id="rId17" Type="http://schemas.openxmlformats.org/officeDocument/2006/relationships/hyperlink" Target="https://rscf.ru/project/23-72-00054/" TargetMode="External"/><Relationship Id="rId18" Type="http://schemas.openxmlformats.org/officeDocument/2006/relationships/hyperlink" Target="https://rscf.ru/project/23-72-00057/" TargetMode="External"/><Relationship Id="rId19" Type="http://schemas.openxmlformats.org/officeDocument/2006/relationships/hyperlink" Target="https://rscf.ru/project/23-74-00021/" TargetMode="External"/><Relationship Id="rId20" Type="http://schemas.openxmlformats.org/officeDocument/2006/relationships/hyperlink" Target="https://rscf.ru/project/23-74-00053/" TargetMode="External"/><Relationship Id="rId21" Type="http://schemas.openxmlformats.org/officeDocument/2006/relationships/hyperlink" Target="https://rscf.ru/project/23-74-00062/" TargetMode="External"/><Relationship Id="rId22" Type="http://schemas.openxmlformats.org/officeDocument/2006/relationships/hyperlink" Target="https://rscf.ru/project/23-72-00060/" TargetMode="External"/><Relationship Id="rId23" Type="http://schemas.openxmlformats.org/officeDocument/2006/relationships/hyperlink" Target="https://rscf.ru/project/23-73-00042/" TargetMode="External"/><Relationship Id="rId24" Type="http://schemas.openxmlformats.org/officeDocument/2006/relationships/hyperlink" Target="https://rscf.ru/project/23-73-00045/" TargetMode="External"/><Relationship Id="rId25" Type="http://schemas.openxmlformats.org/officeDocument/2006/relationships/hyperlink" Target="https://rscf.ru/project/23-73-00048/" TargetMode="External"/><Relationship Id="rId26" Type="http://schemas.openxmlformats.org/officeDocument/2006/relationships/hyperlink" Target="https://rscf.ru/project/23-73-00108/" TargetMode="External"/><Relationship Id="rId27" Type="http://schemas.openxmlformats.org/officeDocument/2006/relationships/hyperlink" Target="https://rscf.ru/project/23-79-00014/" TargetMode="External"/><Relationship Id="rId28" Type="http://schemas.openxmlformats.org/officeDocument/2006/relationships/hyperlink" Target="https://rscf.ru/project/23-79-00037/" TargetMode="External"/><Relationship Id="rId29" Type="http://schemas.openxmlformats.org/officeDocument/2006/relationships/hyperlink" Target="https://rscf.ru/project/23-79-00066/" TargetMode="External"/><Relationship Id="rId30" Type="http://schemas.openxmlformats.org/officeDocument/2006/relationships/hyperlink" Target="https://rscf.ru/project/23-72-00047/" TargetMode="External"/><Relationship Id="rId31" Type="http://schemas.openxmlformats.org/officeDocument/2006/relationships/hyperlink" Target="https://rscf.ru/project/23-72-00067/" TargetMode="External"/><Relationship Id="rId32" Type="http://schemas.openxmlformats.org/officeDocument/2006/relationships/hyperlink" Target="https://rscf.ru/project/23-73-00027/" TargetMode="External"/><Relationship Id="rId33" Type="http://schemas.openxmlformats.org/officeDocument/2006/relationships/hyperlink" Target="https://rscf.ru/project/23-73-00037/" TargetMode="External"/><Relationship Id="rId34" Type="http://schemas.openxmlformats.org/officeDocument/2006/relationships/hyperlink" Target="https://rscf.ru/project/23-73-00039/" TargetMode="External"/><Relationship Id="rId35" Type="http://schemas.openxmlformats.org/officeDocument/2006/relationships/hyperlink" Target="https://rscf.ru/project/23-73-00082/" TargetMode="External"/><Relationship Id="rId36" Type="http://schemas.openxmlformats.org/officeDocument/2006/relationships/hyperlink" Target="https://rscf.ru/project/23-73-00114/" TargetMode="External"/><Relationship Id="rId37" Type="http://schemas.openxmlformats.org/officeDocument/2006/relationships/hyperlink" Target="https://rscf.ru/project/23-74-00069/" TargetMode="External"/><Relationship Id="rId38" Type="http://schemas.openxmlformats.org/officeDocument/2006/relationships/hyperlink" Target="https://rscf.ru/project/23-73-00060/" TargetMode="External"/><Relationship Id="rId39" Type="http://schemas.openxmlformats.org/officeDocument/2006/relationships/hyperlink" Target="https://rscf.ru/project/23-73-00117/" TargetMode="External"/><Relationship Id="rId40" Type="http://schemas.openxmlformats.org/officeDocument/2006/relationships/hyperlink" Target="https://rscf.ru/project/23-74-00037/" TargetMode="External"/><Relationship Id="rId41" Type="http://schemas.openxmlformats.org/officeDocument/2006/relationships/hyperlink" Target="https://rscf.ru/project/23-74-00050/" TargetMode="External"/><Relationship Id="rId42" Type="http://schemas.openxmlformats.org/officeDocument/2006/relationships/hyperlink" Target="https://rscf.ru/project/23-74-00071/" TargetMode="External"/><Relationship Id="rId43" Type="http://schemas.openxmlformats.org/officeDocument/2006/relationships/hyperlink" Target="https://rscf.ru/project/23-79-00070/" TargetMode="External"/><Relationship Id="rId44" Type="http://schemas.openxmlformats.org/officeDocument/2006/relationships/hyperlink" Target="https://rscf.ru/project/23-74-00004/" TargetMode="External"/><Relationship Id="rId45" Type="http://schemas.openxmlformats.org/officeDocument/2006/relationships/hyperlink" Target="https://rscf.ru/project/23-75-00007/" TargetMode="External"/><Relationship Id="rId46" Type="http://schemas.openxmlformats.org/officeDocument/2006/relationships/hyperlink" Target="https://rscf.ru/project/23-75-00027/" TargetMode="External"/><Relationship Id="rId47" Type="http://schemas.openxmlformats.org/officeDocument/2006/relationships/hyperlink" Target="https://rscf.ru/project/23-72-00024/" TargetMode="External"/><Relationship Id="rId48" Type="http://schemas.openxmlformats.org/officeDocument/2006/relationships/hyperlink" Target="https://rscf.ru/project/23-72-00042/" TargetMode="External"/><Relationship Id="rId49" Type="http://schemas.openxmlformats.org/officeDocument/2006/relationships/hyperlink" Target="https://rscf.ru/project/23-79-00023/" TargetMode="External"/><Relationship Id="rId50" Type="http://schemas.openxmlformats.org/officeDocument/2006/relationships/hyperlink" Target="https://rscf.ru/project/23-79-00033/" TargetMode="External"/><Relationship Id="rId51" Type="http://schemas.openxmlformats.org/officeDocument/2006/relationships/hyperlink" Target="https://rscf.ru/project/23-72-00038/" TargetMode="External"/><Relationship Id="rId52" Type="http://schemas.openxmlformats.org/officeDocument/2006/relationships/hyperlink" Target="https://rscf.ru/project/23-79-00012/" TargetMode="External"/><Relationship Id="rId53" Type="http://schemas.openxmlformats.org/officeDocument/2006/relationships/hyperlink" Target="https://rscf.ru/project/23-79-00032/" TargetMode="External"/><Relationship Id="rId54" Type="http://schemas.openxmlformats.org/officeDocument/2006/relationships/hyperlink" Target="https://rscf.ru/project/23-72-00018/" TargetMode="External"/><Relationship Id="rId55" Type="http://schemas.openxmlformats.org/officeDocument/2006/relationships/hyperlink" Target="https://rscf.ru/project/23-72-00041/" TargetMode="External"/><Relationship Id="rId56" Type="http://schemas.openxmlformats.org/officeDocument/2006/relationships/hyperlink" Target="https://rscf.ru/project/23-72-00046/" TargetMode="External"/><Relationship Id="rId57" Type="http://schemas.openxmlformats.org/officeDocument/2006/relationships/hyperlink" Target="https://rscf.ru/project/23-72-00053/" TargetMode="External"/><Relationship Id="rId58" Type="http://schemas.openxmlformats.org/officeDocument/2006/relationships/hyperlink" Target="https://rscf.ru/project/23-79-00006/" TargetMode="External"/><Relationship Id="rId59" Type="http://schemas.openxmlformats.org/officeDocument/2006/relationships/hyperlink" Target="https://rscf.ru/project/23-79-00019/" TargetMode="External"/><Relationship Id="rId60" Type="http://schemas.openxmlformats.org/officeDocument/2006/relationships/hyperlink" Target="https://rscf.ru/project/23-79-00061/" TargetMode="External"/><Relationship Id="rId61" Type="http://schemas.openxmlformats.org/officeDocument/2006/relationships/hyperlink" Target="https://rscf.ru/project/23-73-00072/" TargetMode="External"/><Relationship Id="rId62" Type="http://schemas.openxmlformats.org/officeDocument/2006/relationships/hyperlink" Target="https://rscf.ru/project/23-73-00077/" TargetMode="External"/><Relationship Id="rId63" Type="http://schemas.openxmlformats.org/officeDocument/2006/relationships/hyperlink" Target="https://rscf.ru/project/23-74-00009/" TargetMode="External"/><Relationship Id="rId64" Type="http://schemas.openxmlformats.org/officeDocument/2006/relationships/hyperlink" Target="https://rscf.ru/project/23-72-00020/" TargetMode="External"/><Relationship Id="rId65" Type="http://schemas.openxmlformats.org/officeDocument/2006/relationships/hyperlink" Target="https://rscf.ru/project/23-72-00031/" TargetMode="External"/><Relationship Id="rId66" Type="http://schemas.openxmlformats.org/officeDocument/2006/relationships/hyperlink" Target="https://rscf.ru/project/23-72-00037/" TargetMode="External"/><Relationship Id="rId67" Type="http://schemas.openxmlformats.org/officeDocument/2006/relationships/hyperlink" Target="https://rscf.ru/project/23-72-00045/" TargetMode="External"/><Relationship Id="rId68" Type="http://schemas.openxmlformats.org/officeDocument/2006/relationships/hyperlink" Target="https://rscf.ru/project/23-72-00059/" TargetMode="External"/><Relationship Id="rId69" Type="http://schemas.openxmlformats.org/officeDocument/2006/relationships/hyperlink" Target="https://rscf.ru/project/23-74-00022/" TargetMode="External"/><Relationship Id="rId70" Type="http://schemas.openxmlformats.org/officeDocument/2006/relationships/hyperlink" Target="https://rscf.ru/project/23-75-00023/" TargetMode="External"/><Relationship Id="rId71" Type="http://schemas.openxmlformats.org/officeDocument/2006/relationships/hyperlink" Target="https://rscf.ru/project/23-79-00074/" TargetMode="External"/><Relationship Id="rId72" Type="http://schemas.openxmlformats.org/officeDocument/2006/relationships/hyperlink" Target="https://rscf.ru/project/23-73-00131/" TargetMode="External"/><Relationship Id="rId73" Type="http://schemas.openxmlformats.org/officeDocument/2006/relationships/hyperlink" Target="https://rscf.ru/project/23-79-00039/" TargetMode="External"/><Relationship Id="rId74" Type="http://schemas.openxmlformats.org/officeDocument/2006/relationships/hyperlink" Target="https://rscf.ru/project/23-79-00055/" TargetMode="External"/><Relationship Id="rId75" Type="http://schemas.openxmlformats.org/officeDocument/2006/relationships/hyperlink" Target="https://rscf.ru/project/23-73-00109/" TargetMode="External"/><Relationship Id="rId76" Type="http://schemas.openxmlformats.org/officeDocument/2006/relationships/hyperlink" Target="https://rscf.ru/project/23-79-00009/" TargetMode="External"/><Relationship Id="rId77" Type="http://schemas.openxmlformats.org/officeDocument/2006/relationships/hyperlink" Target="https://rscf.ru/project/23-79-00026/" TargetMode="External"/><Relationship Id="rId78" Type="http://schemas.openxmlformats.org/officeDocument/2006/relationships/hyperlink" Target="https://rscf.ru/project/23-79-00058/" TargetMode="External"/><Relationship Id="rId79" Type="http://schemas.openxmlformats.org/officeDocument/2006/relationships/hyperlink" Target="https://rscf.ru/project/23-73-00003/" TargetMode="External"/><Relationship Id="rId80" Type="http://schemas.openxmlformats.org/officeDocument/2006/relationships/hyperlink" Target="https://rscf.ru/project/23-73-00103/" TargetMode="External"/><Relationship Id="rId81" Type="http://schemas.openxmlformats.org/officeDocument/2006/relationships/hyperlink" Target="https://rscf.ru/project/23-73-00126/" TargetMode="External"/><Relationship Id="rId82" Type="http://schemas.openxmlformats.org/officeDocument/2006/relationships/hyperlink" Target="https://rscf.ru/project/23-74-00044/" TargetMode="External"/><Relationship Id="rId83" Type="http://schemas.openxmlformats.org/officeDocument/2006/relationships/hyperlink" Target="https://rscf.ru/project/23-77-00004/" TargetMode="External"/><Relationship Id="rId84" Type="http://schemas.openxmlformats.org/officeDocument/2006/relationships/hyperlink" Target="https://rscf.ru/project/23-79-00016/" TargetMode="External"/><Relationship Id="rId85" Type="http://schemas.openxmlformats.org/officeDocument/2006/relationships/hyperlink" Target="https://rscf.ru/project/23-79-00065/" TargetMode="External"/><Relationship Id="rId86" Type="http://schemas.openxmlformats.org/officeDocument/2006/relationships/hyperlink" Target="https://rscf.ru/project/23-73-00024/" TargetMode="External"/><Relationship Id="rId87" Type="http://schemas.openxmlformats.org/officeDocument/2006/relationships/hyperlink" Target="https://rscf.ru/project/23-73-00028/" TargetMode="External"/><Relationship Id="rId88" Type="http://schemas.openxmlformats.org/officeDocument/2006/relationships/hyperlink" Target="https://rscf.ru/project/23-73-00071/" TargetMode="External"/><Relationship Id="rId89" Type="http://schemas.openxmlformats.org/officeDocument/2006/relationships/hyperlink" Target="https://rscf.ru/project/23-73-00073/" TargetMode="External"/><Relationship Id="rId90" Type="http://schemas.openxmlformats.org/officeDocument/2006/relationships/hyperlink" Target="https://rscf.ru/project/23-73-00088/" TargetMode="External"/><Relationship Id="rId91" Type="http://schemas.openxmlformats.org/officeDocument/2006/relationships/hyperlink" Target="https://rscf.ru/project/23-73-00122/" TargetMode="External"/><Relationship Id="rId92" Type="http://schemas.openxmlformats.org/officeDocument/2006/relationships/hyperlink" Target="https://rscf.ru/project/23-73-00123/" TargetMode="External"/><Relationship Id="rId93" Type="http://schemas.openxmlformats.org/officeDocument/2006/relationships/hyperlink" Target="https://rscf.ru/project/23-76-00005/" TargetMode="External"/><Relationship Id="rId94" Type="http://schemas.openxmlformats.org/officeDocument/2006/relationships/hyperlink" Target="https://rscf.ru/project/23-71-00005/" TargetMode="External"/><Relationship Id="rId95" Type="http://schemas.openxmlformats.org/officeDocument/2006/relationships/hyperlink" Target="https://rscf.ru/project/23-71-00016/" TargetMode="External"/><Relationship Id="rId96" Type="http://schemas.openxmlformats.org/officeDocument/2006/relationships/hyperlink" Target="https://rscf.ru/project/23-72-00006/" TargetMode="External"/><Relationship Id="rId97" Type="http://schemas.openxmlformats.org/officeDocument/2006/relationships/hyperlink" Target="https://rscf.ru/project/23-73-00041/" TargetMode="External"/><Relationship Id="rId98" Type="http://schemas.openxmlformats.org/officeDocument/2006/relationships/hyperlink" Target="https://rscf.ru/project/23-73-00089/" TargetMode="External"/><Relationship Id="rId99" Type="http://schemas.openxmlformats.org/officeDocument/2006/relationships/hyperlink" Target="https://rscf.ru/project/23-74-00007/" TargetMode="External"/><Relationship Id="rId100" Type="http://schemas.openxmlformats.org/officeDocument/2006/relationships/hyperlink" Target="https://rscf.ru/project/23-74-00057/" TargetMode="External"/><Relationship Id="rId101" Type="http://schemas.openxmlformats.org/officeDocument/2006/relationships/hyperlink" Target="https://rscf.ru/project/23-79-00052/" TargetMode="External"/><Relationship Id="rId102" Type="http://schemas.openxmlformats.org/officeDocument/2006/relationships/hyperlink" Target="https://rscf.ru/project/23-74-00067/" TargetMode="External"/><Relationship Id="rId103" Type="http://schemas.openxmlformats.org/officeDocument/2006/relationships/hyperlink" Target="https://rscf.ru/project/23-76-00007/" TargetMode="External"/><Relationship Id="rId104" Type="http://schemas.openxmlformats.org/officeDocument/2006/relationships/hyperlink" Target="https://rscf.ru/project/23-77-00011/" TargetMode="External"/><Relationship Id="rId105" Type="http://schemas.openxmlformats.org/officeDocument/2006/relationships/hyperlink" Target="https://rscf.ru/project/23-77-00027/" TargetMode="External"/><Relationship Id="rId106" Type="http://schemas.openxmlformats.org/officeDocument/2006/relationships/hyperlink" Target="https://rscf.ru/project/23-72-00014/" TargetMode="External"/><Relationship Id="rId107" Type="http://schemas.openxmlformats.org/officeDocument/2006/relationships/hyperlink" Target="https://rscf.ru/project/23-74-00061/" TargetMode="External"/><Relationship Id="rId108" Type="http://schemas.openxmlformats.org/officeDocument/2006/relationships/hyperlink" Target="https://rscf.ru/project/23-79-00010/" TargetMode="External"/><Relationship Id="rId109" Type="http://schemas.openxmlformats.org/officeDocument/2006/relationships/hyperlink" Target="https://rscf.ru/project/23-79-00022/" TargetMode="External"/><Relationship Id="rId110" Type="http://schemas.openxmlformats.org/officeDocument/2006/relationships/hyperlink" Target="https://rscf.ru/project/23-79-00030/" TargetMode="External"/><Relationship Id="rId111" Type="http://schemas.openxmlformats.org/officeDocument/2006/relationships/hyperlink" Target="https://rscf.ru/project/23-79-00056/" TargetMode="External"/><Relationship Id="rId112" Type="http://schemas.openxmlformats.org/officeDocument/2006/relationships/hyperlink" Target="https://rscf.ru/project/23-73-00005/" TargetMode="External"/><Relationship Id="rId113" Type="http://schemas.openxmlformats.org/officeDocument/2006/relationships/hyperlink" Target="https://rscf.ru/project/23-73-00014/" TargetMode="External"/><Relationship Id="rId114" Type="http://schemas.openxmlformats.org/officeDocument/2006/relationships/hyperlink" Target="https://rscf.ru/project/23-73-00063/" TargetMode="External"/><Relationship Id="rId115" Type="http://schemas.openxmlformats.org/officeDocument/2006/relationships/hyperlink" Target="https://rscf.ru/project/23-73-00094/" TargetMode="External"/><Relationship Id="rId116" Type="http://schemas.openxmlformats.org/officeDocument/2006/relationships/hyperlink" Target="https://rscf.ru/project/23-73-00095/" TargetMode="External"/><Relationship Id="rId117" Type="http://schemas.openxmlformats.org/officeDocument/2006/relationships/hyperlink" Target="https://rscf.ru/project/23-73-00119/" TargetMode="External"/><Relationship Id="rId118" Type="http://schemas.openxmlformats.org/officeDocument/2006/relationships/hyperlink" Target="https://rscf.ru/project/23-73-00120/" TargetMode="External"/><Relationship Id="rId119" Type="http://schemas.openxmlformats.org/officeDocument/2006/relationships/hyperlink" Target="https://rscf.ru/project/23-78-00008/" TargetMode="External"/><Relationship Id="rId120" Type="http://schemas.openxmlformats.org/officeDocument/2006/relationships/hyperlink" Target="https://rscf.ru/project/23-78-00010/" TargetMode="External"/><Relationship Id="rId121" Type="http://schemas.openxmlformats.org/officeDocument/2006/relationships/hyperlink" Target="https://rscf.ru/project/23-78-00011/" TargetMode="External"/><Relationship Id="rId122" Type="http://schemas.openxmlformats.org/officeDocument/2006/relationships/hyperlink" Target="https://rscf.ru/project/23-74-00036/" TargetMode="External"/><Relationship Id="rId123" Type="http://schemas.openxmlformats.org/officeDocument/2006/relationships/hyperlink" Target="https://rscf.ru/project/23-74-00055/" TargetMode="External"/><Relationship Id="rId124" Type="http://schemas.openxmlformats.org/officeDocument/2006/relationships/hyperlink" Target="https://rscf.ru/project/23-75-00009/" TargetMode="External"/><Relationship Id="rId125" Type="http://schemas.openxmlformats.org/officeDocument/2006/relationships/hyperlink" Target="https://rscf.ru/project/23-74-00006/" TargetMode="External"/><Relationship Id="rId126" Type="http://schemas.openxmlformats.org/officeDocument/2006/relationships/hyperlink" Target="https://rscf.ru/project/23-74-00024/" TargetMode="External"/><Relationship Id="rId127" Type="http://schemas.openxmlformats.org/officeDocument/2006/relationships/hyperlink" Target="https://rscf.ru/project/23-74-000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