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shd w:val="clear" w:color="auto" w:fill="FFFFFF"/>
        <w:spacing w:line="326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查看本机配置</w:t>
      </w:r>
      <w:r>
        <w:rPr>
          <w:rFonts w:hint="eastAsia"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查看显卡类型是否支持NVIDIA GPU，选中计算机--&gt; 右键属性 --&gt; 设备管理器 --&gt; 显示适配器：NVIDIA GeForce GT </w:t>
      </w:r>
      <w:r>
        <w:rPr>
          <w:rFonts w:hint="eastAsia" w:ascii="Arial" w:hAnsi="Arial" w:cs="Arial"/>
          <w:color w:val="333333"/>
        </w:rPr>
        <w:t>950</w:t>
      </w:r>
      <w:r>
        <w:rPr>
          <w:rFonts w:ascii="Arial" w:hAnsi="Arial" w:cs="Arial"/>
          <w:color w:val="333333"/>
        </w:rPr>
        <w:t>，</w:t>
      </w:r>
      <w:r>
        <w:rPr>
          <w:rFonts w:hint="eastAsia"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从</w:t>
      </w:r>
      <w:r>
        <w:fldChar w:fldCharType="begin"/>
      </w:r>
      <w:r>
        <w:instrText xml:space="preserve"> HYPERLINK "https://developer.nvidia.com/cuda-gpus" \t "_blank" </w:instrText>
      </w:r>
      <w:r>
        <w:fldChar w:fldCharType="separate"/>
      </w:r>
      <w:r>
        <w:rPr>
          <w:rStyle w:val="8"/>
          <w:rFonts w:ascii="Arial" w:hAnsi="Arial" w:cs="Arial"/>
          <w:color w:val="336699"/>
        </w:rPr>
        <w:t>https://developer.nvidia.com/cuda-gpus</w:t>
      </w:r>
      <w:r>
        <w:rPr>
          <w:rStyle w:val="8"/>
          <w:rFonts w:ascii="Arial" w:hAnsi="Arial" w:cs="Arial"/>
          <w:color w:val="336699"/>
        </w:rPr>
        <w:fldChar w:fldCharType="end"/>
      </w:r>
      <w:r>
        <w:rPr>
          <w:rFonts w:ascii="Arial" w:hAnsi="Arial" w:cs="Arial"/>
          <w:color w:val="333333"/>
        </w:rPr>
        <w:t>可以查到相应显卡的compute capability</w:t>
      </w:r>
      <w:r>
        <w:rPr>
          <w:rFonts w:hint="eastAsia" w:ascii="Arial" w:hAnsi="Arial" w:cs="Arial"/>
          <w:color w:val="333333"/>
        </w:rPr>
        <w:t>）；</w:t>
      </w:r>
      <w:bookmarkStart w:id="0" w:name="_GoBack"/>
      <w:bookmarkEnd w:id="0"/>
    </w:p>
    <w:p>
      <w:pPr>
        <w:pStyle w:val="13"/>
        <w:widowControl/>
        <w:ind w:left="360" w:firstLine="0" w:firstLineChars="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2127250" cy="2599690"/>
            <wp:effectExtent l="19050" t="0" r="5798" b="0"/>
            <wp:docPr id="1" name="图片 1" descr="C:\Users\Administrator.MICROSO-1HCAN56\AppData\Roaming\Tencent\Users\261507661\QQ\WinTemp\RichOle\MC6IFX)XC~V18)I{C2QL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MICROSO-1HCAN56\AppData\Roaming\Tencent\Users\261507661\QQ\WinTemp\RichOle\MC6IFX)XC~V18)I{C2QLX1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420" cy="260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326" w:lineRule="atLeast"/>
        <w:rPr>
          <w:rFonts w:ascii="Arial" w:hAnsi="Arial" w:cs="Arial"/>
          <w:color w:val="333333"/>
        </w:rPr>
      </w:pPr>
      <w:r>
        <w:rPr>
          <w:rFonts w:hint="eastAsia" w:ascii="Arial" w:hAnsi="Arial" w:cs="Arial"/>
          <w:color w:val="333333"/>
        </w:rPr>
        <w:t>2、</w:t>
      </w:r>
      <w:r>
        <w:rPr>
          <w:rFonts w:hint="eastAsia" w:ascii="Arial" w:hAnsi="Arial" w:cs="Arial"/>
          <w:color w:val="333333"/>
          <w:lang w:eastAsia="zh-CN"/>
        </w:rPr>
        <w:t>驱动安装：</w:t>
      </w:r>
      <w:r>
        <w:rPr>
          <w:rFonts w:ascii="Arial" w:hAnsi="Arial" w:cs="Arial"/>
          <w:color w:val="333333"/>
        </w:rPr>
        <w:t>从</w:t>
      </w:r>
      <w:r>
        <w:fldChar w:fldCharType="begin"/>
      </w:r>
      <w:r>
        <w:instrText xml:space="preserve"> HYPERLINK "http://www.nvidia.cn/Download/index.aspx?lang=cn" \t "_blank" </w:instrText>
      </w:r>
      <w:r>
        <w:fldChar w:fldCharType="separate"/>
      </w:r>
      <w:r>
        <w:rPr>
          <w:rStyle w:val="8"/>
          <w:rFonts w:ascii="Arial" w:hAnsi="Arial" w:cs="Arial"/>
          <w:color w:val="336699"/>
        </w:rPr>
        <w:t>http://www.nvidia.cn/Download/index.aspx?lang=cn</w:t>
      </w:r>
      <w:r>
        <w:rPr>
          <w:rStyle w:val="8"/>
          <w:rFonts w:ascii="Arial" w:hAnsi="Arial" w:cs="Arial"/>
          <w:color w:val="336699"/>
        </w:rPr>
        <w:fldChar w:fldCharType="end"/>
      </w:r>
      <w:r>
        <w:rPr>
          <w:rFonts w:ascii="Arial" w:hAnsi="Arial" w:cs="Arial"/>
          <w:color w:val="333333"/>
        </w:rPr>
        <w:t>下载合适驱动347.88-desktop-win8-win7-winvista-64bit-international-whql.exe 并安装；</w:t>
      </w:r>
    </w:p>
    <w:p>
      <w:pPr>
        <w:widowControl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3918585" cy="1788795"/>
            <wp:effectExtent l="0" t="0" r="5715" b="1905"/>
            <wp:docPr id="2" name="图片 1" descr="C:\Users\Administrator.MICROSO-1HCAN56\AppData\Roaming\Tencent\Users\261507661\QQ\WinTemp\RichOle\0K~IP~AFX0DWZ_@S)]DKW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.MICROSO-1HCAN56\AppData\Roaming\Tencent\Users\261507661\QQ\WinTemp\RichOle\0K~IP~AFX0DWZ_@S)]DKWT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746" cy="178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Arial" w:cs="Arial"/>
          <w:color w:val="333333"/>
          <w:shd w:val="clear" w:color="auto" w:fill="FFFFFF"/>
        </w:rPr>
        <w:t>3、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CUDA安装：</w:t>
      </w:r>
      <w:r>
        <w:rPr>
          <w:rFonts w:ascii="Arial" w:hAnsi="Arial" w:cs="Arial"/>
          <w:color w:val="333333"/>
          <w:shd w:val="clear" w:color="auto" w:fill="FFFFFF"/>
        </w:rPr>
        <w:t>从</w:t>
      </w:r>
      <w:r>
        <w:fldChar w:fldCharType="begin"/>
      </w:r>
      <w:r>
        <w:instrText xml:space="preserve"> HYPERLINK "https://developer.nvidia.com/cuda-toolkit" </w:instrText>
      </w:r>
      <w:r>
        <w:fldChar w:fldCharType="separate"/>
      </w:r>
      <w:r>
        <w:rPr>
          <w:rStyle w:val="8"/>
        </w:rPr>
        <w:t>https://developer.nvidia.com/cuda-toolkit</w:t>
      </w:r>
      <w:r>
        <w:rPr>
          <w:rStyle w:val="8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  根据本机类型下载相应的最新版本CUDA7.</w:t>
      </w:r>
      <w:r>
        <w:rPr>
          <w:rFonts w:hint="eastAsia" w:ascii="Arial" w:hAnsi="Arial" w:cs="Arial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安装</w:t>
      </w:r>
      <w:r>
        <w:rPr>
          <w:rFonts w:hint="eastAsia"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CUDA Toolkit</w:t>
      </w:r>
      <w:r>
        <w:rPr>
          <w:rFonts w:hint="eastAsia"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Local Installer</w:t>
      </w:r>
      <w:r>
        <w:rPr>
          <w:rFonts w:hint="eastAsia" w:ascii="Arial" w:hAnsi="Arial" w:cs="Arial"/>
          <w:color w:val="333333"/>
          <w:shd w:val="clear" w:color="auto" w:fill="FFFFFF"/>
        </w:rPr>
        <w:t>）。具体安装按照（下载网页右上角“</w:t>
      </w:r>
      <w:r>
        <w:rPr>
          <w:rFonts w:ascii="Arial" w:hAnsi="Arial" w:cs="Arial"/>
          <w:color w:val="333333"/>
          <w:shd w:val="clear" w:color="auto" w:fill="FFFFFF"/>
        </w:rPr>
        <w:t>CUDA Quick Start Guide</w:t>
      </w:r>
      <w:r>
        <w:rPr>
          <w:rFonts w:hint="eastAsia" w:ascii="Arial" w:hAnsi="Arial" w:cs="Arial"/>
          <w:color w:val="333333"/>
          <w:shd w:val="clear" w:color="auto" w:fill="FFFFFF"/>
        </w:rPr>
        <w:t>”）：</w:t>
      </w:r>
      <w:r>
        <w:fldChar w:fldCharType="begin"/>
      </w:r>
      <w:r>
        <w:instrText xml:space="preserve"> HYPERLINK "http://developer.download.nvidia.com/compute/cuda/7.5/Prod/docs/sidebar/CUDA_Quick_Start_Guide.pdf" </w:instrText>
      </w:r>
      <w:r>
        <w:fldChar w:fldCharType="separate"/>
      </w:r>
      <w:r>
        <w:rPr>
          <w:rStyle w:val="8"/>
          <w:rFonts w:ascii="Arial" w:hAnsi="Arial" w:cs="Arial"/>
          <w:shd w:val="clear" w:color="auto" w:fill="FFFFFF"/>
        </w:rPr>
        <w:t>http://developer.download.nvidia.com/compute/cuda/7.5/Prod/docs/sidebar/CUDA_Quick_Start_Guide.pdf</w:t>
      </w:r>
      <w:r>
        <w:rPr>
          <w:rStyle w:val="8"/>
          <w:rFonts w:ascii="Arial" w:hAnsi="Arial" w:cs="Arial"/>
          <w:shd w:val="clear" w:color="auto" w:fill="FFFFFF"/>
        </w:rPr>
        <w:fldChar w:fldCharType="end"/>
      </w:r>
    </w:p>
    <w:p>
      <w:pPr>
        <w:pStyle w:val="5"/>
        <w:shd w:val="clear" w:color="auto" w:fill="FFFFFF"/>
        <w:spacing w:line="326" w:lineRule="atLeast"/>
        <w:ind w:firstLine="465"/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安装好后添加以下4个环境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eastAsia="zh-CN"/>
        </w:rPr>
        <w:t>变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量：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%CUDA_LIB_PATH%;%CUDA_BIN_PATH%;</w:t>
      </w:r>
    </w:p>
    <w:p>
      <w:pPr>
        <w:pStyle w:val="5"/>
        <w:shd w:val="clear" w:color="auto" w:fill="FFFFFF"/>
        <w:spacing w:line="326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%CUDA_SDK_LIB_PATH%;%CUDA_SDK_BIN_PATH%;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eastAsia="zh-CN"/>
        </w:rPr>
        <w:t>（添加方法见下）</w:t>
      </w:r>
    </w:p>
    <w:p>
      <w:pPr>
        <w:spacing w:line="360" w:lineRule="auto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4、</w:t>
      </w:r>
      <w:r>
        <w:rPr>
          <w:rFonts w:ascii="Consolas" w:hAnsi="Consolas" w:cs="Consolas"/>
          <w:color w:val="333333"/>
          <w:sz w:val="24"/>
          <w:szCs w:val="24"/>
        </w:rPr>
        <w:t>cuDNN</w:t>
      </w:r>
      <w:r>
        <w:rPr>
          <w:rFonts w:hint="eastAsia" w:ascii="Consolas" w:hAnsi="Consolas" w:cs="Consolas"/>
          <w:color w:val="333333"/>
          <w:sz w:val="24"/>
          <w:szCs w:val="24"/>
        </w:rPr>
        <w:t>：下载cudnnv4（</w:t>
      </w:r>
      <w:r>
        <w:rPr>
          <w:rFonts w:ascii="Consolas" w:hAnsi="Consolas" w:cs="Consolas"/>
          <w:color w:val="333333"/>
          <w:sz w:val="24"/>
          <w:szCs w:val="24"/>
        </w:rPr>
        <w:t>https://developer.nvidia.com/cudnn</w:t>
      </w:r>
      <w:r>
        <w:rPr>
          <w:rFonts w:hint="eastAsia" w:ascii="Consolas" w:hAnsi="Consolas" w:cs="Consolas"/>
          <w:color w:val="333333"/>
          <w:sz w:val="24"/>
          <w:szCs w:val="24"/>
        </w:rPr>
        <w:t>），将其解压到</w:t>
      </w:r>
      <w:r>
        <w:rPr>
          <w:rStyle w:val="12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%CUDA_PATH%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中（解压后为cuda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eastAsia="zh-CN"/>
        </w:rPr>
        <w:t>文件夹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）。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eastAsia="zh-CN"/>
        </w:rPr>
        <w:t>即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.</w:t>
      </w:r>
      <w:r>
        <w:rPr>
          <w:sz w:val="24"/>
          <w:szCs w:val="24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\NVIDIA GPU Computing Toolkit\CUDA\v7.5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，将cuda中bin，lib，include三个文件中的dll，.h文件分别拷贝到.</w:t>
      </w:r>
      <w:r>
        <w:rPr>
          <w:sz w:val="24"/>
          <w:szCs w:val="24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\NVIDIA GPU Computing Toolkit\CUDA\v7.5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中对应的bin，lib，include三个文件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  <w:lang w:eastAsia="zh-CN"/>
        </w:rPr>
        <w:t>夹</w:t>
      </w:r>
      <w:r>
        <w:rPr>
          <w:rFonts w:hint="eastAsia" w:ascii="Helvetica" w:hAnsi="Helvetica" w:cs="Helvetica"/>
          <w:color w:val="333333"/>
          <w:sz w:val="24"/>
          <w:szCs w:val="24"/>
          <w:shd w:val="clear" w:color="auto" w:fill="FFFFFF"/>
        </w:rPr>
        <w:t>中。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05705" cy="3098800"/>
            <wp:effectExtent l="19050" t="0" r="3976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8600" cy="310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326" w:lineRule="atLeast"/>
        <w:rPr>
          <w:rFonts w:ascii="Arial" w:hAnsi="Arial" w:cs="Arial"/>
          <w:color w:val="333333"/>
          <w:shd w:val="clear" w:color="auto" w:fill="FFFFFF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5、下载caffe（</w:t>
      </w:r>
      <w:r>
        <w:rPr>
          <w:sz w:val="24"/>
          <w:szCs w:val="24"/>
        </w:rPr>
        <w:t>https://github.com/Microsoft/caffe</w:t>
      </w:r>
      <w:r>
        <w:rPr>
          <w:rFonts w:hint="eastAsia"/>
          <w:sz w:val="24"/>
          <w:szCs w:val="24"/>
        </w:rPr>
        <w:t>），进入</w:t>
      </w:r>
      <w:r>
        <w:rPr>
          <w:sz w:val="24"/>
          <w:szCs w:val="24"/>
        </w:rPr>
        <w:t>caffe-windows\windows</w:t>
      </w:r>
      <w:r>
        <w:rPr>
          <w:rFonts w:hint="eastAsia"/>
          <w:sz w:val="24"/>
          <w:szCs w:val="24"/>
        </w:rPr>
        <w:t>文件夹，用vs2013打开caffe.lsn。然后，将libcaffe设为启动项，并改为release模式，</w:t>
      </w:r>
      <w:r>
        <w:rPr>
          <w:rFonts w:hint="eastAsia"/>
          <w:sz w:val="24"/>
          <w:szCs w:val="24"/>
          <w:lang w:eastAsia="zh-CN"/>
        </w:rPr>
        <w:t>再点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生成解决方案，生成</w:t>
      </w:r>
      <w:r>
        <w:rPr>
          <w:sz w:val="24"/>
          <w:szCs w:val="24"/>
        </w:rPr>
        <w:t>NugetPackages</w:t>
      </w:r>
      <w:r>
        <w:rPr>
          <w:rFonts w:hint="eastAsia"/>
          <w:sz w:val="24"/>
          <w:szCs w:val="24"/>
        </w:rPr>
        <w:t>文件夹。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337685" cy="2502535"/>
            <wp:effectExtent l="19050" t="0" r="5382" b="0"/>
            <wp:docPr id="3" name="图片 3" descr="C:\Users\Administrator.MICROSO-1HCAN56\AppData\Roaming\Tencent\Users\261507661\QQ\WinTemp\RichOle\196%V4BW2D0HGPD0BR7LR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.MICROSO-1HCAN56\AppData\Roaming\Tencent\Users\261507661\QQ\WinTemp\RichOle\196%V4BW2D0HGPD0BR7LRW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190" cy="25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>
        <w:rPr>
          <w:sz w:val="24"/>
          <w:szCs w:val="24"/>
        </w:rPr>
        <w:t>3rdparty</w:t>
      </w:r>
      <w:r>
        <w:rPr>
          <w:rFonts w:hint="eastAsia"/>
          <w:sz w:val="24"/>
          <w:szCs w:val="24"/>
        </w:rPr>
        <w:t>：在caffe源码的根目录下建立个3rdparty文件夹，把文件解压进去就可以了。解压好之后，要将3rdparty/bin文件夹添加到环境变量的PATH中，这样才能让程序找到这些第三方库的dll。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（下载地址：</w:t>
      </w:r>
      <w:r>
        <w:fldChar w:fldCharType="begin"/>
      </w:r>
      <w:r>
        <w:instrText xml:space="preserve"> HYPERLINK "http://pan.baidu.com/s/1bSzvKa" </w:instrText>
      </w:r>
      <w:r>
        <w:fldChar w:fldCharType="separate"/>
      </w:r>
      <w:r>
        <w:rPr>
          <w:rStyle w:val="8"/>
          <w:sz w:val="24"/>
          <w:szCs w:val="24"/>
        </w:rPr>
        <w:t>http://pan.baidu.com/s/1bSzvKa</w:t>
      </w:r>
      <w:r>
        <w:rPr>
          <w:rStyle w:val="8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7、进入</w:t>
      </w:r>
      <w:r>
        <w:rPr>
          <w:sz w:val="24"/>
          <w:szCs w:val="24"/>
        </w:rPr>
        <w:t>caffe-windows\windows\</w:t>
      </w:r>
      <w:r>
        <w:rPr>
          <w:rFonts w:hint="eastAsia"/>
          <w:sz w:val="24"/>
          <w:szCs w:val="24"/>
        </w:rPr>
        <w:t>文件夹，将文件</w:t>
      </w:r>
      <w:r>
        <w:rPr>
          <w:sz w:val="24"/>
          <w:szCs w:val="24"/>
        </w:rPr>
        <w:t>CommonSettings.props.example</w:t>
      </w:r>
      <w:r>
        <w:rPr>
          <w:rFonts w:hint="eastAsia"/>
          <w:sz w:val="24"/>
          <w:szCs w:val="24"/>
        </w:rPr>
        <w:t xml:space="preserve"> 复制，并改为</w:t>
      </w:r>
      <w:r>
        <w:rPr>
          <w:sz w:val="24"/>
          <w:szCs w:val="24"/>
        </w:rPr>
        <w:t>CommonSettings.props</w:t>
      </w:r>
      <w:r>
        <w:rPr>
          <w:rFonts w:hint="eastAsia"/>
          <w:sz w:val="24"/>
          <w:szCs w:val="24"/>
        </w:rPr>
        <w:t>，然后用vs2013打开。在该文件中，可以选择cpu 或 gpu模式，外接python 和matlab。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（参考：</w:t>
      </w:r>
      <w:r>
        <w:fldChar w:fldCharType="begin"/>
      </w:r>
      <w:r>
        <w:instrText xml:space="preserve"> HYPERLINK "https://github.com/Microsoft/caffe" </w:instrText>
      </w:r>
      <w:r>
        <w:fldChar w:fldCharType="separate"/>
      </w:r>
      <w:r>
        <w:rPr>
          <w:rStyle w:val="8"/>
          <w:sz w:val="24"/>
          <w:szCs w:val="24"/>
        </w:rPr>
        <w:t>https://github.com/Microsoft/caffe</w:t>
      </w:r>
      <w:r>
        <w:rPr>
          <w:rStyle w:val="8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8、修改PythonDir 和 MatlabDir 的宏定义地址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4310" cy="128778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9、外接matlab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95315" cy="1812290"/>
            <wp:effectExtent l="19050" t="0" r="3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9254" cy="181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注释：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emark中第一</w:t>
      </w:r>
      <w:r>
        <w:rPr>
          <w:rFonts w:hint="eastAsia"/>
          <w:sz w:val="24"/>
          <w:szCs w:val="24"/>
          <w:lang w:eastAsia="zh-CN"/>
        </w:rPr>
        <w:t>条</w:t>
      </w:r>
      <w:r>
        <w:rPr>
          <w:rFonts w:hint="eastAsia"/>
          <w:sz w:val="24"/>
          <w:szCs w:val="24"/>
        </w:rPr>
        <w:t>，在matlab中输入pathtool，跳出对话框，将.</w:t>
      </w:r>
      <w:r>
        <w:rPr>
          <w:sz w:val="24"/>
          <w:szCs w:val="24"/>
        </w:rPr>
        <w:t>\caffe-windows\Build\x64\Release\matcaffe</w:t>
      </w:r>
      <w:r>
        <w:rPr>
          <w:rFonts w:hint="eastAsia"/>
          <w:sz w:val="24"/>
          <w:szCs w:val="24"/>
        </w:rPr>
        <w:t>文件添加进去；</w:t>
      </w:r>
      <w:r>
        <w:rPr>
          <w:rFonts w:hint="eastAsia"/>
          <w:sz w:val="24"/>
          <w:szCs w:val="24"/>
          <w:lang w:eastAsia="zh-CN"/>
        </w:rPr>
        <w:t>第二条</w:t>
      </w:r>
      <w:r>
        <w:rPr>
          <w:rFonts w:hint="eastAsia"/>
          <w:sz w:val="24"/>
          <w:szCs w:val="24"/>
        </w:rPr>
        <w:t>将.</w:t>
      </w:r>
      <w:r>
        <w:rPr>
          <w:sz w:val="24"/>
          <w:szCs w:val="24"/>
        </w:rPr>
        <w:t>\caffe-windows\Build\x64\Release</w:t>
      </w:r>
      <w:r>
        <w:rPr>
          <w:rFonts w:hint="eastAsia"/>
          <w:sz w:val="24"/>
          <w:szCs w:val="24"/>
        </w:rPr>
        <w:t>添加到系统环境变量里面。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55210" cy="2964815"/>
            <wp:effectExtent l="19050" t="0" r="2239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997" cy="296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10、外接python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12130" cy="2536190"/>
            <wp:effectExtent l="19050" t="0" r="7046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056" cy="25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注释：点击：开始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cmd，进入cmd后，输入以上语句；然后将caffe设为启动项，对其进行编译（生成解决方案），编译后生成pycaffe；用Remark中的第二</w:t>
      </w:r>
      <w:r>
        <w:rPr>
          <w:rFonts w:hint="eastAsia"/>
          <w:sz w:val="24"/>
          <w:szCs w:val="24"/>
          <w:lang w:eastAsia="zh-CN"/>
        </w:rPr>
        <w:t>调</w:t>
      </w:r>
      <w:r>
        <w:rPr>
          <w:rFonts w:hint="eastAsia"/>
          <w:sz w:val="24"/>
          <w:szCs w:val="24"/>
        </w:rPr>
        <w:t>对文件夹进行拷贝</w:t>
      </w:r>
      <w:r>
        <w:rPr>
          <w:rFonts w:hint="eastAsia"/>
          <w:sz w:val="24"/>
          <w:szCs w:val="24"/>
          <w:lang w:eastAsia="zh-CN"/>
        </w:rPr>
        <w:t>（跳过第一个）</w:t>
      </w:r>
      <w:r>
        <w:rPr>
          <w:rFonts w:hint="eastAsia"/>
          <w:sz w:val="24"/>
          <w:szCs w:val="24"/>
        </w:rPr>
        <w:t>，注意为：caffe,python根目录。</w:t>
      </w:r>
    </w:p>
    <w:p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打开cmd，输入：python，按回车；输入：import caffe看能不能导入</w:t>
      </w:r>
      <w:r>
        <w:rPr>
          <w:rFonts w:hint="eastAsia"/>
          <w:sz w:val="24"/>
          <w:szCs w:val="24"/>
          <w:lang w:eastAsia="zh-CN"/>
        </w:rPr>
        <w:t>，若不报错即成功。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遇到问题1：</w:t>
      </w:r>
      <w:r>
        <w:rPr>
          <w:rFonts w:hint="eastAsia"/>
          <w:sz w:val="24"/>
          <w:szCs w:val="24"/>
        </w:rPr>
        <w:t>如果cmd运行第一句时由于网速慢，关闭后，再进入cmd输入语句，不能下载文件。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解决方法：进入.</w:t>
      </w:r>
      <w:r>
        <w:rPr>
          <w:sz w:val="24"/>
          <w:szCs w:val="24"/>
        </w:rPr>
        <w:t>\Anaconda\pkgs</w:t>
      </w:r>
      <w:r>
        <w:rPr>
          <w:rFonts w:hint="eastAsia"/>
          <w:sz w:val="24"/>
          <w:szCs w:val="24"/>
        </w:rPr>
        <w:t>，删除</w:t>
      </w:r>
      <w:r>
        <w:rPr>
          <w:sz w:val="24"/>
          <w:szCs w:val="24"/>
        </w:rPr>
        <w:t>conda_lock</w:t>
      </w:r>
      <w:r>
        <w:rPr>
          <w:rFonts w:hint="eastAsia"/>
          <w:sz w:val="24"/>
          <w:szCs w:val="24"/>
        </w:rPr>
        <w:t>文件夹，在cmd中重新下载即可。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参考网站：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"https://github.com/Microsoft/caffe" </w:instrText>
      </w:r>
      <w:r>
        <w:fldChar w:fldCharType="separate"/>
      </w:r>
      <w:r>
        <w:rPr>
          <w:rStyle w:val="8"/>
          <w:sz w:val="24"/>
          <w:szCs w:val="24"/>
        </w:rPr>
        <w:t>https://github.com/Microsoft/caffe</w:t>
      </w:r>
      <w:r>
        <w:rPr>
          <w:rStyle w:val="8"/>
          <w:sz w:val="24"/>
          <w:szCs w:val="24"/>
        </w:rPr>
        <w:fldChar w:fldCharType="end"/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"http://blog.csdn.net/fengbingchun/article/details/44963681" </w:instrText>
      </w:r>
      <w:r>
        <w:fldChar w:fldCharType="separate"/>
      </w:r>
      <w:r>
        <w:rPr>
          <w:rStyle w:val="8"/>
          <w:sz w:val="24"/>
          <w:szCs w:val="24"/>
        </w:rPr>
        <w:t>http://blog.csdn.net/fengbingchun/article/details/44963681</w:t>
      </w:r>
      <w:r>
        <w:rPr>
          <w:rStyle w:val="8"/>
          <w:sz w:val="24"/>
          <w:szCs w:val="24"/>
        </w:rPr>
        <w:fldChar w:fldCharType="end"/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"http://blog.csdn.net/happynear/article/details/45372231" </w:instrText>
      </w:r>
      <w:r>
        <w:fldChar w:fldCharType="separate"/>
      </w:r>
      <w:r>
        <w:rPr>
          <w:rStyle w:val="8"/>
          <w:sz w:val="24"/>
          <w:szCs w:val="24"/>
        </w:rPr>
        <w:t>http://blog.csdn.net/happynear/article/details/45372231</w:t>
      </w:r>
      <w:r>
        <w:rPr>
          <w:rStyle w:val="8"/>
          <w:sz w:val="24"/>
          <w:szCs w:val="24"/>
        </w:rPr>
        <w:fldChar w:fldCharType="end"/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fldChar w:fldCharType="begin"/>
      </w:r>
      <w:r>
        <w:instrText xml:space="preserve"> HYPERLINK "http://blog.csdn.net/u010402786/article/details/49469879" \l "t1" </w:instrText>
      </w:r>
      <w:r>
        <w:fldChar w:fldCharType="separate"/>
      </w:r>
      <w:r>
        <w:rPr>
          <w:rStyle w:val="8"/>
          <w:sz w:val="24"/>
          <w:szCs w:val="24"/>
        </w:rPr>
        <w:t>http://blog.csdn.net/u010402786/article/details/49469879#t1</w:t>
      </w:r>
      <w:r>
        <w:rPr>
          <w:rStyle w:val="8"/>
          <w:sz w:val="24"/>
          <w:szCs w:val="24"/>
        </w:rPr>
        <w:fldChar w:fldCharType="end"/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部分环境变量：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C:\Program Files\NVIDIA GPU Computing Toolkit\CUDA\v7.5\bin;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C:\Program Files\NVIDIA GPU Computing Toolkit\CUDA\v7.5\libnvvp;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D:\MatLab\runtime\win64;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D:\MatLab\bin;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D:\MatLab\polyspace\bin;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D:\Anaconda;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D:\Anaconda\Scripts;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C:\Program Files (x86)\NVIDIA Corporation\PhysX\Common;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D:\caffe-windows\caffe-windows\buildVS2013\3rdparty\bin;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%CUDA_LIB_PATH%;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%CUDA_BIN_PATH%;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%CUDA_SDK_LIB_PATH%;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%CUDA_SDK_BIN_PATH%;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6487512">
    <w:nsid w:val="2A1C24D8"/>
    <w:multiLevelType w:val="multilevel"/>
    <w:tmpl w:val="2A1C24D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6376617">
    <w:nsid w:val="39012629"/>
    <w:multiLevelType w:val="multilevel"/>
    <w:tmpl w:val="3901262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6487512"/>
  </w:num>
  <w:num w:numId="2">
    <w:abstractNumId w:val="9563766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6395"/>
    <w:rsid w:val="000213F9"/>
    <w:rsid w:val="00050CF9"/>
    <w:rsid w:val="00073B66"/>
    <w:rsid w:val="000B6D52"/>
    <w:rsid w:val="000C6D7F"/>
    <w:rsid w:val="000D14DB"/>
    <w:rsid w:val="001336A1"/>
    <w:rsid w:val="00136351"/>
    <w:rsid w:val="00136BC5"/>
    <w:rsid w:val="00161008"/>
    <w:rsid w:val="001649A9"/>
    <w:rsid w:val="00167890"/>
    <w:rsid w:val="001A135F"/>
    <w:rsid w:val="00222367"/>
    <w:rsid w:val="00224886"/>
    <w:rsid w:val="00245863"/>
    <w:rsid w:val="00262107"/>
    <w:rsid w:val="00284E3D"/>
    <w:rsid w:val="00292349"/>
    <w:rsid w:val="002C7C70"/>
    <w:rsid w:val="002E13FC"/>
    <w:rsid w:val="002E32E0"/>
    <w:rsid w:val="003008B3"/>
    <w:rsid w:val="003F6395"/>
    <w:rsid w:val="00431091"/>
    <w:rsid w:val="00475596"/>
    <w:rsid w:val="004B437E"/>
    <w:rsid w:val="004E161B"/>
    <w:rsid w:val="0050492E"/>
    <w:rsid w:val="005546A9"/>
    <w:rsid w:val="00576E6B"/>
    <w:rsid w:val="00594C23"/>
    <w:rsid w:val="005F1960"/>
    <w:rsid w:val="00613AC5"/>
    <w:rsid w:val="00615025"/>
    <w:rsid w:val="00615E7D"/>
    <w:rsid w:val="00650CC1"/>
    <w:rsid w:val="00650D1F"/>
    <w:rsid w:val="0065728C"/>
    <w:rsid w:val="00667C18"/>
    <w:rsid w:val="00697525"/>
    <w:rsid w:val="006B58F3"/>
    <w:rsid w:val="006D0D0D"/>
    <w:rsid w:val="006E13F2"/>
    <w:rsid w:val="0074215E"/>
    <w:rsid w:val="00761961"/>
    <w:rsid w:val="007C4537"/>
    <w:rsid w:val="007D7954"/>
    <w:rsid w:val="00847789"/>
    <w:rsid w:val="008D00AE"/>
    <w:rsid w:val="008D7A37"/>
    <w:rsid w:val="00924911"/>
    <w:rsid w:val="0093366A"/>
    <w:rsid w:val="009A65A2"/>
    <w:rsid w:val="00A53F33"/>
    <w:rsid w:val="00A73EF3"/>
    <w:rsid w:val="00A74AB7"/>
    <w:rsid w:val="00AD63B3"/>
    <w:rsid w:val="00AE23C1"/>
    <w:rsid w:val="00B13BCF"/>
    <w:rsid w:val="00B37AB3"/>
    <w:rsid w:val="00BE678C"/>
    <w:rsid w:val="00C042CF"/>
    <w:rsid w:val="00C15B6F"/>
    <w:rsid w:val="00C535EE"/>
    <w:rsid w:val="00C56470"/>
    <w:rsid w:val="00C8009E"/>
    <w:rsid w:val="00CB22D1"/>
    <w:rsid w:val="00D30502"/>
    <w:rsid w:val="00D45BA3"/>
    <w:rsid w:val="00D51072"/>
    <w:rsid w:val="00D91449"/>
    <w:rsid w:val="00DC0B8E"/>
    <w:rsid w:val="00DD258C"/>
    <w:rsid w:val="00DF4595"/>
    <w:rsid w:val="00E36006"/>
    <w:rsid w:val="00E441D4"/>
    <w:rsid w:val="00ED7EEC"/>
    <w:rsid w:val="00EF34CA"/>
    <w:rsid w:val="00EF6D7C"/>
    <w:rsid w:val="00F0203F"/>
    <w:rsid w:val="00F02E30"/>
    <w:rsid w:val="00FF5A14"/>
    <w:rsid w:val="04C74D29"/>
    <w:rsid w:val="0C9C5002"/>
    <w:rsid w:val="1BC22470"/>
    <w:rsid w:val="2CE76284"/>
    <w:rsid w:val="3B42547E"/>
    <w:rsid w:val="3CC26C96"/>
    <w:rsid w:val="3D4A1BDE"/>
    <w:rsid w:val="3E9144FD"/>
    <w:rsid w:val="41AA1C7E"/>
    <w:rsid w:val="443575FB"/>
    <w:rsid w:val="486808D0"/>
    <w:rsid w:val="4BCF28BD"/>
    <w:rsid w:val="4FB36D19"/>
    <w:rsid w:val="6BB805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unhideWhenUsed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apple-converted-space"/>
    <w:basedOn w:val="6"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463</Words>
  <Characters>2644</Characters>
  <Lines>22</Lines>
  <Paragraphs>6</Paragraphs>
  <ScaleCrop>false</ScaleCrop>
  <LinksUpToDate>false</LinksUpToDate>
  <CharactersWithSpaces>3101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2016-05-23T06:39:00Z</dcterms:created>
  <dc:creator>微软用户</dc:creator>
  <cp:lastModifiedBy>Administrator</cp:lastModifiedBy>
  <dcterms:modified xsi:type="dcterms:W3CDTF">2016-05-26T13:31:58Z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