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7FA2" w14:textId="6ECB98BA" w:rsidR="00A1738D" w:rsidRDefault="00F718D8">
      <w:r>
        <w:t>Samenvatting van</w:t>
      </w:r>
      <w:r w:rsidR="001770A3">
        <w:t xml:space="preserve"> gesprek met gemeente en </w:t>
      </w:r>
      <w:r>
        <w:t>S</w:t>
      </w:r>
      <w:r w:rsidR="001770A3">
        <w:t>amenspeelfonds</w:t>
      </w:r>
    </w:p>
    <w:p w14:paraId="4590B45A" w14:textId="77777777" w:rsidR="001770A3" w:rsidRDefault="001770A3"/>
    <w:p w14:paraId="1E704EFE" w14:textId="25A09878" w:rsidR="001770A3" w:rsidRPr="00F718D8" w:rsidRDefault="001770A3">
      <w:pPr>
        <w:rPr>
          <w:b/>
          <w:bCs/>
        </w:rPr>
      </w:pPr>
      <w:r w:rsidRPr="00F718D8">
        <w:rPr>
          <w:b/>
          <w:bCs/>
        </w:rPr>
        <w:t>Aanwezig:</w:t>
      </w:r>
    </w:p>
    <w:p w14:paraId="095B6E3D" w14:textId="637D838C" w:rsidR="001770A3" w:rsidRDefault="00F718D8">
      <w:r>
        <w:t>Karin, gemeente</w:t>
      </w:r>
    </w:p>
    <w:p w14:paraId="00C4DCD9" w14:textId="487A8666" w:rsidR="00F718D8" w:rsidRDefault="00F718D8">
      <w:r>
        <w:t>Angelique, vertegenwoordiger</w:t>
      </w:r>
      <w:r w:rsidR="003D7BC2">
        <w:t xml:space="preserve"> van het plan</w:t>
      </w:r>
      <w:r>
        <w:t xml:space="preserve"> en bewoner </w:t>
      </w:r>
    </w:p>
    <w:p w14:paraId="73C9C058" w14:textId="73F0A335" w:rsidR="00F718D8" w:rsidRDefault="00F718D8">
      <w:r>
        <w:t>Sonja en Bert, buurtbewoners en willen actief mee denken/werken</w:t>
      </w:r>
    </w:p>
    <w:p w14:paraId="57238C27" w14:textId="2B367118" w:rsidR="00F718D8" w:rsidRDefault="00F718D8">
      <w:r>
        <w:t>Patricia, adviseur Samenspeelfonds</w:t>
      </w:r>
    </w:p>
    <w:p w14:paraId="18AAB2A9" w14:textId="77777777" w:rsidR="001770A3" w:rsidRDefault="001770A3"/>
    <w:p w14:paraId="4F9CBDCF" w14:textId="66C28712" w:rsidR="001770A3" w:rsidRDefault="001770A3">
      <w:r w:rsidRPr="00F718D8">
        <w:rPr>
          <w:b/>
          <w:bCs/>
        </w:rPr>
        <w:t>Datum:</w:t>
      </w:r>
      <w:r>
        <w:t xml:space="preserve"> 10-2-2026</w:t>
      </w:r>
    </w:p>
    <w:p w14:paraId="46E15407" w14:textId="3B314A7D" w:rsidR="001770A3" w:rsidRDefault="001770A3">
      <w:r w:rsidRPr="00F718D8">
        <w:rPr>
          <w:b/>
          <w:bCs/>
        </w:rPr>
        <w:t>Locatie:</w:t>
      </w:r>
      <w:r>
        <w:t xml:space="preserve"> speeltuin Karel Doormanstraat</w:t>
      </w:r>
    </w:p>
    <w:p w14:paraId="6F0BB413" w14:textId="77777777" w:rsidR="001770A3" w:rsidRDefault="001770A3" w:rsidP="001770A3"/>
    <w:p w14:paraId="2F083038" w14:textId="06D1C69A" w:rsidR="001770A3" w:rsidRDefault="00F718D8" w:rsidP="001770A3">
      <w:r>
        <w:br/>
        <w:t>Eigendom: Speeltuin is van de gemeente en</w:t>
      </w:r>
      <w:r w:rsidR="001770A3">
        <w:t xml:space="preserve"> het project wordt “van de gemeente”</w:t>
      </w:r>
      <w:r>
        <w:t xml:space="preserve"> in samenwerking met de stichting.</w:t>
      </w:r>
    </w:p>
    <w:p w14:paraId="2C238D24" w14:textId="77777777" w:rsidR="00F718D8" w:rsidRDefault="00F718D8" w:rsidP="001770A3"/>
    <w:p w14:paraId="682E9CCC" w14:textId="1F1AF49B" w:rsidR="001770A3" w:rsidRDefault="001770A3" w:rsidP="001770A3">
      <w:r>
        <w:t>Wens: het blijft aantoonbaar een buurtinitiatief, met eigenaarschap bij bewoners.</w:t>
      </w:r>
      <w:r w:rsidR="00F718D8">
        <w:t xml:space="preserve"> Beheert door een door hun op te richten stichting.</w:t>
      </w:r>
    </w:p>
    <w:p w14:paraId="5F4230C0" w14:textId="77777777" w:rsidR="001770A3" w:rsidRDefault="001770A3" w:rsidP="001770A3"/>
    <w:p w14:paraId="09550C25" w14:textId="7284E206" w:rsidR="001770A3" w:rsidRDefault="001770A3" w:rsidP="001770A3">
      <w:r>
        <w:t xml:space="preserve">Dit is geen gevoelskwestie, maar een financieel en juridisch </w:t>
      </w:r>
      <w:r w:rsidR="00F718D8">
        <w:t>rand voorwaardelijk</w:t>
      </w:r>
      <w:r>
        <w:t xml:space="preserve"> punt:</w:t>
      </w:r>
    </w:p>
    <w:p w14:paraId="1EBFAB7B" w14:textId="39F2F032" w:rsidR="001770A3" w:rsidRDefault="001770A3" w:rsidP="001770A3">
      <w:r>
        <w:tab/>
        <w:t>•</w:t>
      </w:r>
      <w:r>
        <w:tab/>
        <w:t xml:space="preserve">voorwaarden Samenspeelfonds </w:t>
      </w:r>
    </w:p>
    <w:p w14:paraId="3A223E76" w14:textId="77777777" w:rsidR="001770A3" w:rsidRDefault="001770A3" w:rsidP="001770A3">
      <w:r>
        <w:tab/>
        <w:t>•</w:t>
      </w:r>
      <w:r>
        <w:tab/>
        <w:t>legitimiteit richting andere fondsen</w:t>
      </w:r>
    </w:p>
    <w:p w14:paraId="5B68FB54" w14:textId="0C303964" w:rsidR="001770A3" w:rsidRDefault="001770A3" w:rsidP="001770A3">
      <w:r>
        <w:tab/>
        <w:t>•</w:t>
      </w:r>
      <w:r>
        <w:tab/>
        <w:t>betrokkenheid en zorg vanuit de buurt</w:t>
      </w:r>
    </w:p>
    <w:p w14:paraId="657EAFB0" w14:textId="77777777" w:rsidR="001770A3" w:rsidRDefault="001770A3" w:rsidP="001770A3"/>
    <w:p w14:paraId="4826E700" w14:textId="32685F7F" w:rsidR="001770A3" w:rsidRDefault="001770A3" w:rsidP="001770A3">
      <w:r>
        <w:t>Voorwaarden Samenspeelfonds</w:t>
      </w:r>
    </w:p>
    <w:p w14:paraId="1778D2B4" w14:textId="242D52A9" w:rsidR="001770A3" w:rsidRDefault="001770A3" w:rsidP="00F718D8">
      <w:pPr>
        <w:ind w:left="1416" w:hanging="708"/>
      </w:pPr>
      <w:r>
        <w:t>•</w:t>
      </w:r>
      <w:r>
        <w:tab/>
        <w:t>Gemeente</w:t>
      </w:r>
      <w:r w:rsidR="00F718D8">
        <w:t xml:space="preserve"> wil zeer waarschijnlijk ondersteunen, plan is ingediend en wacht op overleg in college</w:t>
      </w:r>
    </w:p>
    <w:p w14:paraId="608B7814" w14:textId="77777777" w:rsidR="00F718D8" w:rsidRDefault="001770A3" w:rsidP="001770A3">
      <w:r>
        <w:tab/>
        <w:t>•</w:t>
      </w:r>
      <w:r>
        <w:tab/>
        <w:t>Stichting die zelf beheert en opdracht geeft</w:t>
      </w:r>
    </w:p>
    <w:p w14:paraId="58AC014F" w14:textId="0D479193" w:rsidR="001770A3" w:rsidRDefault="00F718D8" w:rsidP="00F718D8">
      <w:pPr>
        <w:pStyle w:val="Lijstalinea"/>
        <w:numPr>
          <w:ilvl w:val="0"/>
          <w:numId w:val="4"/>
        </w:numPr>
      </w:pPr>
      <w:r>
        <w:t xml:space="preserve">       E</w:t>
      </w:r>
      <w:r w:rsidR="001770A3">
        <w:t xml:space="preserve">erst een plan, pas daarna stichting/fondsen/uitvoering. Dat is inhoudelijk, </w:t>
      </w:r>
      <w:r>
        <w:t xml:space="preserve">      </w:t>
      </w:r>
      <w:r w:rsidR="001770A3">
        <w:t>financieel én strategisch de juiste volgorde.</w:t>
      </w:r>
    </w:p>
    <w:p w14:paraId="59BB267D" w14:textId="77777777" w:rsidR="001770A3" w:rsidRDefault="001770A3" w:rsidP="001770A3"/>
    <w:p w14:paraId="386C37D7" w14:textId="77777777" w:rsidR="00F718D8" w:rsidRDefault="00F718D8" w:rsidP="001770A3"/>
    <w:p w14:paraId="441499C6" w14:textId="77777777" w:rsidR="003D7BC2" w:rsidRDefault="003D7BC2" w:rsidP="001770A3"/>
    <w:p w14:paraId="19E62475" w14:textId="77777777" w:rsidR="003D7BC2" w:rsidRDefault="003D7BC2" w:rsidP="001770A3"/>
    <w:p w14:paraId="681D0C52" w14:textId="648CDF7E" w:rsidR="001770A3" w:rsidRDefault="001770A3" w:rsidP="001770A3">
      <w:r>
        <w:lastRenderedPageBreak/>
        <w:t xml:space="preserve">DE JUISTE VOLGORDE </w:t>
      </w:r>
    </w:p>
    <w:p w14:paraId="3D6E9D73" w14:textId="77777777" w:rsidR="001770A3" w:rsidRDefault="001770A3" w:rsidP="001770A3">
      <w:r>
        <w:tab/>
        <w:t>1.</w:t>
      </w:r>
      <w:r>
        <w:tab/>
        <w:t>Gemeentelijk besluit afwachten (groen licht + randvoorwaarden)</w:t>
      </w:r>
    </w:p>
    <w:p w14:paraId="579B21B0" w14:textId="77777777" w:rsidR="001770A3" w:rsidRDefault="001770A3" w:rsidP="001770A3">
      <w:r>
        <w:tab/>
        <w:t>2.</w:t>
      </w:r>
      <w:r>
        <w:tab/>
        <w:t>Plan maken (inhoud + ontwerp + begroting + dekkingsrichting)</w:t>
      </w:r>
    </w:p>
    <w:p w14:paraId="75683FC4" w14:textId="057FA4A7" w:rsidR="001770A3" w:rsidRDefault="001770A3" w:rsidP="001770A3">
      <w:r>
        <w:tab/>
        <w:t>3.</w:t>
      </w:r>
      <w:r>
        <w:tab/>
        <w:t xml:space="preserve">Stichting oprichten (pas als stap </w:t>
      </w:r>
      <w:r w:rsidR="00F718D8">
        <w:t>1 en 2</w:t>
      </w:r>
      <w:r>
        <w:t xml:space="preserve"> voldoende scherp is)</w:t>
      </w:r>
    </w:p>
    <w:p w14:paraId="3B633272" w14:textId="7A50DCAB" w:rsidR="001770A3" w:rsidRDefault="001770A3" w:rsidP="001770A3">
      <w:r>
        <w:tab/>
        <w:t>4.</w:t>
      </w:r>
      <w:r>
        <w:tab/>
        <w:t xml:space="preserve">Fondsen aanvragen </w:t>
      </w:r>
    </w:p>
    <w:p w14:paraId="4FDACC6A" w14:textId="77777777" w:rsidR="001770A3" w:rsidRDefault="001770A3" w:rsidP="001770A3"/>
    <w:p w14:paraId="17E0D2F4" w14:textId="53AC2683" w:rsidR="001770A3" w:rsidRDefault="001770A3" w:rsidP="001770A3">
      <w:r>
        <w:t>Co-creatie &amp; eigenaarschap als expliciet onderdeel van het plan</w:t>
      </w:r>
      <w:r w:rsidR="001446F8">
        <w:t xml:space="preserve"> van stichting samen met buurtbewoners, gemeente en gesteund door fondsen.</w:t>
      </w:r>
    </w:p>
    <w:p w14:paraId="2709A951" w14:textId="77777777" w:rsidR="001770A3" w:rsidRDefault="001770A3" w:rsidP="001770A3"/>
    <w:p w14:paraId="00CAAA82" w14:textId="5FF39086" w:rsidR="001446F8" w:rsidRDefault="001446F8" w:rsidP="001770A3">
      <w:r>
        <w:t>Advies vanuit Samenspeelfond:</w:t>
      </w:r>
    </w:p>
    <w:p w14:paraId="73FC8332" w14:textId="77777777" w:rsidR="001446F8" w:rsidRDefault="001446F8" w:rsidP="001770A3"/>
    <w:p w14:paraId="38B157A0" w14:textId="14A80A99" w:rsidR="001770A3" w:rsidRDefault="001770A3" w:rsidP="001770A3">
      <w:r>
        <w:t>Burendag / NL Doet / Kinder-NL Doet als instrument</w:t>
      </w:r>
      <w:r w:rsidR="001446F8">
        <w:t>, om mensen erbij te betrekken en betrokken te houden.</w:t>
      </w:r>
    </w:p>
    <w:p w14:paraId="6020CA22" w14:textId="2041F514" w:rsidR="001770A3" w:rsidRDefault="001770A3" w:rsidP="001770A3">
      <w:r>
        <w:tab/>
        <w:t>•</w:t>
      </w:r>
      <w:r>
        <w:tab/>
      </w:r>
      <w:r w:rsidR="003D7BC2">
        <w:t xml:space="preserve">bijvoorbeeld, </w:t>
      </w:r>
      <w:r>
        <w:t>Wilgentunnels bouwen en onderhouden met kinderen</w:t>
      </w:r>
    </w:p>
    <w:p w14:paraId="211E4DE8" w14:textId="6D0DD7EF" w:rsidR="001770A3" w:rsidRDefault="001770A3" w:rsidP="001770A3">
      <w:r>
        <w:tab/>
        <w:t>•</w:t>
      </w:r>
      <w:r>
        <w:tab/>
        <w:t>Jaarlijks terugkerend moment (Kinder-NL Doet)</w:t>
      </w:r>
    </w:p>
    <w:p w14:paraId="229F90E7" w14:textId="40E7A1C5" w:rsidR="001770A3" w:rsidRDefault="001770A3" w:rsidP="001770A3">
      <w:r>
        <w:tab/>
        <w:t>•</w:t>
      </w:r>
      <w:r>
        <w:tab/>
        <w:t>onderhouden</w:t>
      </w:r>
      <w:r w:rsidR="001446F8">
        <w:t xml:space="preserve"> (groot onderhoud en keuring via Gemeente)</w:t>
      </w:r>
    </w:p>
    <w:p w14:paraId="5E86BCAB" w14:textId="5797F302" w:rsidR="001770A3" w:rsidRDefault="001770A3" w:rsidP="001770A3">
      <w:r>
        <w:tab/>
        <w:t>Effect:</w:t>
      </w:r>
    </w:p>
    <w:p w14:paraId="7200C249" w14:textId="77777777" w:rsidR="001770A3" w:rsidRDefault="001770A3" w:rsidP="001770A3">
      <w:r>
        <w:tab/>
        <w:t>•</w:t>
      </w:r>
      <w:r>
        <w:tab/>
        <w:t>mede-eigenaarschap</w:t>
      </w:r>
    </w:p>
    <w:p w14:paraId="222A6661" w14:textId="77777777" w:rsidR="001770A3" w:rsidRDefault="001770A3" w:rsidP="001770A3">
      <w:r>
        <w:tab/>
        <w:t>•</w:t>
      </w:r>
      <w:r>
        <w:tab/>
        <w:t>sociale binding</w:t>
      </w:r>
    </w:p>
    <w:p w14:paraId="4FA65474" w14:textId="4AFA64F8" w:rsidR="001770A3" w:rsidRDefault="001770A3" w:rsidP="001770A3">
      <w:r>
        <w:tab/>
        <w:t>•</w:t>
      </w:r>
      <w:r>
        <w:tab/>
        <w:t>respect voor de</w:t>
      </w:r>
      <w:r w:rsidR="001446F8">
        <w:t xml:space="preserve"> omgeving</w:t>
      </w:r>
    </w:p>
    <w:p w14:paraId="47344D38" w14:textId="77777777" w:rsidR="001770A3" w:rsidRDefault="001770A3" w:rsidP="001770A3"/>
    <w:p w14:paraId="6DCF1FB3" w14:textId="77777777" w:rsidR="001770A3" w:rsidRDefault="001770A3" w:rsidP="001770A3"/>
    <w:p w14:paraId="3E000452" w14:textId="77777777" w:rsidR="001770A3" w:rsidRDefault="001770A3" w:rsidP="001770A3">
      <w:r>
        <w:t>De ontwikkeling van deze speelplek begint niet bij toestellen, maar bij betrokkenheid. Momenten zoals Burendag, NL Doet en Kinder-NL Doet zijn bij uitstek geschikt om samen met kinderen, ouders en buurtbewoners aan de plek te bouwen. Activiteiten zoals het maken en onderhouden van wilgentunnels hebben een groot effect: kinderen bouwen zelf, snoeien mee en keren elk jaar terug. Daarmee worden zij mede-eigenaar van de speelplek. De kosten zijn minimaal, maar de opbrengst in eigenaarschap, sociale samenhang en respect voor de plek is groot. Bovendien tellen dergelijke natuurlijke speelelementen gewoon mee als samenspeltoestel.</w:t>
      </w:r>
    </w:p>
    <w:p w14:paraId="21B2A604" w14:textId="77777777" w:rsidR="001770A3" w:rsidRDefault="001770A3" w:rsidP="001770A3"/>
    <w:p w14:paraId="5D97B454" w14:textId="7D992CFA" w:rsidR="001770A3" w:rsidRDefault="001770A3" w:rsidP="001770A3">
      <w:r>
        <w:t xml:space="preserve">Dit soort participatie is ook organisatorisch slim. Lokale netwerken kunnen worden benut: </w:t>
      </w:r>
      <w:proofErr w:type="spellStart"/>
      <w:r>
        <w:t>MBO-opleidingen</w:t>
      </w:r>
      <w:proofErr w:type="spellEnd"/>
      <w:r>
        <w:t xml:space="preserve"> voor hoveniers, aannemers en hoveniersbedrijven die graag een dag meedoen, kerkgemeenschappen, buurtinitiatieven en families of bedrijven die materialen over hebben. Palen, zand, bestratingsmateriaal of opsluitbanden die voor een bedrijf restmateriaal zijn, krijgen hier een nieuwe functie. Deze bijdragen in natura – net als vrijwilligersuren – mogen worden opgevoerd als cofinanciering, wat essentieel is omdat maximaal 50% van de projectkosten uit het of vergelijkbare regelingen kan komen. Vrijwilligersuren mogen daarbij tegen een reëel tarief (bijvoorbeeld circa €30 per uur) worden meegerekend, mits dit proportioneel en goed onderbouwd gebeurt.</w:t>
      </w:r>
    </w:p>
    <w:p w14:paraId="1FEDE24B" w14:textId="77777777" w:rsidR="001770A3" w:rsidRDefault="001770A3" w:rsidP="001770A3"/>
    <w:p w14:paraId="040F20AE" w14:textId="77777777" w:rsidR="001770A3" w:rsidRDefault="001770A3" w:rsidP="001770A3">
      <w:r>
        <w:t>In het ontwerp staat inclusief spelen centraal. Dat betekent niet dat ieder kind elk toestel op dezelfde manier moet kunnen gebruiken, maar wel dat iedereen kan meedoen en zich uitgenodigd voelt. Bij natuurlijke speelelementen, zand, grind, snippers en water is zintuiglijke ervaring belangrijk: voelen, horen, bewegen. Dat werkt verbindend, ook zonder taal. Tegelijk vraagt de praktijk om realisme. In een buurt met veel katten is open zand op maaiveldniveau problematisch. Alternatieven zijn mogelijk: zand- en waterplekken op een licht verhoogd plateau, goed bereikbaar via paden, met afwatering en eventueel afdek- of netoplossingen. Zo blijft het speelbaar voor jonge kinderen én toegankelijk voor rolstoelgebruikers, terwijl hygiëne beheersbaar blijft.</w:t>
      </w:r>
    </w:p>
    <w:p w14:paraId="536566FC" w14:textId="77777777" w:rsidR="001770A3" w:rsidRDefault="001770A3" w:rsidP="001770A3"/>
    <w:p w14:paraId="742CBF17" w14:textId="77777777" w:rsidR="001770A3" w:rsidRDefault="001770A3" w:rsidP="001770A3">
      <w:r>
        <w:t>De ondergrond en routing zijn cruciaal. Verharde paden maken de plek toegankelijk voor rolstoelen, kinderwagens en rollators, maar kunnen tegelijk speels zijn. Door lichte hellingen, bochten of schansjes toe te voegen, worden paden zelf speelelementen: geschikt voor loopfietsjes, steps, skeelers en rolstoelen. Een heuvel of glooiing in het terrein nodigt uit tot bewegen, ontdekken en grenzen verleggen. Dat is precies waar spelen om draait: durven, proberen en groeien.</w:t>
      </w:r>
    </w:p>
    <w:p w14:paraId="73ABC49F" w14:textId="77777777" w:rsidR="001770A3" w:rsidRDefault="001770A3" w:rsidP="001770A3"/>
    <w:p w14:paraId="1FA2FDED" w14:textId="77777777" w:rsidR="001770A3" w:rsidRDefault="001770A3" w:rsidP="001770A3">
      <w:r>
        <w:t>Bij speeltoestellen voor oudere kinderen is het belangrijk om niet eenzijdig op één sport te focussen. Multifunctionele elementen werken beter dan puur voetbal- of basketbalvoorzieningen. Een basketbalopstelling met twee hoogtes – een lage en een hoge basket – maakt het spel toegankelijk voor kleine kinderen, rolstoelgebruikers en oudere jeugd tegelijk. Open doelen, rebound-elementen en speelpanelen nodigen uit tot samen spelen, zonder dat het te competitief of exclusief wordt.</w:t>
      </w:r>
    </w:p>
    <w:p w14:paraId="4AF431CE" w14:textId="77777777" w:rsidR="001770A3" w:rsidRDefault="001770A3" w:rsidP="001770A3"/>
    <w:p w14:paraId="15279B55" w14:textId="77777777" w:rsidR="001770A3" w:rsidRDefault="001770A3" w:rsidP="001770A3">
      <w:r>
        <w:t>De indeling van de speelplek vraagt om zachte zonering. Een duidelijke, veilige plek voor jonge kinderen – eventueel met een hek zodat ze niet de straat op kunnen – is logisch. Tegelijk moet de overgang naar speelplekken voor oudere kinderen organisch zijn. Kinderen groeien door nieuwsgierig te zijn naar wat verderop gebeurt. Te strikte scheidingen werken dat tegen. Spelen is immers ook sociaal en fantasierijk: een bank wordt een kasteel, een tafel een brandweerkazerne. De fysieke inrichting moet die verbeelding ondersteunen, niet beperken.</w:t>
      </w:r>
    </w:p>
    <w:p w14:paraId="2B7ECA25" w14:textId="77777777" w:rsidR="001770A3" w:rsidRDefault="001770A3" w:rsidP="001770A3"/>
    <w:p w14:paraId="3A1DC51C" w14:textId="77777777" w:rsidR="001770A3" w:rsidRDefault="001770A3" w:rsidP="001770A3">
      <w:r>
        <w:t>Een specifiek aandachtspunt is de kabelbaan. Voor veel kinderen is dit hét ultieme speeltoestel. Een klassieke stoeltjes-kabelbaan is niet fysiek toegankelijk voor alle kinderen, maar kan wel degelijk inclusiever worden ingericht. Voor kinderen met een visuele beperking is de ervaring van snelheid, wind en geluid juist sterk. Door de aanloop naar het startpunt goed vorm te geven – bijvoorbeeld met een reling, leuning of een eenvoudige afbakening van paaltjes met touw – wordt het toestel veilig en herkenbaar. Dit zijn kleine, goedkope ingrepen met een groot effect, die laten zien dat inclusie serieus wordt genomen zonder onrealistische claims te doen.</w:t>
      </w:r>
    </w:p>
    <w:p w14:paraId="231F8A95" w14:textId="77777777" w:rsidR="001770A3" w:rsidRDefault="001770A3" w:rsidP="001770A3"/>
    <w:p w14:paraId="0C142D94" w14:textId="1D63C61A" w:rsidR="001770A3" w:rsidRDefault="001770A3" w:rsidP="001770A3">
      <w:r>
        <w:t>Financieel is het belangrijk om realistisch te blijven. Voor een plek van deze omvang en kwaliteit is een totale investering van €150.000 tot €170.000 reëel. Dat bedrag omvat grondwerk, toestellen, ondergronden, paden, montage en veiligheid. Een mogelijke dekking bestaat uit een combinatie van bijdragen: bijvoorbeeld €50.000 uit een regeling als Samen</w:t>
      </w:r>
      <w:r w:rsidR="003D7BC2">
        <w:t xml:space="preserve"> </w:t>
      </w:r>
      <w:r>
        <w:t>Spelen, circa €70.000 vanuit de gemeente, aangevuld met fondsen zoals het Postcode Loterij Buurtfonds, Rabobank, VSB-fonds en lokale bedrijven. Ook woningcorporaties zijn vaak waardevolle partners, omdat dit soort projecten direct bijdragen aan leefbaarheid en preventie in de wijk.</w:t>
      </w:r>
    </w:p>
    <w:p w14:paraId="7D254A1F" w14:textId="77777777" w:rsidR="001770A3" w:rsidRDefault="001770A3" w:rsidP="001770A3"/>
    <w:p w14:paraId="1A9992C8" w14:textId="785F67A1" w:rsidR="001770A3" w:rsidRDefault="001770A3" w:rsidP="001770A3">
      <w:r>
        <w:t xml:space="preserve">De maatschappelijke meerwaarde is groot. Een inclusieve samenspeelplek brengt kinderen met verschillende achtergronden samen, juist in een multiculturele buurt waar veel gezinnen geen eigen tuin hebben. Het bevordert ontmoeting, vermindert overlast en versterkt sociale cohesie. Niet voor niets sluiten dit soort projecten goed aan bij gemeentelijk beleid rond leefbaarheid, preventie en inclusie. </w:t>
      </w:r>
    </w:p>
    <w:p w14:paraId="10A0BE87" w14:textId="77777777" w:rsidR="001770A3" w:rsidRDefault="001770A3" w:rsidP="001770A3"/>
    <w:p w14:paraId="01B9F98B" w14:textId="77777777" w:rsidR="001770A3" w:rsidRDefault="001770A3" w:rsidP="001770A3">
      <w:r>
        <w:t>De sleutel tot succes is voorbereiding. Terwijl de formele besluitvorming loopt, kan al worden geïnventariseerd: leveranciers benaderen, brochures opvragen, materiaalopties verkennen en afspraken maken met lokale partners. Zo kan, zodra er groen licht komt, snel worden doorgepakt. Er zijn in Nederland geen echt “slechte” speeltoestelleveranciers, maar wel verschillen in kwaliteit, prijs en onderhoudsgemak. Afstemming met de gemeente is daarbij belangrijk, omdat zij het beheer en onderhoud dragen.</w:t>
      </w:r>
    </w:p>
    <w:p w14:paraId="56A6FB53" w14:textId="77777777" w:rsidR="001770A3" w:rsidRDefault="001770A3" w:rsidP="001770A3"/>
    <w:p w14:paraId="5F0470FA" w14:textId="77777777" w:rsidR="001770A3" w:rsidRDefault="001770A3" w:rsidP="001770A3">
      <w:r>
        <w:t>Alles bij elkaar vormt dit geen los project, maar een levende plek: een speelplek die meegroeit met de buurt, gedragen wordt door bewoners, en waar spelen, leren en ontmoeten vanzelfsprekend samenkomen.</w:t>
      </w:r>
    </w:p>
    <w:p w14:paraId="486EFEC9" w14:textId="77777777" w:rsidR="001770A3" w:rsidRDefault="001770A3" w:rsidP="001770A3"/>
    <w:p w14:paraId="6531484C" w14:textId="7F179295" w:rsidR="001770A3" w:rsidRDefault="001770A3" w:rsidP="001770A3"/>
    <w:p w14:paraId="3D65B40A" w14:textId="394EE54F" w:rsidR="001770A3" w:rsidRPr="00391BC9" w:rsidRDefault="00391BC9" w:rsidP="001770A3">
      <w:pPr>
        <w:rPr>
          <w:b/>
          <w:bCs/>
        </w:rPr>
      </w:pPr>
      <w:r w:rsidRPr="00391BC9">
        <w:rPr>
          <w:b/>
          <w:bCs/>
        </w:rPr>
        <w:t>Conclusie:</w:t>
      </w:r>
    </w:p>
    <w:p w14:paraId="36E8B50C" w14:textId="7912D885" w:rsidR="00391BC9" w:rsidRDefault="00391BC9" w:rsidP="001770A3">
      <w:pPr>
        <w:rPr>
          <w:b/>
          <w:bCs/>
        </w:rPr>
      </w:pPr>
      <w:r w:rsidRPr="00391BC9">
        <w:rPr>
          <w:b/>
          <w:bCs/>
        </w:rPr>
        <w:t>We wachten op akkoord uit de gemeente en komen ondertussen met de vrijwilligers samen die bereid zijn om mee te helpen in welke vorm dan ook. Er worden dan taken verdeeld en de taken</w:t>
      </w:r>
      <w:r w:rsidR="00732EC9">
        <w:rPr>
          <w:b/>
          <w:bCs/>
        </w:rPr>
        <w:t xml:space="preserve"> van het</w:t>
      </w:r>
      <w:r w:rsidRPr="00391BC9">
        <w:rPr>
          <w:b/>
          <w:bCs/>
        </w:rPr>
        <w:t xml:space="preserve"> bestuur v</w:t>
      </w:r>
      <w:r w:rsidR="00732EC9">
        <w:rPr>
          <w:b/>
          <w:bCs/>
        </w:rPr>
        <w:t>an</w:t>
      </w:r>
      <w:r w:rsidRPr="00391BC9">
        <w:rPr>
          <w:b/>
          <w:bCs/>
        </w:rPr>
        <w:t xml:space="preserve"> de stichting in oprichting worden verdeeld. Dan kunnen we verder.</w:t>
      </w:r>
    </w:p>
    <w:p w14:paraId="779B317F" w14:textId="4F66A6C6" w:rsidR="00732EC9" w:rsidRDefault="00732EC9" w:rsidP="001770A3">
      <w:pPr>
        <w:rPr>
          <w:b/>
          <w:bCs/>
        </w:rPr>
      </w:pPr>
      <w:r>
        <w:rPr>
          <w:b/>
          <w:bCs/>
        </w:rPr>
        <w:t>Mocht je nog willen bijdragen in welke vorm dan ook hopen we dat je ons benaderd.</w:t>
      </w:r>
    </w:p>
    <w:p w14:paraId="43899DDA" w14:textId="271D56BC" w:rsidR="00732EC9" w:rsidRPr="00391BC9" w:rsidRDefault="00732EC9" w:rsidP="001770A3">
      <w:pPr>
        <w:rPr>
          <w:b/>
          <w:bCs/>
        </w:rPr>
      </w:pPr>
      <w:r>
        <w:rPr>
          <w:b/>
          <w:bCs/>
        </w:rPr>
        <w:t>Ook zoeken we vrijwilligers van elke doelgroep en cultuur die vertegenwoordigd wordt in onze buurt. Om te zorgen dat iedereen in zijn eigen taal op de hoogte wordt gebracht.</w:t>
      </w:r>
    </w:p>
    <w:p w14:paraId="2888AE47" w14:textId="77777777" w:rsidR="001770A3" w:rsidRDefault="001770A3" w:rsidP="001770A3"/>
    <w:sectPr w:rsidR="001770A3" w:rsidSect="009F7075">
      <w:headerReference w:type="even" r:id="rId8"/>
      <w:headerReference w:type="default" r:id="rId9"/>
      <w:footerReference w:type="even" r:id="rId10"/>
      <w:footerReference w:type="default" r:id="rId11"/>
      <w:headerReference w:type="first" r:id="rId12"/>
      <w:footerReference w:type="first" r:id="rId13"/>
      <w:pgSz w:w="11906" w:h="16838" w:code="9"/>
      <w:pgMar w:top="1417" w:right="1417" w:bottom="1417" w:left="1417" w:header="709" w:footer="709"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47104" w14:textId="77777777" w:rsidR="00A85458" w:rsidRDefault="00A85458" w:rsidP="005A3FA3">
      <w:pPr>
        <w:spacing w:after="0" w:line="240" w:lineRule="auto"/>
      </w:pPr>
      <w:r>
        <w:separator/>
      </w:r>
    </w:p>
  </w:endnote>
  <w:endnote w:type="continuationSeparator" w:id="0">
    <w:p w14:paraId="6D9FB54F" w14:textId="77777777" w:rsidR="00A85458" w:rsidRDefault="00A85458" w:rsidP="005A3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9FA1" w14:textId="77777777" w:rsidR="005A3FA3" w:rsidRDefault="005A3FA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976177"/>
      <w:docPartObj>
        <w:docPartGallery w:val="Page Numbers (Bottom of Page)"/>
        <w:docPartUnique/>
      </w:docPartObj>
    </w:sdtPr>
    <w:sdtContent>
      <w:p w14:paraId="6DC82BCE" w14:textId="1EB92BFF" w:rsidR="005A3FA3" w:rsidRDefault="005A3FA3">
        <w:pPr>
          <w:pStyle w:val="Voettekst"/>
          <w:jc w:val="center"/>
        </w:pPr>
        <w:r>
          <w:fldChar w:fldCharType="begin"/>
        </w:r>
        <w:r>
          <w:instrText>PAGE   \* MERGEFORMAT</w:instrText>
        </w:r>
        <w:r>
          <w:fldChar w:fldCharType="separate"/>
        </w:r>
        <w:r>
          <w:t>2</w:t>
        </w:r>
        <w:r>
          <w:fldChar w:fldCharType="end"/>
        </w:r>
      </w:p>
    </w:sdtContent>
  </w:sdt>
  <w:p w14:paraId="0F09E6A9" w14:textId="77777777" w:rsidR="005A3FA3" w:rsidRDefault="005A3FA3">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894E" w14:textId="77777777" w:rsidR="005A3FA3" w:rsidRDefault="005A3FA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08727" w14:textId="77777777" w:rsidR="00A85458" w:rsidRDefault="00A85458" w:rsidP="005A3FA3">
      <w:pPr>
        <w:spacing w:after="0" w:line="240" w:lineRule="auto"/>
      </w:pPr>
      <w:r>
        <w:separator/>
      </w:r>
    </w:p>
  </w:footnote>
  <w:footnote w:type="continuationSeparator" w:id="0">
    <w:p w14:paraId="5852150D" w14:textId="77777777" w:rsidR="00A85458" w:rsidRDefault="00A85458" w:rsidP="005A3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6B11" w14:textId="77777777" w:rsidR="005A3FA3" w:rsidRDefault="005A3FA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B524" w14:textId="6B17ED99" w:rsidR="005A3FA3" w:rsidRDefault="005A3FA3">
    <w:pPr>
      <w:pStyle w:val="Koptekst"/>
    </w:pPr>
    <w:r>
      <w:t>Samenspeelplek Karel Doormanstraat Nijkerk</w:t>
    </w:r>
  </w:p>
  <w:p w14:paraId="5EF7410A" w14:textId="77777777" w:rsidR="005A3FA3" w:rsidRDefault="005A3FA3">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8C95" w14:textId="77777777" w:rsidR="005A3FA3" w:rsidRDefault="005A3FA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9CF"/>
    <w:multiLevelType w:val="hybridMultilevel"/>
    <w:tmpl w:val="904A12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3346CA7"/>
    <w:multiLevelType w:val="hybridMultilevel"/>
    <w:tmpl w:val="BBD8081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DF02911"/>
    <w:multiLevelType w:val="hybridMultilevel"/>
    <w:tmpl w:val="50E4AFD2"/>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 w15:restartNumberingAfterBreak="0">
    <w:nsid w:val="38FB2C73"/>
    <w:multiLevelType w:val="hybridMultilevel"/>
    <w:tmpl w:val="C4A0AB56"/>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num w:numId="1" w16cid:durableId="822312066">
    <w:abstractNumId w:val="1"/>
  </w:num>
  <w:num w:numId="2" w16cid:durableId="1572545784">
    <w:abstractNumId w:val="0"/>
  </w:num>
  <w:num w:numId="3" w16cid:durableId="60447059">
    <w:abstractNumId w:val="2"/>
  </w:num>
  <w:num w:numId="4" w16cid:durableId="764039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90"/>
  <w:drawingGridVerticalSpacing w:val="245"/>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0A3"/>
    <w:rsid w:val="000F06FF"/>
    <w:rsid w:val="001446F8"/>
    <w:rsid w:val="001770A3"/>
    <w:rsid w:val="00391BC9"/>
    <w:rsid w:val="003D7BC2"/>
    <w:rsid w:val="005A3FA3"/>
    <w:rsid w:val="00732EC9"/>
    <w:rsid w:val="00826864"/>
    <w:rsid w:val="0098471B"/>
    <w:rsid w:val="009F7075"/>
    <w:rsid w:val="00A1738D"/>
    <w:rsid w:val="00A85458"/>
    <w:rsid w:val="00F46002"/>
    <w:rsid w:val="00F718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97CE1"/>
  <w15:chartTrackingRefBased/>
  <w15:docId w15:val="{3887844C-5B56-4CEF-A3F2-CA79AFF2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7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7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770A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770A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770A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770A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770A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770A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770A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770A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770A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770A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770A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770A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770A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770A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770A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770A3"/>
    <w:rPr>
      <w:rFonts w:eastAsiaTheme="majorEastAsia" w:cstheme="majorBidi"/>
      <w:color w:val="272727" w:themeColor="text1" w:themeTint="D8"/>
    </w:rPr>
  </w:style>
  <w:style w:type="paragraph" w:styleId="Titel">
    <w:name w:val="Title"/>
    <w:basedOn w:val="Standaard"/>
    <w:next w:val="Standaard"/>
    <w:link w:val="TitelChar"/>
    <w:uiPriority w:val="10"/>
    <w:qFormat/>
    <w:rsid w:val="00177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770A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770A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770A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770A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770A3"/>
    <w:rPr>
      <w:i/>
      <w:iCs/>
      <w:color w:val="404040" w:themeColor="text1" w:themeTint="BF"/>
    </w:rPr>
  </w:style>
  <w:style w:type="paragraph" w:styleId="Lijstalinea">
    <w:name w:val="List Paragraph"/>
    <w:basedOn w:val="Standaard"/>
    <w:uiPriority w:val="34"/>
    <w:qFormat/>
    <w:rsid w:val="001770A3"/>
    <w:pPr>
      <w:ind w:left="720"/>
      <w:contextualSpacing/>
    </w:pPr>
  </w:style>
  <w:style w:type="character" w:styleId="Intensievebenadrukking">
    <w:name w:val="Intense Emphasis"/>
    <w:basedOn w:val="Standaardalinea-lettertype"/>
    <w:uiPriority w:val="21"/>
    <w:qFormat/>
    <w:rsid w:val="001770A3"/>
    <w:rPr>
      <w:i/>
      <w:iCs/>
      <w:color w:val="0F4761" w:themeColor="accent1" w:themeShade="BF"/>
    </w:rPr>
  </w:style>
  <w:style w:type="paragraph" w:styleId="Duidelijkcitaat">
    <w:name w:val="Intense Quote"/>
    <w:basedOn w:val="Standaard"/>
    <w:next w:val="Standaard"/>
    <w:link w:val="DuidelijkcitaatChar"/>
    <w:uiPriority w:val="30"/>
    <w:qFormat/>
    <w:rsid w:val="0017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770A3"/>
    <w:rPr>
      <w:i/>
      <w:iCs/>
      <w:color w:val="0F4761" w:themeColor="accent1" w:themeShade="BF"/>
    </w:rPr>
  </w:style>
  <w:style w:type="character" w:styleId="Intensieveverwijzing">
    <w:name w:val="Intense Reference"/>
    <w:basedOn w:val="Standaardalinea-lettertype"/>
    <w:uiPriority w:val="32"/>
    <w:qFormat/>
    <w:rsid w:val="001770A3"/>
    <w:rPr>
      <w:b/>
      <w:bCs/>
      <w:smallCaps/>
      <w:color w:val="0F4761" w:themeColor="accent1" w:themeShade="BF"/>
      <w:spacing w:val="5"/>
    </w:rPr>
  </w:style>
  <w:style w:type="paragraph" w:styleId="Koptekst">
    <w:name w:val="header"/>
    <w:basedOn w:val="Standaard"/>
    <w:link w:val="KoptekstChar"/>
    <w:uiPriority w:val="99"/>
    <w:unhideWhenUsed/>
    <w:rsid w:val="005A3FA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A3FA3"/>
  </w:style>
  <w:style w:type="paragraph" w:styleId="Voettekst">
    <w:name w:val="footer"/>
    <w:basedOn w:val="Standaard"/>
    <w:link w:val="VoettekstChar"/>
    <w:uiPriority w:val="99"/>
    <w:unhideWhenUsed/>
    <w:rsid w:val="005A3FA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A3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744BD-F65C-4810-9D55-57B100216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1296</Words>
  <Characters>7133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Sonja van Leeuwen</dc:creator>
  <cp:keywords/>
  <dc:description/>
  <cp:lastModifiedBy>Sonja van Leeuwen</cp:lastModifiedBy>
  <cp:revision>2</cp:revision>
  <dcterms:created xsi:type="dcterms:W3CDTF">2026-02-10T14:26:00Z</dcterms:created>
  <dcterms:modified xsi:type="dcterms:W3CDTF">2026-02-10T14:26:00Z</dcterms:modified>
</cp:coreProperties>
</file>