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92"/>
        <w:gridCol w:w="2232"/>
      </w:tblGrid>
      <w:tr>
        <w:tc>
          <w:tcPr>
            <w:tcW w:type="dxa" w:w="7992"/>
            <w:vAlign w:val="center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A5F"/>
                <w:sz w:val="46"/>
                <w:spacing w:val="16"/>
              </w:rPr>
              <w:t>MATTHEW DEVOSS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445566"/>
                <w:sz w:val="22"/>
              </w:rPr>
              <w:t>Forward Deployed Engineer  ·  Full-Stack  ·  Technical Lead</w:t>
            </w:r>
          </w:p>
          <w:p>
            <w:pPr>
              <w:spacing w:after="30"/>
            </w:pPr>
            <w:r>
              <w:rPr>
                <w:rFonts w:ascii="Calibri" w:hAnsi="Calibri"/>
                <w:b w:val="0"/>
                <w:i w:val="0"/>
                <w:color w:val="5A5A5A"/>
                <w:sz w:val="19"/>
              </w:rPr>
              <w:t>Mesa, AZ  ·  (818) 430-6926  ·  mattdevoss@gmail.com  ·  linkedin.com/in/mattdevoss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3A5F"/>
                <w:sz w:val="19"/>
              </w:rPr>
              <w:t>Active DoD Secret Clearance  ·  Available for on-site customer deployments and travel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07008" cy="12070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_round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/>
        <w:pBdr>
          <w:bottom w:val="single" w:sz="10" w:space="2" w:color="1F3A5F"/>
        </w:pBdr>
      </w:pPr>
    </w:p>
    <w:p>
      <w:pPr>
        <w:spacing w:before="18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ACTIVE DEPLOYS</w:t>
      </w:r>
    </w:p>
    <w:p>
      <w:pPr>
        <w:spacing w:before="30" w:after="0"/>
      </w:pPr>
      <w:hyperlink r:id="rIdDeploy0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resume.mattdevoss.workers.dev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this resume, served as a static-asset Worker from Cloudflare’s edge.</w:t>
      </w:r>
    </w:p>
    <w:p>
      <w:pPr>
        <w:spacing w:before="60" w:after="0"/>
      </w:pPr>
      <w:hyperlink r:id="rIdDeploy3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just-go.mattdevoss.workers.dev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random-destination trip picker that draws the great-circle route from LAX on a three.js globe, built so page loads never touch a paid API.</w:t>
      </w:r>
    </w:p>
    <w:p>
      <w:pPr>
        <w:spacing w:before="60" w:after="0"/>
      </w:pPr>
      <w:hyperlink r:id="rIdDeploy1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dodgers-dashboard.mattdevoss.workers.dev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single-page Dodgers dashboard over the MLB Stats API: schedule, standings, roster, and a merged news feed, with edge-cached Worker routes and AI-written trade scenarios via Claude.</w:t>
      </w:r>
    </w:p>
    <w:p>
      <w:pPr>
        <w:spacing w:before="60" w:after="0"/>
      </w:pPr>
      <w:hyperlink r:id="rIdDeploy5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checklist.mattdevoss.workers.dev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daily checklist, data kept entirely in the browser’s localStorage and served as a static-asset Worker with no backend.</w:t>
      </w:r>
    </w:p>
    <w:p>
      <w:pPr>
        <w:spacing w:before="60" w:after="0"/>
      </w:pPr>
      <w:hyperlink r:id="rIdDeploy2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eastwestnewsservice.mattdevoss.workers.dev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server-rendered newspaper for my father’s business</w:t>
      </w:r>
    </w:p>
    <w:p>
      <w:pPr>
        <w:spacing w:before="60" w:after="0"/>
      </w:pPr>
      <w:hyperlink r:id="rIdDeploy4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unfollowed.mattdevoss.workers.dev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30,000 monthly active users. Site gives code snippet to find out who doesn’t follow you back on Instagram.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PROFILE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2B2B2B"/>
          <w:sz w:val="19"/>
        </w:rPr>
        <w:t>Full-stack engineer and technical lead and now with AI, a Forward Deployed Engineer. Fifteen years building user-facing products in defense and space programs including NASA and U.S. Army. Software demonstrated every two weeks. I take products from command-line prototype to delivered application. Today, I build and deploy with AI coding agents daily — Claude Code and Devin push my changes to live production sites — which collapses the gap between a customer asking for something and using it.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TECHNICAL SKILLS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Languages &amp; Frameworks:  </w:t>
      </w:r>
      <w:r>
        <w:rPr>
          <w:rFonts w:ascii="Calibri" w:hAnsi="Calibri"/>
          <w:b w:val="0"/>
          <w:i w:val="0"/>
          <w:color w:val="2B2B2B"/>
          <w:sz w:val="19"/>
        </w:rPr>
        <w:t>TypeScript, JavaScript, React, Vue, Node.js, Express, HTML5, CSS3, Tailwind CSS, Three.js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Data &amp; Infrastructure:  </w:t>
      </w:r>
      <w:r>
        <w:rPr>
          <w:rFonts w:ascii="Calibri" w:hAnsi="Calibri"/>
          <w:b w:val="0"/>
          <w:i w:val="0"/>
          <w:color w:val="2B2B2B"/>
          <w:sz w:val="19"/>
        </w:rPr>
        <w:t>MongoDB, REST APIs, AWS, Docker, Podman, Cloudflare edge deployment, CI/CD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AI-Assisted Delivery:  </w:t>
      </w:r>
      <w:r>
        <w:rPr>
          <w:rFonts w:ascii="Calibri" w:hAnsi="Calibri"/>
          <w:b w:val="0"/>
          <w:i w:val="0"/>
          <w:color w:val="2B2B2B"/>
          <w:sz w:val="19"/>
        </w:rPr>
        <w:t>Claude / Claude Code and Devin for agentic prototyping, code review, and deployment to live production sites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Delivery &amp; Leadership:  </w:t>
      </w:r>
      <w:r>
        <w:rPr>
          <w:rFonts w:ascii="Calibri" w:hAnsi="Calibri"/>
          <w:b w:val="0"/>
          <w:i w:val="0"/>
          <w:color w:val="2B2B2B"/>
          <w:sz w:val="19"/>
        </w:rPr>
        <w:t>Agile / Scrum, two-week demo cadence, requirements discovery with non-technical stakeholders, merge-request review, technical hiring, mentorship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PROFESSIONAL EXPERIENCE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Senior Full-Stack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2023 – Present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U.S. Army programs · Mesa, AZ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Embedded with the customer: </w:t>
      </w:r>
      <w:r>
        <w:rPr>
          <w:rFonts w:ascii="Calibri" w:hAnsi="Calibri"/>
          <w:b w:val="0"/>
          <w:i w:val="0"/>
          <w:color w:val="2B2B2B"/>
          <w:sz w:val="19"/>
        </w:rPr>
        <w:t>run live demonstrations of working software for ranking U.S. Army officials, translating field feedback and mission constraints directly into the next sprint's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Lead a four-engineer Agile team on a two-week sprint cadence — sprint planning, merge-request review, and delivery across both frontend and backend repositories — while remaining a hands-on contributor.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Ship production TypeScript across React and Vue frontends and Express / MongoDB services, containerized with Docker and Podman.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Deploy with AI agents in the loop: </w:t>
      </w:r>
      <w:r>
        <w:rPr>
          <w:rFonts w:ascii="Calibri" w:hAnsi="Calibri"/>
          <w:b w:val="0"/>
          <w:i w:val="0"/>
          <w:color w:val="2B2B2B"/>
          <w:sz w:val="19"/>
        </w:rPr>
        <w:t>use Claude Code and Devin to prototype, review, and push changes to live sites, shortening the turnaround between a stakeholder request and a deployed fix.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 technical hiring for Tier 1 and Tier 2 engineering roles — screening, interviewing, and leveling candidates for the program.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Principal Frontend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2019 – 2022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NASA customer · James Webb Space Telescope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Took a “Google Photos”-style media platform from command-line prototype to delivered product, customized around how the science team actually worked day to day.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Indexed 12 TB of telescope imagery scattered across shared network drives and made it searchable and browsable from one application.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Cut page load times across the asset browser with lazy loading, server-side pagination, and reduced response payloads.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Demonstrated every deployment to the customer on a two-week cadence, converting live reactions into a prioritized delivery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Owned frontend architecture end to end and set the patterns the rest of the team built against.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Guaranteed Rate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2016 – 2019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Mortgage origination platform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loan-origination tooling used daily by 40 loan officers: underwriting, document attachments, conditions, closing, post-closing, and customized borrower email campaigns with loan calculations and multi-language support.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Developed and maintained typed shared component libraries in TypeScript, adopted by multiple engineering teams across the organization.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VER (Video Equipment Rentals)  ·  American Apparel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 – 2016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web applications for equipment rental operations, and customer-facing web features for a national retail brand.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EDUCATION</w:t>
      </w:r>
    </w:p>
    <w:p>
      <w:pPr>
        <w:tabs>
          <w:tab w:pos="10224" w:val="right"/>
        </w:tabs>
        <w:spacing w:before="60" w:after="0"/>
      </w:pPr>
      <w:r>
        <w:rPr>
          <w:rFonts w:ascii="Calibri" w:hAnsi="Calibri"/>
          <w:b/>
          <w:i w:val="0"/>
          <w:color w:val="2B2B2B"/>
          <w:sz w:val="21"/>
        </w:rPr>
        <w:t>B.S. Electrical Engineering</w:t>
      </w:r>
      <w:r>
        <w:rPr>
          <w:rFonts w:ascii="Calibri" w:hAnsi="Calibri"/>
          <w:b w:val="0"/>
          <w:i w:val="0"/>
          <w:color w:val="1F3A5F"/>
          <w:sz w:val="20"/>
        </w:rPr>
        <w:t xml:space="preserve">  —  California Polytechnic State University, San Luis Obispo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4" w:lineRule="auto"/>
    </w:pPr>
    <w:rPr>
      <w:rFonts w:ascii="Calibri" w:hAnsi="Calibr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Deploy0" Type="http://schemas.openxmlformats.org/officeDocument/2006/relationships/hyperlink" Target="https://resume.mattdevoss.workers.dev/" TargetMode="External"/><Relationship Id="rIdDeploy1" Type="http://schemas.openxmlformats.org/officeDocument/2006/relationships/hyperlink" Target="https://dodgers-dashboard.mattdevoss.workers.dev/" TargetMode="External"/><Relationship Id="rIdDeploy2" Type="http://schemas.openxmlformats.org/officeDocument/2006/relationships/hyperlink" Target="https://eastwestnewsservice.mattdevoss.workers.dev/" TargetMode="External"/><Relationship Id="rIdDeploy3" Type="http://schemas.openxmlformats.org/officeDocument/2006/relationships/hyperlink" Target="https://just-go.mattdevoss.workers.dev/" TargetMode="External"/><Relationship Id="rIdDeploy4" Type="http://schemas.openxmlformats.org/officeDocument/2006/relationships/hyperlink" Target="https://unfollowed.mattdevoss.workers.dev/" TargetMode="External"/><Relationship Id="rIdDeploy5" Type="http://schemas.openxmlformats.org/officeDocument/2006/relationships/hyperlink" Target="https://checklist.mattdevoss.workers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