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CYBERSAARTHI — MODULE 2</w:t>
      </w:r>
    </w:p>
    <w:p>
      <w:pPr>
        <w:jc w:val="center"/>
      </w:pPr>
      <w:r>
        <w:rPr>
          <w:b/>
          <w:sz w:val="30"/>
        </w:rPr>
        <w:t>Investigation Workspace, Graph UI, Timeline, Analytics &amp; Grounded AI Assistant</w:t>
      </w:r>
    </w:p>
    <w:p>
      <w:pPr>
        <w:jc w:val="center"/>
      </w:pPr>
      <w:r>
        <w:rPr>
          <w:i/>
        </w:rPr>
        <w:t>CyberSaarthi Prototype | Parallel Development Specification | v1.0</w:t>
      </w:r>
    </w:p>
    <w:p>
      <w:r>
        <w:br w:type="page"/>
      </w:r>
    </w:p>
    <w:p>
      <w:pPr>
        <w:pStyle w:val="Heading1"/>
      </w:pPr>
      <w:r>
        <w:t>1. Module Responsibility</w:t>
      </w:r>
    </w:p>
    <w:p>
      <w:r>
        <w:t>Module 2 owns the investigator-facing experience. It consumes Module 1's stable APIs and must not depend on its database implementation.</w:t>
      </w:r>
    </w:p>
    <w:p>
      <w:r>
        <w:t>The supplied concept describes the investigation workspace as Graph + Timeline + Evidence + AI, with the graph as the central investigative canvas. fileciteturn0file0L480-L508</w:t>
      </w:r>
    </w:p>
    <w:p>
      <w:pPr>
        <w:pStyle w:val="ListBullet"/>
      </w:pPr>
      <w:r>
        <w:t>Investigator dashboard.</w:t>
      </w:r>
    </w:p>
    <w:p>
      <w:pPr>
        <w:pStyle w:val="ListBullet"/>
      </w:pPr>
      <w:r>
        <w:t>Case browser and case overview.</w:t>
      </w:r>
    </w:p>
    <w:p>
      <w:pPr>
        <w:pStyle w:val="ListBullet"/>
      </w:pPr>
      <w:r>
        <w:t>Document/extraction review screens.</w:t>
      </w:r>
    </w:p>
    <w:p>
      <w:pPr>
        <w:pStyle w:val="ListBullet"/>
      </w:pPr>
      <w:r>
        <w:t>Entity match review.</w:t>
      </w:r>
    </w:p>
    <w:p>
      <w:pPr>
        <w:pStyle w:val="ListBullet"/>
      </w:pPr>
      <w:r>
        <w:t>Interactive investigation graph.</w:t>
      </w:r>
    </w:p>
    <w:p>
      <w:pPr>
        <w:pStyle w:val="ListBullet"/>
      </w:pPr>
      <w:r>
        <w:t>Progressive star-topology expansion.</w:t>
      </w:r>
    </w:p>
    <w:p>
      <w:pPr>
        <w:pStyle w:val="ListBullet"/>
      </w:pPr>
      <w:r>
        <w:t>Entity profile and evidence panel.</w:t>
      </w:r>
    </w:p>
    <w:p>
      <w:pPr>
        <w:pStyle w:val="ListBullet"/>
      </w:pPr>
      <w:r>
        <w:t>Timeline.</w:t>
      </w:r>
    </w:p>
    <w:p>
      <w:pPr>
        <w:pStyle w:val="ListBullet"/>
      </w:pPr>
      <w:r>
        <w:t>Pattern/lead panel.</w:t>
      </w:r>
    </w:p>
    <w:p>
      <w:pPr>
        <w:pStyle w:val="ListBullet"/>
      </w:pPr>
      <w:r>
        <w:t>Network analytics panel.</w:t>
      </w:r>
    </w:p>
    <w:p>
      <w:pPr>
        <w:pStyle w:val="ListBullet"/>
      </w:pPr>
      <w:r>
        <w:t>Grounded AI Investigation Assistant.</w:t>
      </w:r>
    </w:p>
    <w:p>
      <w:pPr>
        <w:pStyle w:val="Heading1"/>
      </w:pPr>
      <w:r>
        <w:t>2. Recommended Stack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Tailwind CSS or component library</w:t>
      </w:r>
    </w:p>
    <w:p>
      <w:pPr>
        <w:pStyle w:val="ListBullet"/>
      </w:pPr>
      <w:r>
        <w:t>Cytoscape.js or React Flow for graph UI</w:t>
      </w:r>
    </w:p>
    <w:p>
      <w:pPr>
        <w:pStyle w:val="ListBullet"/>
      </w:pPr>
      <w:r>
        <w:t>REST client for Module 1 APIs</w:t>
      </w:r>
    </w:p>
    <w:p>
      <w:pPr>
        <w:pStyle w:val="ListBullet"/>
      </w:pPr>
      <w:r>
        <w:t>Optional WebSocket/SSE for processing status</w:t>
      </w:r>
    </w:p>
    <w:p>
      <w:pPr>
        <w:pStyle w:val="Heading1"/>
      </w:pPr>
      <w:r>
        <w:t>3. UI Routes</w:t>
      </w:r>
    </w:p>
    <w:p>
      <w:pPr>
        <w:pStyle w:val="ListBullet"/>
      </w:pPr>
      <w:r>
        <w:t>/login</w:t>
      </w:r>
    </w:p>
    <w:p>
      <w:pPr>
        <w:pStyle w:val="ListBullet"/>
      </w:pPr>
      <w:r>
        <w:t>/dashboard</w:t>
      </w:r>
    </w:p>
    <w:p>
      <w:pPr>
        <w:pStyle w:val="ListBullet"/>
      </w:pPr>
      <w:r>
        <w:t>/cases</w:t>
      </w:r>
    </w:p>
    <w:p>
      <w:pPr>
        <w:pStyle w:val="ListBullet"/>
      </w:pPr>
      <w:r>
        <w:t>/cases/:id</w:t>
      </w:r>
    </w:p>
    <w:p>
      <w:pPr>
        <w:pStyle w:val="ListBullet"/>
      </w:pPr>
      <w:r>
        <w:t>/cases/:id/upload</w:t>
      </w:r>
    </w:p>
    <w:p>
      <w:pPr>
        <w:pStyle w:val="ListBullet"/>
      </w:pPr>
      <w:r>
        <w:t>/cases/:id/extraction</w:t>
      </w:r>
    </w:p>
    <w:p>
      <w:pPr>
        <w:pStyle w:val="ListBullet"/>
      </w:pPr>
      <w:r>
        <w:t>/cases/:id/matches</w:t>
      </w:r>
    </w:p>
    <w:p>
      <w:pPr>
        <w:pStyle w:val="ListBullet"/>
      </w:pPr>
      <w:r>
        <w:t>/cases/:id/investigation</w:t>
      </w:r>
    </w:p>
    <w:p>
      <w:pPr>
        <w:pStyle w:val="ListBullet"/>
      </w:pPr>
      <w:r>
        <w:t>/entities/:id</w:t>
      </w:r>
    </w:p>
    <w:p>
      <w:pPr>
        <w:pStyle w:val="ListBullet"/>
      </w:pPr>
      <w:r>
        <w:t>/evidence/:id</w:t>
      </w:r>
    </w:p>
    <w:p>
      <w:pPr>
        <w:pStyle w:val="Heading1"/>
      </w:pPr>
      <w:r>
        <w:t>4. Investigation Workspace Layout</w:t>
      </w:r>
    </w:p>
    <w:p>
      <w:r>
        <w:t>Use a three-area layout: navigation/sidebar, central graph canvas, contextual right panel. The right panel changes based on the selected case, node, edge, evidence item, pattern, or timeline event.</w:t>
      </w:r>
    </w:p>
    <w:p>
      <w:pPr>
        <w:pStyle w:val="Heading1"/>
      </w:pPr>
      <w:r>
        <w:t>5. Graph Interaction Contract</w:t>
      </w:r>
    </w:p>
    <w:p>
      <w:pPr>
        <w:pStyle w:val="ListNumber"/>
      </w:pPr>
      <w:r>
        <w:t>Open case → show the case as root.</w:t>
      </w:r>
    </w:p>
    <w:p>
      <w:pPr>
        <w:pStyle w:val="ListNumber"/>
      </w:pPr>
      <w:r>
        <w:t>Render direct relationships as a star topology.</w:t>
      </w:r>
    </w:p>
    <w:p>
      <w:pPr>
        <w:pStyle w:val="ListNumber"/>
      </w:pPr>
      <w:r>
        <w:t>Click a node → request one-hop expansion.</w:t>
      </w:r>
    </w:p>
    <w:p>
      <w:pPr>
        <w:pStyle w:val="ListNumber"/>
      </w:pPr>
      <w:r>
        <w:t>Expand again only when the investigator asks.</w:t>
      </w:r>
    </w:p>
    <w:p>
      <w:pPr>
        <w:pStyle w:val="ListNumber"/>
      </w:pPr>
      <w:r>
        <w:t>Click edge → show relationship type, confidence, evidence and dates.</w:t>
      </w:r>
    </w:p>
    <w:p>
      <w:pPr>
        <w:pStyle w:val="ListNumber"/>
      </w:pPr>
      <w:r>
        <w:t>Click node → show entity profile and linked cases.</w:t>
      </w:r>
    </w:p>
    <w:p>
      <w:pPr>
        <w:pStyle w:val="ListNumber"/>
      </w:pPr>
      <w:r>
        <w:t>Filter by entity type, relationship, date, case and confidence.</w:t>
      </w:r>
    </w:p>
    <w:p>
      <w:pPr>
        <w:pStyle w:val="ListNumber"/>
      </w:pPr>
      <w:r>
        <w:t>Provide Reset to Case.</w:t>
      </w:r>
    </w:p>
    <w:p>
      <w:pPr>
        <w:pStyle w:val="ListNumber"/>
      </w:pPr>
      <w:r>
        <w:t>Set a maximum node count per expansion request.</w:t>
      </w:r>
    </w:p>
    <w:p>
      <w:pPr>
        <w:pStyle w:val="Heading1"/>
      </w:pPr>
      <w:r>
        <w:t>6. Star Topology</w:t>
      </w:r>
    </w:p>
    <w:p>
      <w:pPr>
        <w:pStyle w:val="IntenseQuote"/>
      </w:pPr>
      <w:r>
        <w:t xml:space="preserve">                    PHONE</w:t>
        <w:br/>
        <w:t xml:space="preserve">                      |</w:t>
        <w:br/>
        <w:t xml:space="preserve">                      |</w:t>
        <w:br/>
        <w:t>LOCATION -------- CASE/FIR -------- PERSON</w:t>
        <w:br/>
        <w:t xml:space="preserve">                      |</w:t>
        <w:br/>
        <w:t xml:space="preserve">                      |</w:t>
        <w:br/>
        <w:t xml:space="preserve">                  VEHICLE</w:t>
        <w:br/>
        <w:t xml:space="preserve">                      |</w:t>
        <w:br/>
        <w:t xml:space="preserve">                 ORGANIZATION</w:t>
        <w:br/>
        <w:br/>
        <w:t>Selected node becomes the center when the investigator changes focus.</w:t>
      </w:r>
    </w:p>
    <w:p>
      <w:pPr>
        <w:pStyle w:val="Heading1"/>
      </w:pPr>
      <w:r>
        <w:t>7. Extraction Review UI</w:t>
      </w:r>
    </w:p>
    <w:p>
      <w:pPr>
        <w:pStyle w:val="ListBullet"/>
      </w:pPr>
      <w:r>
        <w:t>Show original document/page text beside extracted candidates.</w:t>
      </w:r>
    </w:p>
    <w:p>
      <w:pPr>
        <w:pStyle w:val="ListBullet"/>
      </w:pPr>
      <w:r>
        <w:t>Group candidates by entity type.</w:t>
      </w:r>
    </w:p>
    <w:p>
      <w:pPr>
        <w:pStyle w:val="ListBullet"/>
      </w:pPr>
      <w:r>
        <w:t>Each candidate has Approve, Edit and Reject actions.</w:t>
      </w:r>
    </w:p>
    <w:p>
      <w:pPr>
        <w:pStyle w:val="ListBullet"/>
      </w:pPr>
      <w:r>
        <w:t>Display confidence and source page/chunk.</w:t>
      </w:r>
    </w:p>
    <w:p>
      <w:pPr>
        <w:pStyle w:val="ListBullet"/>
      </w:pPr>
      <w:r>
        <w:t>Do not visually imply that an unapproved extraction is a verified fact.</w:t>
      </w:r>
    </w:p>
    <w:p>
      <w:pPr>
        <w:pStyle w:val="Heading1"/>
      </w:pPr>
      <w:r>
        <w:t>8. Entity Match Review</w:t>
      </w:r>
    </w:p>
    <w:p>
      <w:pPr>
        <w:pStyle w:val="ListBullet"/>
      </w:pPr>
      <w:r>
        <w:t>Show source entity and candidate entity side by side.</w:t>
      </w:r>
    </w:p>
    <w:p>
      <w:pPr>
        <w:pStyle w:val="ListBullet"/>
      </w:pPr>
      <w:r>
        <w:t>Show shared identifiers and similarity reasons.</w:t>
      </w:r>
    </w:p>
    <w:p>
      <w:pPr>
        <w:pStyle w:val="ListBullet"/>
      </w:pPr>
      <w:r>
        <w:t>Display confidence as a suggestion, not a proof.</w:t>
      </w:r>
    </w:p>
    <w:p>
      <w:pPr>
        <w:pStyle w:val="ListBullet"/>
      </w:pPr>
      <w:r>
        <w:t>Buttons: Confirm Match / Reject Match.</w:t>
      </w:r>
    </w:p>
    <w:p>
      <w:pPr>
        <w:pStyle w:val="ListBullet"/>
      </w:pPr>
      <w:r>
        <w:t>After confirmation, refresh graph data.</w:t>
      </w:r>
    </w:p>
    <w:p>
      <w:pPr>
        <w:pStyle w:val="Heading1"/>
      </w:pPr>
      <w:r>
        <w:t>9. Timeline</w:t>
      </w:r>
    </w:p>
    <w:p>
      <w:pPr>
        <w:pStyle w:val="ListBullet"/>
      </w:pPr>
      <w:r>
        <w:t>Chronological event cards.</w:t>
      </w:r>
    </w:p>
    <w:p>
      <w:pPr>
        <w:pStyle w:val="ListBullet"/>
      </w:pPr>
      <w:r>
        <w:t>Filter by date range, entity and event type.</w:t>
      </w:r>
    </w:p>
    <w:p>
      <w:pPr>
        <w:pStyle w:val="ListBullet"/>
      </w:pPr>
      <w:r>
        <w:t>Selecting an event highlights related graph nodes.</w:t>
      </w:r>
    </w:p>
    <w:p>
      <w:pPr>
        <w:pStyle w:val="ListBullet"/>
      </w:pPr>
      <w:r>
        <w:t>Every event links to evidence.</w:t>
      </w:r>
    </w:p>
    <w:p>
      <w:pPr>
        <w:pStyle w:val="Heading1"/>
      </w:pPr>
      <w:r>
        <w:t>10. Pattern Detection UI</w:t>
      </w:r>
    </w:p>
    <w:p>
      <w:r>
        <w:t>Pattern alerts are investigative leads requiring verification. The supplied concept gives examples such as shared phone numbers, shared bank accounts, frequent locations, dense communication clusters and rapid fund movement. fileciteturn0file0L512-L539</w:t>
      </w:r>
    </w:p>
    <w:p>
      <w:pPr>
        <w:pStyle w:val="ListBullet"/>
      </w:pPr>
      <w:r>
        <w:t>Shared Identifier</w:t>
      </w:r>
    </w:p>
    <w:p>
      <w:pPr>
        <w:pStyle w:val="ListBullet"/>
      </w:pPr>
      <w:r>
        <w:t>Frequent Location</w:t>
      </w:r>
    </w:p>
    <w:p>
      <w:pPr>
        <w:pStyle w:val="ListBullet"/>
      </w:pPr>
      <w:r>
        <w:t>Dense Communication Cluster</w:t>
      </w:r>
    </w:p>
    <w:p>
      <w:pPr>
        <w:pStyle w:val="ListBullet"/>
      </w:pPr>
      <w:r>
        <w:t>Transaction Burst</w:t>
      </w:r>
    </w:p>
    <w:p>
      <w:pPr>
        <w:pStyle w:val="ListBullet"/>
      </w:pPr>
      <w:r>
        <w:t>Cross-Case Reuse</w:t>
      </w:r>
    </w:p>
    <w:p>
      <w:pPr>
        <w:pStyle w:val="ListBullet"/>
      </w:pPr>
      <w:r>
        <w:t>Potential Connector</w:t>
      </w:r>
    </w:p>
    <w:p>
      <w:pPr>
        <w:pStyle w:val="Heading1"/>
      </w:pPr>
      <w:r>
        <w:t>11. Network Analytics UI</w:t>
      </w:r>
    </w:p>
    <w:p>
      <w:r>
        <w:t>Use labels such as High Connectivity or Potential Connector. Do not display a graph metric as a statement that a person is criminal.</w:t>
      </w:r>
    </w:p>
    <w:p>
      <w:pPr>
        <w:pStyle w:val="ListBullet"/>
      </w:pPr>
      <w:r>
        <w:t>Degree centrality</w:t>
      </w:r>
    </w:p>
    <w:p>
      <w:pPr>
        <w:pStyle w:val="ListBullet"/>
      </w:pPr>
      <w:r>
        <w:t>Betweenness centrality</w:t>
      </w:r>
    </w:p>
    <w:p>
      <w:pPr>
        <w:pStyle w:val="ListBullet"/>
      </w:pPr>
      <w:r>
        <w:t>Community membership</w:t>
      </w:r>
    </w:p>
    <w:p>
      <w:pPr>
        <w:pStyle w:val="ListBullet"/>
      </w:pPr>
      <w:r>
        <w:t>Case participation count</w:t>
      </w:r>
    </w:p>
    <w:p>
      <w:pPr>
        <w:pStyle w:val="ListBullet"/>
      </w:pPr>
      <w:r>
        <w:t>Connected identifiers</w:t>
      </w:r>
    </w:p>
    <w:p>
      <w:pPr>
        <w:pStyle w:val="Heading1"/>
      </w:pPr>
      <w:r>
        <w:t>12. Grounded AI Assistant</w:t>
      </w:r>
    </w:p>
    <w:p>
      <w:pPr>
        <w:pStyle w:val="ListBullet"/>
      </w:pPr>
      <w:r>
        <w:t>Answer only from authorized data returned by Module 1.</w:t>
      </w:r>
    </w:p>
    <w:p>
      <w:pPr>
        <w:pStyle w:val="ListBullet"/>
      </w:pPr>
      <w:r>
        <w:t>Retrieve graph paths/entities for relationship questions.</w:t>
      </w:r>
    </w:p>
    <w:p>
      <w:pPr>
        <w:pStyle w:val="ListBullet"/>
      </w:pPr>
      <w:r>
        <w:t>Retrieve evidence chunks for textual questions.</w:t>
      </w:r>
    </w:p>
    <w:p>
      <w:pPr>
        <w:pStyle w:val="ListBullet"/>
      </w:pPr>
      <w:r>
        <w:t>Show source case/document/evidence references.</w:t>
      </w:r>
    </w:p>
    <w:p>
      <w:pPr>
        <w:pStyle w:val="ListBullet"/>
      </w:pPr>
      <w:r>
        <w:t>If evidence is insufficient, say so instead of inventing an answer.</w:t>
      </w:r>
    </w:p>
    <w:p>
      <w:pPr>
        <w:pStyle w:val="ListBullet"/>
      </w:pPr>
      <w:r>
        <w:t>Provide Show Relationship / Show Evidence actions.</w:t>
      </w:r>
    </w:p>
    <w:p>
      <w:pPr>
        <w:pStyle w:val="Heading1"/>
      </w:pPr>
      <w:r>
        <w:t>13. AI Query Flow</w:t>
      </w:r>
    </w:p>
    <w:p>
      <w:pPr>
        <w:pStyle w:val="ListNumber"/>
      </w:pPr>
      <w:r>
        <w:t>User asks question.</w:t>
      </w:r>
    </w:p>
    <w:p>
      <w:pPr>
        <w:pStyle w:val="ListNumber"/>
      </w:pPr>
      <w:r>
        <w:t>Classify query.</w:t>
      </w:r>
    </w:p>
    <w:p>
      <w:pPr>
        <w:pStyle w:val="ListNumber"/>
      </w:pPr>
      <w:r>
        <w:t>Call Module 1 graph/entity/timeline APIs.</w:t>
      </w:r>
    </w:p>
    <w:p>
      <w:pPr>
        <w:pStyle w:val="ListNumber"/>
      </w:pPr>
      <w:r>
        <w:t>Call evidence retrieval endpoint or relevant case/evidence APIs.</w:t>
      </w:r>
    </w:p>
    <w:p>
      <w:pPr>
        <w:pStyle w:val="ListNumber"/>
      </w:pPr>
      <w:r>
        <w:t>Build bounded context.</w:t>
      </w:r>
    </w:p>
    <w:p>
      <w:pPr>
        <w:pStyle w:val="ListNumber"/>
      </w:pPr>
      <w:r>
        <w:t>Send context to LLM.</w:t>
      </w:r>
    </w:p>
    <w:p>
      <w:pPr>
        <w:pStyle w:val="ListNumber"/>
      </w:pPr>
      <w:r>
        <w:t>Render answer with evidence references.</w:t>
      </w:r>
    </w:p>
    <w:p>
      <w:pPr>
        <w:pStyle w:val="ListNumber"/>
      </w:pPr>
      <w:r>
        <w:t>Allow investigator to jump to graph/evidence.</w:t>
      </w:r>
    </w:p>
    <w:p>
      <w:pPr>
        <w:pStyle w:val="Heading1"/>
      </w:pPr>
      <w:r>
        <w:t>14. Module 2 API 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UI feature</w:t>
            </w:r>
          </w:p>
        </w:tc>
        <w:tc>
          <w:tcPr>
            <w:tcW w:type="dxa" w:w="4320"/>
          </w:tcPr>
          <w:p>
            <w:r>
              <w:t>Module 1 API</w:t>
            </w:r>
          </w:p>
        </w:tc>
      </w:tr>
      <w:tr>
        <w:tc>
          <w:tcPr>
            <w:tcW w:type="dxa" w:w="4320"/>
          </w:tcPr>
          <w:p>
            <w:r>
              <w:t>Case list</w:t>
            </w:r>
          </w:p>
        </w:tc>
        <w:tc>
          <w:tcPr>
            <w:tcW w:type="dxa" w:w="4320"/>
          </w:tcPr>
          <w:p>
            <w:r>
              <w:t>GET /api/v1/cases</w:t>
            </w:r>
          </w:p>
        </w:tc>
      </w:tr>
      <w:tr>
        <w:tc>
          <w:tcPr>
            <w:tcW w:type="dxa" w:w="4320"/>
          </w:tcPr>
          <w:p>
            <w:r>
              <w:t>Case details</w:t>
            </w:r>
          </w:p>
        </w:tc>
        <w:tc>
          <w:tcPr>
            <w:tcW w:type="dxa" w:w="4320"/>
          </w:tcPr>
          <w:p>
            <w:r>
              <w:t>GET /api/v1/cases/{id}</w:t>
            </w:r>
          </w:p>
        </w:tc>
      </w:tr>
      <w:tr>
        <w:tc>
          <w:tcPr>
            <w:tcW w:type="dxa" w:w="4320"/>
          </w:tcPr>
          <w:p>
            <w:r>
              <w:t>Processing status</w:t>
            </w:r>
          </w:p>
        </w:tc>
        <w:tc>
          <w:tcPr>
            <w:tcW w:type="dxa" w:w="4320"/>
          </w:tcPr>
          <w:p>
            <w:r>
              <w:t>GET /api/v1/documents/{id}/status</w:t>
            </w:r>
          </w:p>
        </w:tc>
      </w:tr>
      <w:tr>
        <w:tc>
          <w:tcPr>
            <w:tcW w:type="dxa" w:w="4320"/>
          </w:tcPr>
          <w:p>
            <w:r>
              <w:t>Extraction review</w:t>
            </w:r>
          </w:p>
        </w:tc>
        <w:tc>
          <w:tcPr>
            <w:tcW w:type="dxa" w:w="4320"/>
          </w:tcPr>
          <w:p>
            <w:r>
              <w:t>GET/POST extraction endpoints</w:t>
            </w:r>
          </w:p>
        </w:tc>
      </w:tr>
      <w:tr>
        <w:tc>
          <w:tcPr>
            <w:tcW w:type="dxa" w:w="4320"/>
          </w:tcPr>
          <w:p>
            <w:r>
              <w:t>Match review</w:t>
            </w:r>
          </w:p>
        </w:tc>
        <w:tc>
          <w:tcPr>
            <w:tcW w:type="dxa" w:w="4320"/>
          </w:tcPr>
          <w:p>
            <w:r>
              <w:t>GET/POST entity-match endpoints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GET /cases/{id}/graph + POST /graph/expand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GET /cases/{id}/timeline</w:t>
            </w:r>
          </w:p>
        </w:tc>
      </w:tr>
      <w:tr>
        <w:tc>
          <w:tcPr>
            <w:tcW w:type="dxa" w:w="4320"/>
          </w:tcPr>
          <w:p>
            <w:r>
              <w:t>Patterns</w:t>
            </w:r>
          </w:p>
        </w:tc>
        <w:tc>
          <w:tcPr>
            <w:tcW w:type="dxa" w:w="4320"/>
          </w:tcPr>
          <w:p>
            <w:r>
              <w:t>GET /cases/{id}/patterns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GET /cases/{id}/analytics</w:t>
            </w:r>
          </w:p>
        </w:tc>
      </w:tr>
      <w:tr>
        <w:tc>
          <w:tcPr>
            <w:tcW w:type="dxa" w:w="4320"/>
          </w:tcPr>
          <w:p>
            <w:r>
              <w:t>Entity profile</w:t>
            </w:r>
          </w:p>
        </w:tc>
        <w:tc>
          <w:tcPr>
            <w:tcW w:type="dxa" w:w="4320"/>
          </w:tcPr>
          <w:p>
            <w:r>
              <w:t>GET /entities/{id}</w:t>
            </w:r>
          </w:p>
        </w:tc>
      </w:tr>
    </w:tbl>
    <w:p>
      <w:pPr>
        <w:pStyle w:val="Heading1"/>
      </w:pPr>
      <w:r>
        <w:t>15. Frontend State</w:t>
      </w:r>
    </w:p>
    <w:p>
      <w:pPr>
        <w:pStyle w:val="ListBullet"/>
      </w:pPr>
      <w:r>
        <w:t>currentUser</w:t>
      </w:r>
    </w:p>
    <w:p>
      <w:pPr>
        <w:pStyle w:val="ListBullet"/>
      </w:pPr>
      <w:r>
        <w:t>selectedCase</w:t>
      </w:r>
    </w:p>
    <w:p>
      <w:pPr>
        <w:pStyle w:val="ListBullet"/>
      </w:pPr>
      <w:r>
        <w:t>selectedNode</w:t>
      </w:r>
    </w:p>
    <w:p>
      <w:pPr>
        <w:pStyle w:val="ListBullet"/>
      </w:pPr>
      <w:r>
        <w:t>selectedEdge</w:t>
      </w:r>
    </w:p>
    <w:p>
      <w:pPr>
        <w:pStyle w:val="ListBullet"/>
      </w:pPr>
      <w:r>
        <w:t>graphNodes / graphEdges</w:t>
      </w:r>
    </w:p>
    <w:p>
      <w:pPr>
        <w:pStyle w:val="ListBullet"/>
      </w:pPr>
      <w:r>
        <w:t>expandedNodeIds</w:t>
      </w:r>
    </w:p>
    <w:p>
      <w:pPr>
        <w:pStyle w:val="ListBullet"/>
      </w:pPr>
      <w:r>
        <w:t>timelineFilters</w:t>
      </w:r>
    </w:p>
    <w:p>
      <w:pPr>
        <w:pStyle w:val="ListBullet"/>
      </w:pPr>
      <w:r>
        <w:t>graphFilters</w:t>
      </w:r>
    </w:p>
    <w:p>
      <w:pPr>
        <w:pStyle w:val="ListBullet"/>
      </w:pPr>
      <w:r>
        <w:t>extractionReviewState</w:t>
      </w:r>
    </w:p>
    <w:p>
      <w:pPr>
        <w:pStyle w:val="ListBullet"/>
      </w:pPr>
      <w:r>
        <w:t>matchReviewState</w:t>
      </w:r>
    </w:p>
    <w:p>
      <w:pPr>
        <w:pStyle w:val="ListBullet"/>
      </w:pPr>
      <w:r>
        <w:t>assistantMessages</w:t>
      </w:r>
    </w:p>
    <w:p>
      <w:pPr>
        <w:pStyle w:val="ListBullet"/>
      </w:pPr>
      <w:r>
        <w:t>processingStatus</w:t>
      </w:r>
    </w:p>
    <w:p>
      <w:pPr>
        <w:pStyle w:val="Heading1"/>
      </w:pPr>
      <w:r>
        <w:t>16. Module 2 Done Criteria</w:t>
      </w:r>
    </w:p>
    <w:p>
      <w:pPr>
        <w:pStyle w:val="ListBullet"/>
      </w:pPr>
      <w:r>
        <w:t>Investigator can browse cases.</w:t>
      </w:r>
    </w:p>
    <w:p>
      <w:pPr>
        <w:pStyle w:val="ListBullet"/>
      </w:pPr>
      <w:r>
        <w:t>Case graph opens in star topology.</w:t>
      </w:r>
    </w:p>
    <w:p>
      <w:pPr>
        <w:pStyle w:val="ListBullet"/>
      </w:pPr>
      <w:r>
        <w:t>Graph expands one level at a time.</w:t>
      </w:r>
    </w:p>
    <w:p>
      <w:pPr>
        <w:pStyle w:val="ListBullet"/>
      </w:pPr>
      <w:r>
        <w:t>Entity and relationship evidence is visible.</w:t>
      </w:r>
    </w:p>
    <w:p>
      <w:pPr>
        <w:pStyle w:val="ListBullet"/>
      </w:pPr>
      <w:r>
        <w:t>Extraction and match review workflows work.</w:t>
      </w:r>
    </w:p>
    <w:p>
      <w:pPr>
        <w:pStyle w:val="ListBullet"/>
      </w:pPr>
      <w:r>
        <w:t>Timeline and patterns are visible.</w:t>
      </w:r>
    </w:p>
    <w:p>
      <w:pPr>
        <w:pStyle w:val="ListBullet"/>
      </w:pPr>
      <w:r>
        <w:t>Analytics identify high-connectivity entities.</w:t>
      </w:r>
    </w:p>
    <w:p>
      <w:pPr>
        <w:pStyle w:val="ListBullet"/>
      </w:pPr>
      <w:r>
        <w:t>AI assistant answers at least one graph/evidence question with references.</w:t>
      </w:r>
    </w:p>
    <w:p>
      <w:pPr>
        <w:pStyle w:val="ListBullet"/>
      </w:pPr>
      <w:r>
        <w:t>UI handles loading, empty, error and unauthorized states.</w:t>
      </w:r>
    </w:p>
    <w:p>
      <w:pPr>
        <w:pStyle w:val="ListBullet"/>
      </w:pPr>
      <w:r>
        <w:t>Module can run against a mocked Module 1 API and later switch to the real API without code restructuring.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CyberSaarthi | Parallel Module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