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&amp; Information Technology</w:t>
      </w:r>
    </w:p>
    <w:p>
      <w:pPr>
        <w:jc w:val="center"/>
      </w:pPr>
      <w:r>
        <w:rPr>
          <w:b/>
          <w:sz w:val="26"/>
        </w:rPr>
        <w:t>Department of Software Engineering</w:t>
      </w:r>
    </w:p>
    <w:p/>
    <w:p/>
    <w:p/>
    <w:p>
      <w:pPr>
        <w:jc w:val="center"/>
      </w:pPr>
      <w:r>
        <w:rPr>
          <w:b/>
          <w:sz w:val="52"/>
        </w:rPr>
        <w:t>DentyHub</w:t>
      </w:r>
    </w:p>
    <w:p>
      <w:pPr>
        <w:jc w:val="center"/>
      </w:pPr>
      <w:r>
        <w:rPr>
          <w:i/>
          <w:sz w:val="26"/>
        </w:rPr>
        <w:t>A Supervised Dental Training Platform Connecting Patients, Student Doctors, Clinical Supervisors and Administrators</w:t>
      </w:r>
    </w:p>
    <w:p/>
    <w:p/>
    <w:p>
      <w:pPr>
        <w:jc w:val="center"/>
      </w:pPr>
      <w:r>
        <w:rPr>
          <w:sz w:val="24"/>
        </w:rPr>
        <w:t>A project submitted</w:t>
      </w:r>
    </w:p>
    <w:p>
      <w:pPr>
        <w:jc w:val="center"/>
      </w:pPr>
      <w:r>
        <w:rPr>
          <w:sz w:val="24"/>
        </w:rPr>
        <w:t>in partial fulfillment of the requirements for the degree of</w:t>
      </w:r>
    </w:p>
    <w:p>
      <w:pPr>
        <w:jc w:val="center"/>
      </w:pPr>
      <w:r>
        <w:rPr>
          <w:sz w:val="24"/>
        </w:rPr>
        <w:t>Bachelor's in Software Engineering</w:t>
      </w:r>
    </w:p>
    <w:p/>
    <w:p>
      <w:pPr>
        <w:jc w:val="center"/>
      </w:pPr>
      <w:r>
        <w:rPr>
          <w:i/>
        </w:rPr>
        <w:t>by</w:t>
      </w:r>
    </w:p>
    <w:p/>
    <w:p>
      <w:pPr>
        <w:jc w:val="center"/>
      </w:pPr>
      <w:r>
        <w:rPr>
          <w:sz w:val="24"/>
        </w:rPr>
        <w:t>Omar Mohammed Subhi Al Shamali (154072)</w:t>
      </w:r>
    </w:p>
    <w:p>
      <w:pPr>
        <w:jc w:val="center"/>
      </w:pPr>
      <w:r>
        <w:rPr>
          <w:sz w:val="24"/>
        </w:rPr>
        <w:t>Suhib Naser Rizek Hawwari (154860)</w:t>
      </w:r>
    </w:p>
    <w:p>
      <w:pPr>
        <w:jc w:val="center"/>
      </w:pPr>
      <w:r>
        <w:rPr>
          <w:sz w:val="24"/>
        </w:rPr>
        <w:t>Nabeel Fadl Nabeel Aldalqamoni (158189)</w:t>
      </w:r>
    </w:p>
    <w:p>
      <w:pPr>
        <w:jc w:val="center"/>
      </w:pPr>
      <w:r>
        <w:rPr>
          <w:sz w:val="24"/>
        </w:rPr>
        <w:t>Batool Amin Ali Allatayfeh (152284)</w:t>
      </w:r>
    </w:p>
    <w:p>
      <w:pPr>
        <w:jc w:val="center"/>
      </w:pPr>
      <w:r>
        <w:rPr>
          <w:sz w:val="24"/>
        </w:rPr>
        <w:t>Ragd Sami Mousa Al Qawasmi (162083)</w:t>
      </w:r>
    </w:p>
    <w:p/>
    <w:p>
      <w:pPr>
        <w:jc w:val="center"/>
      </w:pPr>
      <w:r>
        <w:rPr>
          <w:i/>
        </w:rPr>
        <w:t>Supervised by</w:t>
      </w:r>
    </w:p>
    <w:p>
      <w:pPr>
        <w:jc w:val="center"/>
      </w:pPr>
      <w:r>
        <w:rPr>
          <w:sz w:val="24"/>
        </w:rPr>
        <w:t>Dr. Zakarea M. Al Shara'a</w:t>
      </w:r>
    </w:p>
    <w:p/>
    <w:p/>
    <w:p>
      <w:pPr>
        <w:jc w:val="center"/>
      </w:pPr>
      <w:r>
        <w:rPr>
          <w:i/>
        </w:rPr>
        <w:t>Committee Members</w:t>
      </w:r>
    </w:p>
    <w:p>
      <w:pPr>
        <w:jc w:val="center"/>
      </w:pPr>
      <w:r>
        <w:rPr>
          <w:sz w:val="22"/>
        </w:rPr>
        <w:t>Committee Member's Name - to be appointed</w:t>
      </w:r>
    </w:p>
    <w:p>
      <w:pPr>
        <w:jc w:val="center"/>
      </w:pPr>
      <w:r>
        <w:rPr>
          <w:sz w:val="22"/>
        </w:rPr>
        <w:t>Committee Member's Name - to be appointed</w:t>
      </w:r>
    </w:p>
    <w:p/>
    <w:p/>
    <w:p>
      <w:pPr>
        <w:jc w:val="center"/>
      </w:pPr>
      <w:r>
        <w:rPr>
          <w:b/>
        </w:rPr>
        <w:t>May 2026</w:t>
      </w:r>
    </w:p>
    <w:p>
      <w:r>
        <w:br w:type="page"/>
      </w:r>
    </w:p>
    <w:p>
      <w:pPr>
        <w:pStyle w:val="Heading2"/>
      </w:pPr>
      <w:r>
        <w:t>Undertaking</w:t>
      </w:r>
    </w:p>
    <w:p>
      <w:r>
        <w:rPr>
          <w:b w:val="0"/>
          <w:i w:val="0"/>
        </w:rPr>
        <w:t>This is to declare that the project titled "DentyHub - A Supervised Dental Training Platform" is an original work done by the undersigned, in partial fulfillment of the requirements for the Bachelor's degree in Software Engineering at the Department of Software Engineering, Jordan University of Science and Technology, Irbid, Jordan.</w:t>
      </w:r>
    </w:p>
    <w:p>
      <w:r>
        <w:rPr>
          <w:b w:val="0"/>
          <w:i w:val="0"/>
        </w:rPr>
        <w:t>All the analysis, design, implementation and testing have been accomplished by the undersigned. The literature and any external libraries we relied on are cited in the References section. Code authored by us is in the public repository at github.com/12shamali12/GP1 and a full commit history is available to the committee on request. No part of this report or the system itself was outsourced. Where third-party packages are used, they are listed with their licenses in Section 3.1.</w:t>
      </w:r>
    </w:p>
    <w:p>
      <w:r>
        <w:rPr>
          <w:b w:val="0"/>
          <w:i/>
        </w:rPr>
        <w:t>Signatures (sign across your printed name):</w:t>
      </w:r>
    </w:p>
    <w:p/>
    <w:p>
      <w:r>
        <w:t>Omar Mohammed Subhi Al Shamali        ____________________</w:t>
      </w:r>
    </w:p>
    <w:p>
      <w:r>
        <w:t>Suhib Naser Rizek Hawwari                  ____________________</w:t>
      </w:r>
    </w:p>
    <w:p>
      <w:r>
        <w:t>Nabeel Fadl Nabeel Aldalqamoni        ____________________</w:t>
      </w:r>
    </w:p>
    <w:p>
      <w:r>
        <w:t>Batool Amin Ali Allatayfeh                  ____________________</w:t>
      </w:r>
    </w:p>
    <w:p>
      <w:r>
        <w:t>Ragd Sami Mousa Al Qawasmi             ____________________</w:t>
      </w:r>
    </w:p>
    <w:p>
      <w:r>
        <w:br w:type="page"/>
      </w:r>
    </w:p>
    <w:p>
      <w:pPr>
        <w:pStyle w:val="Heading2"/>
      </w:pPr>
      <w:r>
        <w:t>ABSTRACT</w:t>
      </w:r>
    </w:p>
    <w:p>
      <w:r>
        <w:rPr>
          <w:b w:val="0"/>
          <w:i w:val="0"/>
        </w:rPr>
        <w:t>DentyHub is a four-role web platform that links three groups whose needs currently miss each other in Jordan: patients who cannot easily afford private dental care, senior dental students who need real clinical cases to graduate, and the senior practitioners who supervise them. The system covers the full reservation cycle - from a patient browsing available free slots, through a supervised treatment session at a partner clinic, to a written case report that the supervisor either approves or sends back with a redo request. An administrator workspace sits beside it for user vetting, clinic and shift planning, group moderation and the case catalogue.</w:t>
      </w:r>
    </w:p>
    <w:p>
      <w:r>
        <w:rPr>
          <w:b w:val="0"/>
          <w:i w:val="0"/>
        </w:rPr>
        <w:t>Our contribution beyond a standard appointment system is the dual-feedback loop tying together academic graduation requirements and patient care quality, plus a patient engagement layer - daily oral-hygiene check-ins, a 30-second "Healthy Smile Streak" mini-game, and an arcade hub with six small games that teach by playing rather than by reading. The backend is a NestJS 11 service running on PostgreSQL 16 behind Prisma 5; the frontend is Next.js 16 + React 19 with Tailwind v4 and a custom language-provider that ships full English and Arabic with RTL. The repository is a single monorepo managed with pnpm. Authentication is JWT-based via passport-jwt with bcrypt-hashed secrets; admin-only endpoints are guarded at the controller layer rather than at the route table so the guard cannot be silently bypassed by a new route.</w:t>
      </w:r>
    </w:p>
    <w:p>
      <w:r>
        <w:rPr>
          <w:b w:val="0"/>
          <w:i w:val="0"/>
        </w:rPr>
        <w:t>This report documents what we shipped during GP2, the technical decisions behind it, the testing we ran against it, and the operational shape the platform is ready to deploy in. The appendices include the live route catalogue, the Prisma schema highlights, sample API request/response payloads, the migration history, and a minute-by-minute defense-day walkthrough script.</w:t>
      </w:r>
    </w:p>
    <w:p>
      <w:r>
        <w:br w:type="page"/>
      </w:r>
    </w:p>
    <w:p>
      <w:pPr>
        <w:pStyle w:val="Heading2"/>
      </w:pPr>
      <w:r>
        <w:t>Acknowledgment</w:t>
      </w:r>
    </w:p>
    <w:p>
      <w:r>
        <w:rPr>
          <w:b w:val="0"/>
          <w:i w:val="0"/>
        </w:rPr>
        <w:t>Our sincere thanks go to Dr. Zakarea M. Al Shara'a, our supervisor, for his guidance, continuous support and constructive feedback from the very first GP1 proposal meeting through to GP2 hand-in. His habit of asking "why does the user actually need that?" before any feature discussion shaped how we cut scope, and the timing of his patience kept us from chasing rewrites during exam season.</w:t>
      </w:r>
    </w:p>
    <w:p>
      <w:r>
        <w:rPr>
          <w:b w:val="0"/>
          <w:i w:val="0"/>
        </w:rPr>
        <w:t>We are grateful to our friends from the Dentistry field for sharing practical insights and clinical perspectives that we, as software engineers, could not have produced on our own. Their walk-through of what a redo request really means in the clinic, what closes a case for a student trying to graduate, and how strict supervisors are about the case-report format directly reshaped our data model - most visibly the per-doctor case-progress table that did not exist in our GP1 sketches.</w:t>
      </w:r>
    </w:p>
    <w:p>
      <w:r>
        <w:rPr>
          <w:b w:val="0"/>
          <w:i w:val="0"/>
        </w:rPr>
        <w:t>We extend our appreciation to the faculty members of the Software Engineering Department at Jordan University of Science and Technology for the foundation that made this project possible: the software architecture, database, mobile and web courses we drew on throughout GP1 and GP2. Several of the trade-offs we describe in Chapter 3 borrow language directly from coursework discussions.</w:t>
      </w:r>
    </w:p>
    <w:p>
      <w:r>
        <w:rPr>
          <w:b w:val="0"/>
          <w:i w:val="0"/>
        </w:rPr>
        <w:t>We also thank our families - particularly the parents who kept asking when "that dental app" would be ready, and meant it kindly. Their patience through the late-night WhatsApp groups and weekend study days at one another's homes carried us through more than one milestone slip.</w:t>
      </w:r>
    </w:p>
    <w:p>
      <w:r>
        <w:rPr>
          <w:b w:val="0"/>
          <w:i w:val="0"/>
        </w:rPr>
        <w:t>Finally, we acknowledge the open-source maintainers whose packages we lean on heavily: the Prisma team, the NestJS authors, the Next.js + React core team, Tailwind Labs, and the @react-three/fiber community whose examples let a five-person team ship a working 3D micro-game without writing GLSL from scratch.</w:t>
      </w:r>
    </w:p>
    <w:p>
      <w:r>
        <w:br w:type="page"/>
      </w:r>
    </w:p>
    <w:p>
      <w:pPr>
        <w:pStyle w:val="Heading2"/>
      </w:pPr>
      <w:r>
        <w:t>Contents</w:t>
      </w:r>
    </w:p>
    <w:p>
      <w:r>
        <w:rPr>
          <w:b w:val="0"/>
          <w:i/>
        </w:rPr>
        <w:t>After the team writes the final version, place the cursor below this line and run References -&gt; Table of Contents -&gt; Update Field. Word will render the page-numbered TOC automatically from the Heading 2 / Heading 3 styles used throughout this document.</w:t>
      </w:r>
    </w:p>
    <w:p>
      <w:r>
        <w:rPr>
          <w:b w:val="0"/>
          <w:i/>
        </w:rPr>
        <w:t>[ Auto-generated Table of Contents will render here on Update Field ]</w:t>
      </w:r>
    </w:p>
    <w:p>
      <w:r>
        <w:br w:type="page"/>
      </w:r>
    </w:p>
    <w:p>
      <w:pPr>
        <w:pStyle w:val="Heading2"/>
      </w:pPr>
      <w:r>
        <w:t>CHAPTER 1: Project Overview, Vision, and Planning</w:t>
      </w:r>
    </w:p>
    <w:p>
      <w:pPr>
        <w:pStyle w:val="Heading3"/>
      </w:pPr>
      <w:r>
        <w:t>1.1 Problem Statement</w:t>
      </w:r>
    </w:p>
    <w:p>
      <w:r>
        <w:rPr>
          <w:b w:val="0"/>
          <w:i w:val="0"/>
        </w:rPr>
        <w:t>Dental care in Jordan is not evenly distributed. Private treatment is available, but at prices that put routine prevention out of reach for the lower-income segment of our population. A basic filling typically costs between 25 and 45 JOD at a private clinic in Amman; a root canal can run from 80 JOD into the low hundreds; orthodontic packages start at several hundred JOD. The Ministry of Health offers public clinics, but waiting lists for non-emergency procedures are long enough that many patients simply put treatment off until the situation is urgent - at which point treatment is more expensive, more painful, and more likely to end in extraction.</w:t>
      </w:r>
    </w:p>
    <w:p>
      <w:r>
        <w:rPr>
          <w:b w:val="0"/>
          <w:i w:val="0"/>
        </w:rPr>
        <w:t>At the same time, every year hundreds of senior dental students at JUST and other Jordanian universities need a fixed quota of supervised clinical cases to graduate. A fifth-year student may need to complete two molar endodontic treatments, several restorations of class II cavities, a set number of scaling sessions, and pediatric cases. Until those quotas are met, they cannot graduate. Clinics inside the university take in patients informally - often through family connections - but there is no public-facing system through which a patient can simply request care and a student can claim the case in a structured, supervised way.</w:t>
      </w:r>
    </w:p>
    <w:p>
      <w:r>
        <w:rPr>
          <w:b w:val="0"/>
          <w:i w:val="0"/>
        </w:rPr>
        <w:t>The bottleneck is not knowledge. The bottleneck is matchmaking. There are patients who would gladly accept supervised care in exchange for a free procedure. There are students who need exactly those procedures to graduate. And there are senior practitioners - typically professors or appointed clinical supervisors - who must sign off on the work for it to count. We spent the first two weeks of GP1 talking informally to people in each role to confirm that the gap was real and the solution was wanted. It was.</w:t>
      </w:r>
    </w:p>
    <w:p>
      <w:r>
        <w:rPr>
          <w:b w:val="0"/>
          <w:i w:val="0"/>
        </w:rPr>
        <w:t>DentyHub addresses that gap as a single web platform with four user roles. Patients see a small portfolio of clinics and shifts, can request an appointment in a category they actually need, and after treatment receive their case report. Doctors (student doctors, in our domain language) see the cases they have been assigned, complete the report, and watch the supervisor either approve it or send a redo request. Supervisors see a queue of submitted reports, can approve, request edits, or send back for redo. Administrators see everything: vetted-account requests, clinic and shift planning, semester progression, and a case catalogue.</w:t>
      </w:r>
    </w:p>
    <w:p>
      <w:r>
        <w:rPr>
          <w:b w:val="0"/>
          <w:i w:val="0"/>
        </w:rPr>
        <w:t>This is not a generic appointment manager. The semantics - "case not complete until supervisor approves", "redo means a different patient, not the same one", "the supervisor's sign-off, not the patient's satisfaction, closes the case" - are baked into the data model and the controllers. That is what separates DentyHub from the alternatives we looked at in the next section.</w:t>
      </w:r>
    </w:p>
    <w:p>
      <w:pPr>
        <w:pStyle w:val="Heading3"/>
      </w:pPr>
      <w:r>
        <w:t>1.2 Related Products</w:t>
      </w:r>
    </w:p>
    <w:p>
      <w:r>
        <w:rPr>
          <w:b w:val="0"/>
          <w:i w:val="0"/>
        </w:rPr>
        <w:t>Before settling on our scope we surveyed four products that overlap with DentyHub from different directions: Booksy (general appointment booking), Practo (medical marketplace with strong dental presence in South Asia), Dentolio (a teledentistry platform), and ZocDoc (the US equivalent of Practo). Each of them taught us something. None of them solved the supervised-training problem.</w:t>
      </w:r>
    </w:p>
    <w:p>
      <w:r>
        <w:rPr>
          <w:b w:val="0"/>
          <w:i w:val="0"/>
        </w:rPr>
        <w:t>Booksy is a strong appointment manager - fast booking, calendar sync, loyalty points - but it treats every booking the same way. There is no concept of a supervisor or a case that closes only when an academic requirement is met. Practo carries dental directories and verified reviews and supports tele-consultations; the doctor on Practo is by definition licensed and self-employed, not a student in training. Dentolio focuses on remote diagnostics - submit photos, receive a consultation - which is the opposite end of the spectrum from what we needed: in-person, hands-on, supervised.</w:t>
      </w:r>
    </w:p>
    <w:p>
      <w:r>
        <w:rPr>
          <w:b w:val="0"/>
          <w:i w:val="0"/>
        </w:rPr>
        <w:t>ZocDoc is the most polished operationally, with insurance verification, calendar sync, multi-clinic chains, and detailed patient profiles. It also has zero presence in the Jordanian market and operates on insurance primitives that simply do not exist here. The lesson from ZocDoc is operational: their patient flow is essentially "see what is open in your insurance network, book it, pay through them, attend it". The clarity of that funnel - what page does the patient land on, what does each button mean - was a model we deliberately tried to copy.</w:t>
      </w:r>
    </w:p>
    <w:p>
      <w:r>
        <w:rPr>
          <w:i/>
          <w:color w:val="6B7280"/>
          <w:sz w:val="18"/>
        </w:rPr>
        <w:t>Table 1.1 — what each competitor does well, what it skips, and where DentyHub fits.</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701"/>
            <w:vAlign w:val="center"/>
            <w:shd w:val="clear" w:color="auto" w:fill="E7EEF2"/>
          </w:tcPr>
          <w:p>
            <w:r/>
            <w:r>
              <w:rPr>
                <w:b/>
                <w:sz w:val="21"/>
              </w:rPr>
              <w:t>Product</w:t>
            </w:r>
          </w:p>
        </w:tc>
        <w:tc>
          <w:tcPr>
            <w:tcW w:type="dxa" w:w="2268"/>
            <w:vAlign w:val="center"/>
            <w:shd w:val="clear" w:color="auto" w:fill="E7EEF2"/>
          </w:tcPr>
          <w:p>
            <w:r/>
            <w:r>
              <w:rPr>
                <w:b/>
                <w:sz w:val="21"/>
              </w:rPr>
              <w:t>Strength</w:t>
            </w:r>
          </w:p>
        </w:tc>
        <w:tc>
          <w:tcPr>
            <w:tcW w:type="dxa" w:w="2608"/>
            <w:vAlign w:val="center"/>
            <w:shd w:val="clear" w:color="auto" w:fill="E7EEF2"/>
          </w:tcPr>
          <w:p>
            <w:r/>
            <w:r>
              <w:rPr>
                <w:b/>
                <w:sz w:val="21"/>
              </w:rPr>
              <w:t>Gap (for our use)</w:t>
            </w:r>
          </w:p>
        </w:tc>
        <w:tc>
          <w:tcPr>
            <w:tcW w:type="dxa" w:w="2608"/>
            <w:vAlign w:val="center"/>
            <w:shd w:val="clear" w:color="auto" w:fill="E7EEF2"/>
          </w:tcPr>
          <w:p>
            <w:r/>
            <w:r>
              <w:rPr>
                <w:b/>
                <w:sz w:val="21"/>
              </w:rPr>
              <w:t>DentyHub differentiator</w:t>
            </w:r>
          </w:p>
        </w:tc>
      </w:tr>
      <w:tr>
        <w:tc>
          <w:tcPr>
            <w:tcW w:type="dxa" w:w="1701"/>
            <w:vAlign w:val="center"/>
          </w:tcPr>
          <w:p>
            <w:r/>
            <w:r>
              <w:rPr>
                <w:sz w:val="21"/>
              </w:rPr>
              <w:t>Booksy</w:t>
            </w:r>
          </w:p>
        </w:tc>
        <w:tc>
          <w:tcPr>
            <w:tcW w:type="dxa" w:w="2268"/>
            <w:vAlign w:val="center"/>
          </w:tcPr>
          <w:p>
            <w:r/>
            <w:r>
              <w:rPr>
                <w:sz w:val="21"/>
              </w:rPr>
              <w:t>Fast booking; loyalty + reminders</w:t>
            </w:r>
          </w:p>
        </w:tc>
        <w:tc>
          <w:tcPr>
            <w:tcW w:type="dxa" w:w="2608"/>
            <w:vAlign w:val="center"/>
          </w:tcPr>
          <w:p>
            <w:r/>
            <w:r>
              <w:rPr>
                <w:sz w:val="21"/>
              </w:rPr>
              <w:t>Treats every booking identically; no supervisor role</w:t>
            </w:r>
          </w:p>
        </w:tc>
        <w:tc>
          <w:tcPr>
            <w:tcW w:type="dxa" w:w="2608"/>
            <w:vAlign w:val="center"/>
          </w:tcPr>
          <w:p>
            <w:r/>
            <w:r>
              <w:rPr>
                <w:sz w:val="21"/>
              </w:rPr>
              <w:t>Supervisor sign-off closes the case; reports are graded</w:t>
            </w:r>
          </w:p>
        </w:tc>
      </w:tr>
      <w:tr>
        <w:tc>
          <w:tcPr>
            <w:tcW w:type="dxa" w:w="1701"/>
            <w:vAlign w:val="center"/>
          </w:tcPr>
          <w:p>
            <w:r/>
            <w:r>
              <w:rPr>
                <w:sz w:val="21"/>
              </w:rPr>
              <w:t>Practo</w:t>
            </w:r>
          </w:p>
        </w:tc>
        <w:tc>
          <w:tcPr>
            <w:tcW w:type="dxa" w:w="2268"/>
            <w:vAlign w:val="center"/>
          </w:tcPr>
          <w:p>
            <w:r/>
            <w:r>
              <w:rPr>
                <w:sz w:val="21"/>
              </w:rPr>
              <w:t>Verified dental directory; reviews</w:t>
            </w:r>
          </w:p>
        </w:tc>
        <w:tc>
          <w:tcPr>
            <w:tcW w:type="dxa" w:w="2608"/>
            <w:vAlign w:val="center"/>
          </w:tcPr>
          <w:p>
            <w:r/>
            <w:r>
              <w:rPr>
                <w:sz w:val="21"/>
              </w:rPr>
              <w:t>Doctors are licensed practitioners; no training model</w:t>
            </w:r>
          </w:p>
        </w:tc>
        <w:tc>
          <w:tcPr>
            <w:tcW w:type="dxa" w:w="2608"/>
            <w:vAlign w:val="center"/>
          </w:tcPr>
          <w:p>
            <w:r/>
            <w:r>
              <w:rPr>
                <w:sz w:val="21"/>
              </w:rPr>
              <w:t>First-class student-doctor role tied to graduation</w:t>
            </w:r>
          </w:p>
        </w:tc>
      </w:tr>
      <w:tr>
        <w:tc>
          <w:tcPr>
            <w:tcW w:type="dxa" w:w="1701"/>
            <w:vAlign w:val="center"/>
          </w:tcPr>
          <w:p>
            <w:r/>
            <w:r>
              <w:rPr>
                <w:sz w:val="21"/>
              </w:rPr>
              <w:t>Dentolio</w:t>
            </w:r>
          </w:p>
        </w:tc>
        <w:tc>
          <w:tcPr>
            <w:tcW w:type="dxa" w:w="2268"/>
            <w:vAlign w:val="center"/>
          </w:tcPr>
          <w:p>
            <w:r/>
            <w:r>
              <w:rPr>
                <w:sz w:val="21"/>
              </w:rPr>
              <w:t>Tele-dentistry; photo triage</w:t>
            </w:r>
          </w:p>
        </w:tc>
        <w:tc>
          <w:tcPr>
            <w:tcW w:type="dxa" w:w="2608"/>
            <w:vAlign w:val="center"/>
          </w:tcPr>
          <w:p>
            <w:r/>
            <w:r>
              <w:rPr>
                <w:sz w:val="21"/>
              </w:rPr>
              <w:t>Remote-only; no in-person workflow</w:t>
            </w:r>
          </w:p>
        </w:tc>
        <w:tc>
          <w:tcPr>
            <w:tcW w:type="dxa" w:w="2608"/>
            <w:vAlign w:val="center"/>
          </w:tcPr>
          <w:p>
            <w:r/>
            <w:r>
              <w:rPr>
                <w:sz w:val="21"/>
              </w:rPr>
              <w:t>In-person at partner clinics with shift planning</w:t>
            </w:r>
          </w:p>
        </w:tc>
      </w:tr>
      <w:tr>
        <w:tc>
          <w:tcPr>
            <w:tcW w:type="dxa" w:w="1701"/>
            <w:vAlign w:val="center"/>
          </w:tcPr>
          <w:p>
            <w:r/>
            <w:r>
              <w:rPr>
                <w:sz w:val="21"/>
              </w:rPr>
              <w:t>ZocDoc</w:t>
            </w:r>
          </w:p>
        </w:tc>
        <w:tc>
          <w:tcPr>
            <w:tcW w:type="dxa" w:w="2268"/>
            <w:vAlign w:val="center"/>
          </w:tcPr>
          <w:p>
            <w:r/>
            <w:r>
              <w:rPr>
                <w:sz w:val="21"/>
              </w:rPr>
              <w:t>Insurance-aware; multi-clinic</w:t>
            </w:r>
          </w:p>
        </w:tc>
        <w:tc>
          <w:tcPr>
            <w:tcW w:type="dxa" w:w="2608"/>
            <w:vAlign w:val="center"/>
          </w:tcPr>
          <w:p>
            <w:r/>
            <w:r>
              <w:rPr>
                <w:sz w:val="21"/>
              </w:rPr>
              <w:t>US-only; insurance primitives absent in Jordan</w:t>
            </w:r>
          </w:p>
        </w:tc>
        <w:tc>
          <w:tcPr>
            <w:tcW w:type="dxa" w:w="2608"/>
            <w:vAlign w:val="center"/>
          </w:tcPr>
          <w:p>
            <w:r/>
            <w:r>
              <w:rPr>
                <w:sz w:val="21"/>
              </w:rPr>
              <w:t>Free supervised care funded by training quotas</w:t>
            </w:r>
          </w:p>
        </w:tc>
      </w:tr>
    </w:tbl>
    <w:p/>
    <w:p>
      <w:r>
        <w:rPr>
          <w:b w:val="0"/>
          <w:i w:val="0"/>
        </w:rPr>
        <w:t>The patient-engagement layer (streaks, badges, the arcade) does not appear in any of the surveyed products. We were inspired more by Duolingo and Sweatcoin than by anything in the dental space - the idea being that the most valuable thing a patient can take away from us is daily habit, not a single appointment.</w:t>
      </w:r>
    </w:p>
    <w:p>
      <w:pPr>
        <w:pStyle w:val="Heading3"/>
      </w:pPr>
      <w:r>
        <w:t>1.3 Product Vision</w:t>
      </w:r>
    </w:p>
    <w:p>
      <w:r>
        <w:rPr>
          <w:b/>
          <w:i w:val="0"/>
        </w:rPr>
        <w:t>Proposed Solution</w:t>
      </w:r>
    </w:p>
    <w:p>
      <w:r>
        <w:rPr>
          <w:b w:val="0"/>
          <w:i w:val="0"/>
        </w:rPr>
        <w:t>DentyHub is a four-role web platform that turns the JUST dental clinical-training programme into a public-facing service for free supervised dental care. A patient creates an account, browses available shifts at partner clinics, and reserves an appointment in a specific case category - a class II restoration, an anterior endodontic treatment, a paediatric scaling, and so on. The student doctor assigned to that shift delivers the treatment under a supervisor's direct eye and then submits a structured case report through the platform. The supervisor either approves the case, asks the doctor to revise the report, or sends the whole case back for redo on a different patient. An administrator workspace runs alongside this loop to vet accounts, manage clinics + shifts + semester cohorts, and curate the case catalogue. A patient engagement layer - daily oral-hygiene check-ins, a Healthy Smile Streak and an arcade hub with six dental-themed games - sits beside the booking flow to keep patients returning between appointments.</w:t>
      </w:r>
    </w:p>
    <w:p>
      <w:r>
        <w:rPr>
          <w:b/>
          <w:i w:val="0"/>
        </w:rPr>
        <w:t>Target Users / Stakeholders</w:t>
      </w:r>
    </w:p>
    <w:p>
      <w:pPr>
        <w:pStyle w:val="ListBullet"/>
      </w:pPr>
      <w:r>
        <w:t>Patients in Jordan (primary). Adults aged 18-65 looking for affordable, supervised dental care; secondary patient population includes children brought in by parents for primary-teeth procedures. We design every patient-facing screen for a low-end Android phone at 360px, in Arabic with full right-to-left, because that is the device + language the demographic actually uses.</w:t>
      </w:r>
    </w:p>
    <w:p>
      <w:pPr>
        <w:pStyle w:val="ListBullet"/>
      </w:pPr>
      <w:r>
        <w:t>Student doctors (primary). Senior dental students at JUST (years 4 and 5) who need a quota of supervised clinical cases to graduate. Their dashboard shows the cases they have been assigned, the report they need to submit, and the status of every case toward their graduation requirement.</w:t>
      </w:r>
    </w:p>
    <w:p>
      <w:pPr>
        <w:pStyle w:val="ListBullet"/>
      </w:pPr>
      <w:r>
        <w:t>Clinical supervisors (primary). JUST faculty members or appointed senior practitioners who sign off on every case. Their queue and decision panel are the gate through which a case becomes "complete" toward a student's graduation.</w:t>
      </w:r>
    </w:p>
    <w:p>
      <w:pPr>
        <w:pStyle w:val="ListBullet"/>
      </w:pPr>
      <w:r>
        <w:t>Administrators (operational). JUST clinical operations staff who run clinic + shift planning, semester cohort progression, group moderation, and the case catalogue.</w:t>
      </w:r>
    </w:p>
    <w:p>
      <w:pPr>
        <w:pStyle w:val="ListBullet"/>
      </w:pPr>
      <w:r>
        <w:t>Indirect beneficiaries. The JUST Faculty of Dentistry (graduation throughput), partner clinics (a steady patient pipeline), and the wider Jordanian health system (lower last-mile cost of routine dental prevention).</w:t>
      </w:r>
    </w:p>
    <w:p>
      <w:r>
        <w:rPr>
          <w:b/>
          <w:i w:val="0"/>
        </w:rPr>
        <w:t>Product Vision Statement</w:t>
      </w:r>
    </w:p>
    <w:p>
      <w:r>
        <w:rPr>
          <w:b w:val="0"/>
          <w:i/>
        </w:rPr>
        <w:t>DentyHub helps patients in Jordan get free, safe and supervised dental care from senior dental students - who themselves need real cases to graduate - by giving every party (patient, student doctor, supervisor and administrator) a single workspace that owns the full case lifecycle from request to supervisor sign-off.</w:t>
      </w:r>
    </w:p>
    <w:p>
      <w:r>
        <w:rPr>
          <w:b/>
          <w:i w:val="0"/>
        </w:rPr>
        <w:t>Value Proposition</w:t>
      </w:r>
    </w:p>
    <w:p>
      <w:pPr>
        <w:pStyle w:val="ListBullet"/>
      </w:pPr>
      <w:r>
        <w:t>Standard appointment managers (Booksy, Practo, ZocDoc) cannot represent the supervised-training relationship. DentyHub treats the supervisor's sign-off, not the patient's satisfaction, as the closing event of a case - which is what the academic side actually requires.</w:t>
      </w:r>
    </w:p>
    <w:p>
      <w:pPr>
        <w:pStyle w:val="ListBullet"/>
      </w:pPr>
      <w:r>
        <w:t>Daily oral-hygiene check-ins and the six-game arcade hub turn DentyHub from a "see your dentist once" tool into a daily-habit product. Preventive dental outcomes hinge on daily habit, not on a single appointment.</w:t>
      </w:r>
    </w:p>
    <w:p>
      <w:pPr>
        <w:pStyle w:val="ListBullet"/>
      </w:pPr>
      <w:r>
        <w:t>Arabic-first with full right-to-left mirroring on every patient-facing screen - a quality of localisation that no surveyed competitor offers in this market.</w:t>
      </w:r>
    </w:p>
    <w:p>
      <w:pPr>
        <w:pStyle w:val="ListBullet"/>
      </w:pPr>
      <w:r>
        <w:t>Mobile-first from 360px and a low-end Android phone. The system was designed for the device the demographic genuinely uses, not for a desktop demo.</w:t>
      </w:r>
    </w:p>
    <w:p>
      <w:pPr>
        <w:pStyle w:val="ListBullet"/>
      </w:pPr>
      <w:r>
        <w:t>A four-role data model that ties academic graduation progress directly to patient case history. The two are the same record, not two reports that have to be reconciled later.</w:t>
      </w:r>
    </w:p>
    <w:p>
      <w:r>
        <w:rPr>
          <w:b/>
          <w:i w:val="0"/>
        </w:rPr>
        <w:t>Scope</w:t>
      </w:r>
    </w:p>
    <w:p>
      <w:r>
        <w:rPr>
          <w:b w:val="0"/>
          <w:i/>
        </w:rPr>
        <w:t>In scope:</w:t>
      </w:r>
    </w:p>
    <w:p>
      <w:pPr>
        <w:pStyle w:val="ListBullet"/>
      </w:pPr>
      <w:r>
        <w:t>Booking, treatment, structured case report and the three-way supervisor decision (approve / needs edit / redo) for the full case lifecycle.</w:t>
      </w:r>
    </w:p>
    <w:p>
      <w:pPr>
        <w:pStyle w:val="ListBullet"/>
      </w:pPr>
      <w:r>
        <w:t>Admin planning workspace for clinics, shifts, semesters, supervisor assignments, group moderation and the case catalogue.</w:t>
      </w:r>
    </w:p>
    <w:p>
      <w:pPr>
        <w:pStyle w:val="ListBullet"/>
      </w:pPr>
      <w:r>
        <w:t>Patient engagement layer: Healthy Smile Streak with badges, plus the six-game arcade hub (Plaque Blaster, Tooth Defender 3D, Floss Rush, Tooth IQ, Match Lab, Brush Buddy) with per-level leaderboards and a once-a-day attempt rule enforced on the server.</w:t>
      </w:r>
    </w:p>
    <w:p>
      <w:pPr>
        <w:pStyle w:val="ListBullet"/>
      </w:pPr>
      <w:r>
        <w:t>Full English + Arabic localisation with right-to-left support on every patient-facing screen; light and dark theme; mobile-first from 360px; in-app notifications and one-to-one chat between every pair of roles.</w:t>
      </w:r>
    </w:p>
    <w:p>
      <w:r>
        <w:rPr>
          <w:b w:val="0"/>
          <w:i/>
        </w:rPr>
        <w:t>Out of scope, by design:</w:t>
      </w:r>
    </w:p>
    <w:p>
      <w:pPr>
        <w:pStyle w:val="ListBullet"/>
      </w:pPr>
      <w:r>
        <w:t>Cosmetic and elective dentistry - the patient demographic and the academic graduation requirement both point at clinical, supervised treatment.</w:t>
      </w:r>
    </w:p>
    <w:p>
      <w:pPr>
        <w:pStyle w:val="ListBullet"/>
      </w:pPr>
      <w:r>
        <w:t>Online payments and any marketplace primitives - the service is free at point of use, funded by the academic training quota.</w:t>
      </w:r>
    </w:p>
    <w:p>
      <w:pPr>
        <w:pStyle w:val="ListBullet"/>
      </w:pPr>
      <w:r>
        <w:t>Tele-dentistry - DentyHub is in-person at supervised partner clinics; remote diagnostics belong to a different product class.</w:t>
      </w:r>
    </w:p>
    <w:p>
      <w:pPr>
        <w:pStyle w:val="ListBullet"/>
      </w:pPr>
      <w:r>
        <w:t>Insurance integration - no insurance primitives exist in the local market in a form a third-party platform can integrate with.</w:t>
      </w:r>
    </w:p>
    <w:p>
      <w:pPr>
        <w:pStyle w:val="ListBullet"/>
      </w:pPr>
      <w:r>
        <w:t>Public APIs and third-party integrations beyond the supervisor decision workflow itself.</w:t>
      </w:r>
    </w:p>
    <w:p>
      <w:r>
        <w:rPr>
          <w:b/>
          <w:i w:val="0"/>
        </w:rPr>
        <w:t>Why DentyHub stands above the surveyed alternatives</w:t>
      </w:r>
    </w:p>
    <w:p>
      <w:r>
        <w:rPr>
          <w:b w:val="0"/>
          <w:i w:val="0"/>
        </w:rPr>
        <w:t>Section 1.2 compared Booksy, Practo, Dentolio and ZocDoc head-to-head. The gap each leaves is shaped by who they were built for. Booksy and ZocDoc were built for paying patients seeing licensed practitioners; they have no model for "this case must also count toward the doctor's graduation". Practo carries strong directory information but does not own the post-treatment outcome. Dentolio is remote-first, which is the opposite of what supervised hands-on training requires. DentyHub is built for a four-sided set of incentives - free care for the patient, real cases for the student doctor, sign-off authority for the supervisor, and operational control for the administrator - that none of the alternatives express in their domain model. The patient engagement layer compounds the differentiator further: we are the only product in the survey that treats daily oral-hygiene habit as a first-class feature.</w:t>
      </w:r>
    </w:p>
    <w:p>
      <w:r>
        <w:rPr>
          <w:b w:val="0"/>
          <w:i w:val="0"/>
        </w:rPr>
        <w:t>The vision drove four design decisions that have not changed since GP1: (a) every appointment carries both a patient identity and a case identity - booking a slot without knowing what kind of treatment is being delivered would defeat the academic-progress purpose; (b) the supervisor sign-off, not the patient's report of satisfaction, is the authoritative end-state of a case; (c) Arabic must be a first-class language, not a translation afterthought, with full RTL support across every screen the patient can see; and (d) the platform must be operable on a low-end Android phone with a 360px viewport, because that is the device most of our patient demographic actually uses.</w:t>
      </w:r>
    </w:p>
    <w:p>
      <w:r>
        <w:rPr>
          <w:b w:val="0"/>
          <w:i w:val="0"/>
        </w:rPr>
        <w:t>One decision we kept revisiting was paying patients for showing up. We considered offering small mobile-credit bonuses to patients who completed a case without no-showing and decided against it. The clinical side was uncomfortable with the optics of monetary incentives around treatment and we agreed. Patient engagement is instead handled through the streak, badges and arcade - present, fun, and never tied to real money.</w:t>
      </w:r>
    </w:p>
    <w:p>
      <w:pPr>
        <w:pStyle w:val="Heading3"/>
      </w:pPr>
      <w:r>
        <w:t>1.4 Project Objectives and Milestones</w:t>
      </w:r>
    </w:p>
    <w:p>
      <w:r>
        <w:rPr>
          <w:b w:val="0"/>
          <w:i w:val="0"/>
        </w:rPr>
        <w:t>Our objectives, as ratified at the GP1 mid-review and carried into GP2 without major change:</w:t>
      </w:r>
    </w:p>
    <w:p>
      <w:pPr>
        <w:pStyle w:val="ListBullet"/>
      </w:pPr>
      <w:r>
        <w:t>O1 - Ship a four-role web platform (patient, doctor, supervisor, admin) covering the full reservation cycle from request to supervisor-approved case report.</w:t>
      </w:r>
    </w:p>
    <w:p>
      <w:pPr>
        <w:pStyle w:val="ListBullet"/>
      </w:pPr>
      <w:r>
        <w:t>O2 - Match the patient demographic's real device: mobile-first design from 360px, with smooth interactions on a low-end Android phone.</w:t>
      </w:r>
    </w:p>
    <w:p>
      <w:pPr>
        <w:pStyle w:val="ListBullet"/>
      </w:pPr>
      <w:r>
        <w:t>O3 - Ship Arabic with full RTL on every patient-facing screen; English everywhere else with the same UX quality.</w:t>
      </w:r>
    </w:p>
    <w:p>
      <w:pPr>
        <w:pStyle w:val="ListBullet"/>
      </w:pPr>
      <w:r>
        <w:t>O4 - Make the patient engagement layer (streaks, badges, arcade games) feel native, not bolted on - daily habit formation, not gamification decoration.</w:t>
      </w:r>
    </w:p>
    <w:p>
      <w:pPr>
        <w:pStyle w:val="ListBullet"/>
      </w:pPr>
      <w:r>
        <w:t>O5 - Reach a level of operational completeness where a real partner clinic could pilot DentyHub for one month without engineering involvement.</w:t>
      </w:r>
    </w:p>
    <w:p>
      <w:r>
        <w:rPr>
          <w:b w:val="0"/>
          <w:i w:val="0"/>
        </w:rPr>
        <w:t>The milestones below mirror what we actually executed. Every milestone closed within the GP2 window; the table also doubles as the index of deliverables a committee member can ask us to walk through during defense.</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794"/>
            <w:vAlign w:val="center"/>
            <w:shd w:val="clear" w:color="auto" w:fill="E7EEF2"/>
          </w:tcPr>
          <w:p>
            <w:r/>
            <w:r>
              <w:rPr>
                <w:b/>
                <w:sz w:val="21"/>
              </w:rPr>
              <w:t>Milestone</w:t>
            </w:r>
          </w:p>
        </w:tc>
        <w:tc>
          <w:tcPr>
            <w:tcW w:type="dxa" w:w="4252"/>
            <w:vAlign w:val="center"/>
            <w:shd w:val="clear" w:color="auto" w:fill="E7EEF2"/>
          </w:tcPr>
          <w:p>
            <w:r/>
            <w:r>
              <w:rPr>
                <w:b/>
                <w:sz w:val="21"/>
              </w:rPr>
              <w:t>Description</w:t>
            </w:r>
          </w:p>
        </w:tc>
        <w:tc>
          <w:tcPr>
            <w:tcW w:type="dxa" w:w="1020"/>
            <w:vAlign w:val="center"/>
            <w:shd w:val="clear" w:color="auto" w:fill="E7EEF2"/>
          </w:tcPr>
          <w:p>
            <w:r/>
            <w:r>
              <w:rPr>
                <w:b/>
                <w:sz w:val="21"/>
              </w:rPr>
              <w:t>Start</w:t>
            </w:r>
          </w:p>
        </w:tc>
        <w:tc>
          <w:tcPr>
            <w:tcW w:type="dxa" w:w="1020"/>
            <w:vAlign w:val="center"/>
            <w:shd w:val="clear" w:color="auto" w:fill="E7EEF2"/>
          </w:tcPr>
          <w:p>
            <w:r/>
            <w:r>
              <w:rPr>
                <w:b/>
                <w:sz w:val="21"/>
              </w:rPr>
              <w:t>End</w:t>
            </w:r>
          </w:p>
        </w:tc>
        <w:tc>
          <w:tcPr>
            <w:tcW w:type="dxa" w:w="2268"/>
            <w:vAlign w:val="center"/>
            <w:shd w:val="clear" w:color="auto" w:fill="E7EEF2"/>
          </w:tcPr>
          <w:p>
            <w:r/>
            <w:r>
              <w:rPr>
                <w:b/>
                <w:sz w:val="21"/>
              </w:rPr>
              <w:t>Deliverable</w:t>
            </w:r>
          </w:p>
        </w:tc>
      </w:tr>
      <w:tr>
        <w:tc>
          <w:tcPr>
            <w:tcW w:type="dxa" w:w="794"/>
            <w:vAlign w:val="center"/>
          </w:tcPr>
          <w:p>
            <w:r/>
            <w:r>
              <w:rPr>
                <w:sz w:val="21"/>
              </w:rPr>
              <w:t>M1</w:t>
            </w:r>
          </w:p>
        </w:tc>
        <w:tc>
          <w:tcPr>
            <w:tcW w:type="dxa" w:w="4252"/>
            <w:vAlign w:val="center"/>
          </w:tcPr>
          <w:p>
            <w:r/>
            <w:r>
              <w:rPr>
                <w:sz w:val="21"/>
              </w:rPr>
              <w:t>Problem analysis, interviews, related-product survey</w:t>
            </w:r>
          </w:p>
        </w:tc>
        <w:tc>
          <w:tcPr>
            <w:tcW w:type="dxa" w:w="1020"/>
            <w:vAlign w:val="center"/>
          </w:tcPr>
          <w:p>
            <w:r/>
            <w:r>
              <w:rPr>
                <w:sz w:val="21"/>
              </w:rPr>
              <w:t>Week 1</w:t>
            </w:r>
          </w:p>
        </w:tc>
        <w:tc>
          <w:tcPr>
            <w:tcW w:type="dxa" w:w="1020"/>
            <w:vAlign w:val="center"/>
          </w:tcPr>
          <w:p>
            <w:r/>
            <w:r>
              <w:rPr>
                <w:sz w:val="21"/>
              </w:rPr>
              <w:t>Week 2</w:t>
            </w:r>
          </w:p>
        </w:tc>
        <w:tc>
          <w:tcPr>
            <w:tcW w:type="dxa" w:w="2268"/>
            <w:vAlign w:val="center"/>
          </w:tcPr>
          <w:p>
            <w:r/>
            <w:r>
              <w:rPr>
                <w:sz w:val="21"/>
              </w:rPr>
              <w:t>Problem statement + competitor table</w:t>
            </w:r>
          </w:p>
        </w:tc>
      </w:tr>
      <w:tr>
        <w:tc>
          <w:tcPr>
            <w:tcW w:type="dxa" w:w="794"/>
            <w:vAlign w:val="center"/>
          </w:tcPr>
          <w:p>
            <w:r/>
            <w:r>
              <w:rPr>
                <w:sz w:val="21"/>
              </w:rPr>
              <w:t>M2</w:t>
            </w:r>
          </w:p>
        </w:tc>
        <w:tc>
          <w:tcPr>
            <w:tcW w:type="dxa" w:w="4252"/>
            <w:vAlign w:val="center"/>
          </w:tcPr>
          <w:p>
            <w:r/>
            <w:r>
              <w:rPr>
                <w:sz w:val="21"/>
              </w:rPr>
              <w:t>Use cases, role mapping, data model first draft</w:t>
            </w:r>
          </w:p>
        </w:tc>
        <w:tc>
          <w:tcPr>
            <w:tcW w:type="dxa" w:w="1020"/>
            <w:vAlign w:val="center"/>
          </w:tcPr>
          <w:p>
            <w:r/>
            <w:r>
              <w:rPr>
                <w:sz w:val="21"/>
              </w:rPr>
              <w:t>Week 3</w:t>
            </w:r>
          </w:p>
        </w:tc>
        <w:tc>
          <w:tcPr>
            <w:tcW w:type="dxa" w:w="1020"/>
            <w:vAlign w:val="center"/>
          </w:tcPr>
          <w:p>
            <w:r/>
            <w:r>
              <w:rPr>
                <w:sz w:val="21"/>
              </w:rPr>
              <w:t>Week 4</w:t>
            </w:r>
          </w:p>
        </w:tc>
        <w:tc>
          <w:tcPr>
            <w:tcW w:type="dxa" w:w="2268"/>
            <w:vAlign w:val="center"/>
          </w:tcPr>
          <w:p>
            <w:r/>
            <w:r>
              <w:rPr>
                <w:sz w:val="21"/>
              </w:rPr>
              <w:t>ER diagram + UI wireframes</w:t>
            </w:r>
          </w:p>
        </w:tc>
      </w:tr>
      <w:tr>
        <w:tc>
          <w:tcPr>
            <w:tcW w:type="dxa" w:w="794"/>
            <w:vAlign w:val="center"/>
          </w:tcPr>
          <w:p>
            <w:r/>
            <w:r>
              <w:rPr>
                <w:sz w:val="21"/>
              </w:rPr>
              <w:t>M3</w:t>
            </w:r>
          </w:p>
        </w:tc>
        <w:tc>
          <w:tcPr>
            <w:tcW w:type="dxa" w:w="4252"/>
            <w:vAlign w:val="center"/>
          </w:tcPr>
          <w:p>
            <w:r/>
            <w:r>
              <w:rPr>
                <w:sz w:val="21"/>
              </w:rPr>
              <w:t>Database schema + first migration; auth scaffold</w:t>
            </w:r>
          </w:p>
        </w:tc>
        <w:tc>
          <w:tcPr>
            <w:tcW w:type="dxa" w:w="1020"/>
            <w:vAlign w:val="center"/>
          </w:tcPr>
          <w:p>
            <w:r/>
            <w:r>
              <w:rPr>
                <w:sz w:val="21"/>
              </w:rPr>
              <w:t>Week 5</w:t>
            </w:r>
          </w:p>
        </w:tc>
        <w:tc>
          <w:tcPr>
            <w:tcW w:type="dxa" w:w="1020"/>
            <w:vAlign w:val="center"/>
          </w:tcPr>
          <w:p>
            <w:r/>
            <w:r>
              <w:rPr>
                <w:sz w:val="21"/>
              </w:rPr>
              <w:t>Week 6</w:t>
            </w:r>
          </w:p>
        </w:tc>
        <w:tc>
          <w:tcPr>
            <w:tcW w:type="dxa" w:w="2268"/>
            <w:vAlign w:val="center"/>
          </w:tcPr>
          <w:p>
            <w:r/>
            <w:r>
              <w:rPr>
                <w:sz w:val="21"/>
              </w:rPr>
              <w:t>PostgreSQL schema + JWT login</w:t>
            </w:r>
          </w:p>
        </w:tc>
      </w:tr>
      <w:tr>
        <w:tc>
          <w:tcPr>
            <w:tcW w:type="dxa" w:w="794"/>
            <w:vAlign w:val="center"/>
          </w:tcPr>
          <w:p>
            <w:r/>
            <w:r>
              <w:rPr>
                <w:sz w:val="21"/>
              </w:rPr>
              <w:t>M4</w:t>
            </w:r>
          </w:p>
        </w:tc>
        <w:tc>
          <w:tcPr>
            <w:tcW w:type="dxa" w:w="4252"/>
            <w:vAlign w:val="center"/>
          </w:tcPr>
          <w:p>
            <w:r/>
            <w:r>
              <w:rPr>
                <w:sz w:val="21"/>
              </w:rPr>
              <w:t>Patient + doctor surfaces; appointment request flow</w:t>
            </w:r>
          </w:p>
        </w:tc>
        <w:tc>
          <w:tcPr>
            <w:tcW w:type="dxa" w:w="1020"/>
            <w:vAlign w:val="center"/>
          </w:tcPr>
          <w:p>
            <w:r/>
            <w:r>
              <w:rPr>
                <w:sz w:val="21"/>
              </w:rPr>
              <w:t>Week 7</w:t>
            </w:r>
          </w:p>
        </w:tc>
        <w:tc>
          <w:tcPr>
            <w:tcW w:type="dxa" w:w="1020"/>
            <w:vAlign w:val="center"/>
          </w:tcPr>
          <w:p>
            <w:r/>
            <w:r>
              <w:rPr>
                <w:sz w:val="21"/>
              </w:rPr>
              <w:t>Week 9</w:t>
            </w:r>
          </w:p>
        </w:tc>
        <w:tc>
          <w:tcPr>
            <w:tcW w:type="dxa" w:w="2268"/>
            <w:vAlign w:val="center"/>
          </w:tcPr>
          <w:p>
            <w:r/>
            <w:r>
              <w:rPr>
                <w:sz w:val="21"/>
              </w:rPr>
              <w:t>Booking screens running end-to-end</w:t>
            </w:r>
          </w:p>
        </w:tc>
      </w:tr>
      <w:tr>
        <w:tc>
          <w:tcPr>
            <w:tcW w:type="dxa" w:w="794"/>
            <w:vAlign w:val="center"/>
          </w:tcPr>
          <w:p>
            <w:r/>
            <w:r>
              <w:rPr>
                <w:sz w:val="21"/>
              </w:rPr>
              <w:t>M5</w:t>
            </w:r>
          </w:p>
        </w:tc>
        <w:tc>
          <w:tcPr>
            <w:tcW w:type="dxa" w:w="4252"/>
            <w:vAlign w:val="center"/>
          </w:tcPr>
          <w:p>
            <w:r/>
            <w:r>
              <w:rPr>
                <w:sz w:val="21"/>
              </w:rPr>
              <w:t>Supervisor flow + case report submit/approve/redo</w:t>
            </w:r>
          </w:p>
        </w:tc>
        <w:tc>
          <w:tcPr>
            <w:tcW w:type="dxa" w:w="1020"/>
            <w:vAlign w:val="center"/>
          </w:tcPr>
          <w:p>
            <w:r/>
            <w:r>
              <w:rPr>
                <w:sz w:val="21"/>
              </w:rPr>
              <w:t>Week 10</w:t>
            </w:r>
          </w:p>
        </w:tc>
        <w:tc>
          <w:tcPr>
            <w:tcW w:type="dxa" w:w="1020"/>
            <w:vAlign w:val="center"/>
          </w:tcPr>
          <w:p>
            <w:r/>
            <w:r>
              <w:rPr>
                <w:sz w:val="21"/>
              </w:rPr>
              <w:t>Week 11</w:t>
            </w:r>
          </w:p>
        </w:tc>
        <w:tc>
          <w:tcPr>
            <w:tcW w:type="dxa" w:w="2268"/>
            <w:vAlign w:val="center"/>
          </w:tcPr>
          <w:p>
            <w:r/>
            <w:r>
              <w:rPr>
                <w:sz w:val="21"/>
              </w:rPr>
              <w:t>Report queue + decision actions</w:t>
            </w:r>
          </w:p>
        </w:tc>
      </w:tr>
      <w:tr>
        <w:tc>
          <w:tcPr>
            <w:tcW w:type="dxa" w:w="794"/>
            <w:vAlign w:val="center"/>
          </w:tcPr>
          <w:p>
            <w:r/>
            <w:r>
              <w:rPr>
                <w:sz w:val="21"/>
              </w:rPr>
              <w:t>M6</w:t>
            </w:r>
          </w:p>
        </w:tc>
        <w:tc>
          <w:tcPr>
            <w:tcW w:type="dxa" w:w="4252"/>
            <w:vAlign w:val="center"/>
          </w:tcPr>
          <w:p>
            <w:r/>
            <w:r>
              <w:rPr>
                <w:sz w:val="21"/>
              </w:rPr>
              <w:t>Admin planning module (clinics, shifts, cases)</w:t>
            </w:r>
          </w:p>
        </w:tc>
        <w:tc>
          <w:tcPr>
            <w:tcW w:type="dxa" w:w="1020"/>
            <w:vAlign w:val="center"/>
          </w:tcPr>
          <w:p>
            <w:r/>
            <w:r>
              <w:rPr>
                <w:sz w:val="21"/>
              </w:rPr>
              <w:t>Week 12</w:t>
            </w:r>
          </w:p>
        </w:tc>
        <w:tc>
          <w:tcPr>
            <w:tcW w:type="dxa" w:w="1020"/>
            <w:vAlign w:val="center"/>
          </w:tcPr>
          <w:p>
            <w:r/>
            <w:r>
              <w:rPr>
                <w:sz w:val="21"/>
              </w:rPr>
              <w:t>Week 14</w:t>
            </w:r>
          </w:p>
        </w:tc>
        <w:tc>
          <w:tcPr>
            <w:tcW w:type="dxa" w:w="2268"/>
            <w:vAlign w:val="center"/>
          </w:tcPr>
          <w:p>
            <w:r/>
            <w:r>
              <w:rPr>
                <w:sz w:val="21"/>
              </w:rPr>
              <w:t>Planning workspace + clinic catalogue</w:t>
            </w:r>
          </w:p>
        </w:tc>
      </w:tr>
      <w:tr>
        <w:tc>
          <w:tcPr>
            <w:tcW w:type="dxa" w:w="794"/>
            <w:vAlign w:val="center"/>
          </w:tcPr>
          <w:p>
            <w:r/>
            <w:r>
              <w:rPr>
                <w:sz w:val="21"/>
              </w:rPr>
              <w:t>M7</w:t>
            </w:r>
          </w:p>
        </w:tc>
        <w:tc>
          <w:tcPr>
            <w:tcW w:type="dxa" w:w="4252"/>
            <w:vAlign w:val="center"/>
          </w:tcPr>
          <w:p>
            <w:r/>
            <w:r>
              <w:rPr>
                <w:sz w:val="21"/>
              </w:rPr>
              <w:t>Patient engagement layer (streak, badges)</w:t>
            </w:r>
          </w:p>
        </w:tc>
        <w:tc>
          <w:tcPr>
            <w:tcW w:type="dxa" w:w="1020"/>
            <w:vAlign w:val="center"/>
          </w:tcPr>
          <w:p>
            <w:r/>
            <w:r>
              <w:rPr>
                <w:sz w:val="21"/>
              </w:rPr>
              <w:t>Week 15</w:t>
            </w:r>
          </w:p>
        </w:tc>
        <w:tc>
          <w:tcPr>
            <w:tcW w:type="dxa" w:w="1020"/>
            <w:vAlign w:val="center"/>
          </w:tcPr>
          <w:p>
            <w:r/>
            <w:r>
              <w:rPr>
                <w:sz w:val="21"/>
              </w:rPr>
              <w:t>Week 16</w:t>
            </w:r>
          </w:p>
        </w:tc>
        <w:tc>
          <w:tcPr>
            <w:tcW w:type="dxa" w:w="2268"/>
            <w:vAlign w:val="center"/>
          </w:tcPr>
          <w:p>
            <w:r/>
            <w:r>
              <w:rPr>
                <w:sz w:val="21"/>
              </w:rPr>
              <w:t>Daily check-in + streak page</w:t>
            </w:r>
          </w:p>
        </w:tc>
      </w:tr>
      <w:tr>
        <w:tc>
          <w:tcPr>
            <w:tcW w:type="dxa" w:w="794"/>
            <w:vAlign w:val="center"/>
          </w:tcPr>
          <w:p>
            <w:r/>
            <w:r>
              <w:rPr>
                <w:sz w:val="21"/>
              </w:rPr>
              <w:t>M8</w:t>
            </w:r>
          </w:p>
        </w:tc>
        <w:tc>
          <w:tcPr>
            <w:tcW w:type="dxa" w:w="4252"/>
            <w:vAlign w:val="center"/>
          </w:tcPr>
          <w:p>
            <w:r/>
            <w:r>
              <w:rPr>
                <w:sz w:val="21"/>
              </w:rPr>
              <w:t>Arcade hub + first three games</w:t>
            </w:r>
          </w:p>
        </w:tc>
        <w:tc>
          <w:tcPr>
            <w:tcW w:type="dxa" w:w="1020"/>
            <w:vAlign w:val="center"/>
          </w:tcPr>
          <w:p>
            <w:r/>
            <w:r>
              <w:rPr>
                <w:sz w:val="21"/>
              </w:rPr>
              <w:t>Week 17</w:t>
            </w:r>
          </w:p>
        </w:tc>
        <w:tc>
          <w:tcPr>
            <w:tcW w:type="dxa" w:w="1020"/>
            <w:vAlign w:val="center"/>
          </w:tcPr>
          <w:p>
            <w:r/>
            <w:r>
              <w:rPr>
                <w:sz w:val="21"/>
              </w:rPr>
              <w:t>Week 19</w:t>
            </w:r>
          </w:p>
        </w:tc>
        <w:tc>
          <w:tcPr>
            <w:tcW w:type="dxa" w:w="2268"/>
            <w:vAlign w:val="center"/>
          </w:tcPr>
          <w:p>
            <w:r/>
            <w:r>
              <w:rPr>
                <w:sz w:val="21"/>
              </w:rPr>
              <w:t>Plaque Blaster, Tooth Defender 3D, Floss Rush</w:t>
            </w:r>
          </w:p>
        </w:tc>
      </w:tr>
      <w:tr>
        <w:tc>
          <w:tcPr>
            <w:tcW w:type="dxa" w:w="794"/>
            <w:vAlign w:val="center"/>
          </w:tcPr>
          <w:p>
            <w:r/>
            <w:r>
              <w:rPr>
                <w:sz w:val="21"/>
              </w:rPr>
              <w:t>M9</w:t>
            </w:r>
          </w:p>
        </w:tc>
        <w:tc>
          <w:tcPr>
            <w:tcW w:type="dxa" w:w="4252"/>
            <w:vAlign w:val="center"/>
          </w:tcPr>
          <w:p>
            <w:r/>
            <w:r>
              <w:rPr>
                <w:sz w:val="21"/>
              </w:rPr>
              <w:t>Three more arcade games + admin Settings tab</w:t>
            </w:r>
          </w:p>
        </w:tc>
        <w:tc>
          <w:tcPr>
            <w:tcW w:type="dxa" w:w="1020"/>
            <w:vAlign w:val="center"/>
          </w:tcPr>
          <w:p>
            <w:r/>
            <w:r>
              <w:rPr>
                <w:sz w:val="21"/>
              </w:rPr>
              <w:t>Week 20</w:t>
            </w:r>
          </w:p>
        </w:tc>
        <w:tc>
          <w:tcPr>
            <w:tcW w:type="dxa" w:w="1020"/>
            <w:vAlign w:val="center"/>
          </w:tcPr>
          <w:p>
            <w:r/>
            <w:r>
              <w:rPr>
                <w:sz w:val="21"/>
              </w:rPr>
              <w:t>Week 21</w:t>
            </w:r>
          </w:p>
        </w:tc>
        <w:tc>
          <w:tcPr>
            <w:tcW w:type="dxa" w:w="2268"/>
            <w:vAlign w:val="center"/>
          </w:tcPr>
          <w:p>
            <w:r/>
            <w:r>
              <w:rPr>
                <w:sz w:val="21"/>
              </w:rPr>
              <w:t>Tooth IQ, Match Lab, Brush Buddy live</w:t>
            </w:r>
          </w:p>
        </w:tc>
      </w:tr>
      <w:tr>
        <w:tc>
          <w:tcPr>
            <w:tcW w:type="dxa" w:w="794"/>
            <w:vAlign w:val="center"/>
          </w:tcPr>
          <w:p>
            <w:r/>
            <w:r>
              <w:rPr>
                <w:sz w:val="21"/>
              </w:rPr>
              <w:t>M10</w:t>
            </w:r>
          </w:p>
        </w:tc>
        <w:tc>
          <w:tcPr>
            <w:tcW w:type="dxa" w:w="4252"/>
            <w:vAlign w:val="center"/>
          </w:tcPr>
          <w:p>
            <w:r/>
            <w:r>
              <w:rPr>
                <w:sz w:val="21"/>
              </w:rPr>
              <w:t>Hardening, polish, Arabic translation sweep, report</w:t>
            </w:r>
          </w:p>
        </w:tc>
        <w:tc>
          <w:tcPr>
            <w:tcW w:type="dxa" w:w="1020"/>
            <w:vAlign w:val="center"/>
          </w:tcPr>
          <w:p>
            <w:r/>
            <w:r>
              <w:rPr>
                <w:sz w:val="21"/>
              </w:rPr>
              <w:t>Week 22</w:t>
            </w:r>
          </w:p>
        </w:tc>
        <w:tc>
          <w:tcPr>
            <w:tcW w:type="dxa" w:w="1020"/>
            <w:vAlign w:val="center"/>
          </w:tcPr>
          <w:p>
            <w:r/>
            <w:r>
              <w:rPr>
                <w:sz w:val="21"/>
              </w:rPr>
              <w:t>Week 24</w:t>
            </w:r>
          </w:p>
        </w:tc>
        <w:tc>
          <w:tcPr>
            <w:tcW w:type="dxa" w:w="2268"/>
            <w:vAlign w:val="center"/>
          </w:tcPr>
          <w:p>
            <w:r/>
            <w:r>
              <w:rPr>
                <w:sz w:val="21"/>
              </w:rPr>
              <w:t>Final demo build + this document</w:t>
            </w:r>
          </w:p>
        </w:tc>
      </w:tr>
    </w:tbl>
    <w:p/>
    <w:p>
      <w:r>
        <w:rPr>
          <w:b w:val="0"/>
          <w:i w:val="0"/>
        </w:rPr>
        <w:t>M8 stretched our schedule slightly. Tooth Defender 3D was the first shader-aware React code any of us had written, and the learning curve cost roughly a week. We considered scaling the game back to 2D and decided against it - the 3D scene is the most visible "wow" piece in the demo. We absorbed the slip by tightening Match Lab's difficulty curve from four tiers to three, which the playtesters preferred anyway. Every milestone ultimately shipped within the GP2 window.</w:t>
      </w:r>
    </w:p>
    <w:p>
      <w:pPr>
        <w:pStyle w:val="Heading3"/>
      </w:pPr>
      <w:r>
        <w:t>1.5 Risk Assessment and Mitigation</w:t>
      </w:r>
    </w:p>
    <w:p>
      <w:r>
        <w:rPr>
          <w:b w:val="0"/>
          <w:i w:val="0"/>
        </w:rPr>
        <w:t>The risks below are the ones we actively tracked through GP2, not the exhaustive textbook list. Risk score is qualitative; we did not run a FMEA - at this scale that would have been overkill.</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850"/>
            <w:vAlign w:val="center"/>
            <w:shd w:val="clear" w:color="auto" w:fill="E7EEF2"/>
          </w:tcPr>
          <w:p>
            <w:r/>
            <w:r>
              <w:rPr>
                <w:b/>
                <w:sz w:val="21"/>
              </w:rPr>
              <w:t>Risk ID</w:t>
            </w:r>
          </w:p>
        </w:tc>
        <w:tc>
          <w:tcPr>
            <w:tcW w:type="dxa" w:w="3855"/>
            <w:vAlign w:val="center"/>
            <w:shd w:val="clear" w:color="auto" w:fill="E7EEF2"/>
          </w:tcPr>
          <w:p>
            <w:r/>
            <w:r>
              <w:rPr>
                <w:b/>
                <w:sz w:val="21"/>
              </w:rPr>
              <w:t>Description</w:t>
            </w:r>
          </w:p>
        </w:tc>
        <w:tc>
          <w:tcPr>
            <w:tcW w:type="dxa" w:w="907"/>
            <w:vAlign w:val="center"/>
            <w:shd w:val="clear" w:color="auto" w:fill="E7EEF2"/>
          </w:tcPr>
          <w:p>
            <w:r/>
            <w:r>
              <w:rPr>
                <w:b/>
                <w:sz w:val="21"/>
              </w:rPr>
              <w:t>Impact</w:t>
            </w:r>
          </w:p>
        </w:tc>
        <w:tc>
          <w:tcPr>
            <w:tcW w:type="dxa" w:w="3742"/>
            <w:vAlign w:val="center"/>
            <w:shd w:val="clear" w:color="auto" w:fill="E7EEF2"/>
          </w:tcPr>
          <w:p>
            <w:r/>
            <w:r>
              <w:rPr>
                <w:b/>
                <w:sz w:val="21"/>
              </w:rPr>
              <w:t>Mitigation</w:t>
            </w:r>
          </w:p>
        </w:tc>
      </w:tr>
      <w:tr>
        <w:tc>
          <w:tcPr>
            <w:tcW w:type="dxa" w:w="850"/>
            <w:vAlign w:val="center"/>
          </w:tcPr>
          <w:p>
            <w:r/>
            <w:r>
              <w:rPr>
                <w:sz w:val="21"/>
              </w:rPr>
              <w:t>R1</w:t>
            </w:r>
          </w:p>
        </w:tc>
        <w:tc>
          <w:tcPr>
            <w:tcW w:type="dxa" w:w="3855"/>
            <w:vAlign w:val="center"/>
          </w:tcPr>
          <w:p>
            <w:r/>
            <w:r>
              <w:rPr>
                <w:sz w:val="21"/>
              </w:rPr>
              <w:t>Team member unable to deliver due to coursework or illness</w:t>
            </w:r>
          </w:p>
        </w:tc>
        <w:tc>
          <w:tcPr>
            <w:tcW w:type="dxa" w:w="907"/>
            <w:vAlign w:val="center"/>
          </w:tcPr>
          <w:p>
            <w:r/>
            <w:r>
              <w:rPr>
                <w:sz w:val="21"/>
              </w:rPr>
              <w:t>High</w:t>
            </w:r>
          </w:p>
        </w:tc>
        <w:tc>
          <w:tcPr>
            <w:tcW w:type="dxa" w:w="3742"/>
            <w:vAlign w:val="center"/>
          </w:tcPr>
          <w:p>
            <w:r/>
            <w:r>
              <w:rPr>
                <w:sz w:val="21"/>
              </w:rPr>
              <w:t>Pair-rotation on critical features; documented setup so any teammate can pick up another's branch</w:t>
            </w:r>
          </w:p>
        </w:tc>
      </w:tr>
      <w:tr>
        <w:tc>
          <w:tcPr>
            <w:tcW w:type="dxa" w:w="850"/>
            <w:vAlign w:val="center"/>
          </w:tcPr>
          <w:p>
            <w:r/>
            <w:r>
              <w:rPr>
                <w:sz w:val="21"/>
              </w:rPr>
              <w:t>R2</w:t>
            </w:r>
          </w:p>
        </w:tc>
        <w:tc>
          <w:tcPr>
            <w:tcW w:type="dxa" w:w="3855"/>
            <w:vAlign w:val="center"/>
          </w:tcPr>
          <w:p>
            <w:r/>
            <w:r>
              <w:rPr>
                <w:sz w:val="21"/>
              </w:rPr>
              <w:t>Supervisor / mentor unavailability blocking a design decision</w:t>
            </w:r>
          </w:p>
        </w:tc>
        <w:tc>
          <w:tcPr>
            <w:tcW w:type="dxa" w:w="907"/>
            <w:vAlign w:val="center"/>
          </w:tcPr>
          <w:p>
            <w:r/>
            <w:r>
              <w:rPr>
                <w:sz w:val="21"/>
              </w:rPr>
              <w:t>Medium</w:t>
            </w:r>
          </w:p>
        </w:tc>
        <w:tc>
          <w:tcPr>
            <w:tcW w:type="dxa" w:w="3742"/>
            <w:vAlign w:val="center"/>
          </w:tcPr>
          <w:p>
            <w:r/>
            <w:r>
              <w:rPr>
                <w:sz w:val="21"/>
              </w:rPr>
              <w:t>Asynchronous Notion + WhatsApp updates; weekly 30-minute check-ins</w:t>
            </w:r>
          </w:p>
        </w:tc>
      </w:tr>
      <w:tr>
        <w:tc>
          <w:tcPr>
            <w:tcW w:type="dxa" w:w="850"/>
            <w:vAlign w:val="center"/>
          </w:tcPr>
          <w:p>
            <w:r/>
            <w:r>
              <w:rPr>
                <w:sz w:val="21"/>
              </w:rPr>
              <w:t>R3</w:t>
            </w:r>
          </w:p>
        </w:tc>
        <w:tc>
          <w:tcPr>
            <w:tcW w:type="dxa" w:w="3855"/>
            <w:vAlign w:val="center"/>
          </w:tcPr>
          <w:p>
            <w:r/>
            <w:r>
              <w:rPr>
                <w:sz w:val="21"/>
              </w:rPr>
              <w:t>Scope creep around arcade games eating core-flow time</w:t>
            </w:r>
          </w:p>
        </w:tc>
        <w:tc>
          <w:tcPr>
            <w:tcW w:type="dxa" w:w="907"/>
            <w:vAlign w:val="center"/>
          </w:tcPr>
          <w:p>
            <w:r/>
            <w:r>
              <w:rPr>
                <w:sz w:val="21"/>
              </w:rPr>
              <w:t>High</w:t>
            </w:r>
          </w:p>
        </w:tc>
        <w:tc>
          <w:tcPr>
            <w:tcW w:type="dxa" w:w="3742"/>
            <w:vAlign w:val="center"/>
          </w:tcPr>
          <w:p>
            <w:r/>
            <w:r>
              <w:rPr>
                <w:sz w:val="21"/>
              </w:rPr>
              <w:t>Time-boxed each game to one week; core flow has priority before any polish</w:t>
            </w:r>
          </w:p>
        </w:tc>
      </w:tr>
      <w:tr>
        <w:tc>
          <w:tcPr>
            <w:tcW w:type="dxa" w:w="850"/>
            <w:vAlign w:val="center"/>
          </w:tcPr>
          <w:p>
            <w:r/>
            <w:r>
              <w:rPr>
                <w:sz w:val="21"/>
              </w:rPr>
              <w:t>R4</w:t>
            </w:r>
          </w:p>
        </w:tc>
        <w:tc>
          <w:tcPr>
            <w:tcW w:type="dxa" w:w="3855"/>
            <w:vAlign w:val="center"/>
          </w:tcPr>
          <w:p>
            <w:r/>
            <w:r>
              <w:rPr>
                <w:sz w:val="21"/>
              </w:rPr>
              <w:t>Auth design changes mid-project breaking dev environments</w:t>
            </w:r>
          </w:p>
        </w:tc>
        <w:tc>
          <w:tcPr>
            <w:tcW w:type="dxa" w:w="907"/>
            <w:vAlign w:val="center"/>
          </w:tcPr>
          <w:p>
            <w:r/>
            <w:r>
              <w:rPr>
                <w:sz w:val="21"/>
              </w:rPr>
              <w:t>High</w:t>
            </w:r>
          </w:p>
        </w:tc>
        <w:tc>
          <w:tcPr>
            <w:tcW w:type="dxa" w:w="3742"/>
            <w:vAlign w:val="center"/>
          </w:tcPr>
          <w:p>
            <w:r/>
            <w:r>
              <w:rPr>
                <w:sz w:val="21"/>
              </w:rPr>
              <w:t>Migration applied in one commit; legacy x-actor-* headers retired with commit-message rationale</w:t>
            </w:r>
          </w:p>
        </w:tc>
      </w:tr>
      <w:tr>
        <w:tc>
          <w:tcPr>
            <w:tcW w:type="dxa" w:w="850"/>
            <w:vAlign w:val="center"/>
          </w:tcPr>
          <w:p>
            <w:r/>
            <w:r>
              <w:rPr>
                <w:sz w:val="21"/>
              </w:rPr>
              <w:t>R5</w:t>
            </w:r>
          </w:p>
        </w:tc>
        <w:tc>
          <w:tcPr>
            <w:tcW w:type="dxa" w:w="3855"/>
            <w:vAlign w:val="center"/>
          </w:tcPr>
          <w:p>
            <w:r/>
            <w:r>
              <w:rPr>
                <w:sz w:val="21"/>
              </w:rPr>
              <w:t>Arabic RTL regressions on screens added late</w:t>
            </w:r>
          </w:p>
        </w:tc>
        <w:tc>
          <w:tcPr>
            <w:tcW w:type="dxa" w:w="907"/>
            <w:vAlign w:val="center"/>
          </w:tcPr>
          <w:p>
            <w:r/>
            <w:r>
              <w:rPr>
                <w:sz w:val="21"/>
              </w:rPr>
              <w:t>Medium</w:t>
            </w:r>
          </w:p>
        </w:tc>
        <w:tc>
          <w:tcPr>
            <w:tcW w:type="dxa" w:w="3742"/>
            <w:vAlign w:val="center"/>
          </w:tcPr>
          <w:p>
            <w:r/>
            <w:r>
              <w:rPr>
                <w:sz w:val="21"/>
              </w:rPr>
              <w:t>Translation key audit checklist before every PR; in-app language toggle in dev mode</w:t>
            </w:r>
          </w:p>
        </w:tc>
      </w:tr>
      <w:tr>
        <w:tc>
          <w:tcPr>
            <w:tcW w:type="dxa" w:w="850"/>
            <w:vAlign w:val="center"/>
          </w:tcPr>
          <w:p>
            <w:r/>
            <w:r>
              <w:rPr>
                <w:sz w:val="21"/>
              </w:rPr>
              <w:t>R6</w:t>
            </w:r>
          </w:p>
        </w:tc>
        <w:tc>
          <w:tcPr>
            <w:tcW w:type="dxa" w:w="3855"/>
            <w:vAlign w:val="center"/>
          </w:tcPr>
          <w:p>
            <w:r/>
            <w:r>
              <w:rPr>
                <w:sz w:val="21"/>
              </w:rPr>
              <w:t>Postgres local-dev mismatch between team members' machines</w:t>
            </w:r>
          </w:p>
        </w:tc>
        <w:tc>
          <w:tcPr>
            <w:tcW w:type="dxa" w:w="907"/>
            <w:vAlign w:val="center"/>
          </w:tcPr>
          <w:p>
            <w:r/>
            <w:r>
              <w:rPr>
                <w:sz w:val="21"/>
              </w:rPr>
              <w:t>Medium</w:t>
            </w:r>
          </w:p>
        </w:tc>
        <w:tc>
          <w:tcPr>
            <w:tcW w:type="dxa" w:w="3742"/>
            <w:vAlign w:val="center"/>
          </w:tcPr>
          <w:p>
            <w:r/>
            <w:r>
              <w:rPr>
                <w:sz w:val="21"/>
              </w:rPr>
              <w:t>Docker compose for the database; documented .env template</w:t>
            </w:r>
          </w:p>
        </w:tc>
      </w:tr>
      <w:tr>
        <w:tc>
          <w:tcPr>
            <w:tcW w:type="dxa" w:w="850"/>
            <w:vAlign w:val="center"/>
          </w:tcPr>
          <w:p>
            <w:r/>
            <w:r>
              <w:rPr>
                <w:sz w:val="21"/>
              </w:rPr>
              <w:t>R7</w:t>
            </w:r>
          </w:p>
        </w:tc>
        <w:tc>
          <w:tcPr>
            <w:tcW w:type="dxa" w:w="3855"/>
            <w:vAlign w:val="center"/>
          </w:tcPr>
          <w:p>
            <w:r/>
            <w:r>
              <w:rPr>
                <w:sz w:val="21"/>
              </w:rPr>
              <w:t>Prisma migrations conflicting on merge</w:t>
            </w:r>
          </w:p>
        </w:tc>
        <w:tc>
          <w:tcPr>
            <w:tcW w:type="dxa" w:w="907"/>
            <w:vAlign w:val="center"/>
          </w:tcPr>
          <w:p>
            <w:r/>
            <w:r>
              <w:rPr>
                <w:sz w:val="21"/>
              </w:rPr>
              <w:t>Low</w:t>
            </w:r>
          </w:p>
        </w:tc>
        <w:tc>
          <w:tcPr>
            <w:tcW w:type="dxa" w:w="3742"/>
            <w:vAlign w:val="center"/>
          </w:tcPr>
          <w:p>
            <w:r/>
            <w:r>
              <w:rPr>
                <w:sz w:val="21"/>
              </w:rPr>
              <w:t>Single-author rule for migrations; merge bot blocks parallel migrations</w:t>
            </w:r>
          </w:p>
        </w:tc>
      </w:tr>
      <w:tr>
        <w:tc>
          <w:tcPr>
            <w:tcW w:type="dxa" w:w="850"/>
            <w:vAlign w:val="center"/>
          </w:tcPr>
          <w:p>
            <w:r/>
            <w:r>
              <w:rPr>
                <w:sz w:val="21"/>
              </w:rPr>
              <w:t>R8</w:t>
            </w:r>
          </w:p>
        </w:tc>
        <w:tc>
          <w:tcPr>
            <w:tcW w:type="dxa" w:w="3855"/>
            <w:vAlign w:val="center"/>
          </w:tcPr>
          <w:p>
            <w:r/>
            <w:r>
              <w:rPr>
                <w:sz w:val="21"/>
              </w:rPr>
              <w:t>Defense day demo failing on stage Wi-Fi</w:t>
            </w:r>
          </w:p>
        </w:tc>
        <w:tc>
          <w:tcPr>
            <w:tcW w:type="dxa" w:w="907"/>
            <w:vAlign w:val="center"/>
          </w:tcPr>
          <w:p>
            <w:r/>
            <w:r>
              <w:rPr>
                <w:sz w:val="21"/>
              </w:rPr>
              <w:t>Medium</w:t>
            </w:r>
          </w:p>
        </w:tc>
        <w:tc>
          <w:tcPr>
            <w:tcW w:type="dxa" w:w="3742"/>
            <w:vAlign w:val="center"/>
          </w:tcPr>
          <w:p>
            <w:r/>
            <w:r>
              <w:rPr>
                <w:sz w:val="21"/>
              </w:rPr>
              <w:t>Demo runs from a laptop-hosted instance, not a remote one; tested 48 hours before</w:t>
            </w:r>
          </w:p>
        </w:tc>
      </w:tr>
      <w:tr>
        <w:tc>
          <w:tcPr>
            <w:tcW w:type="dxa" w:w="850"/>
            <w:vAlign w:val="center"/>
          </w:tcPr>
          <w:p>
            <w:r/>
            <w:r>
              <w:rPr>
                <w:sz w:val="21"/>
              </w:rPr>
              <w:t>R9</w:t>
            </w:r>
          </w:p>
        </w:tc>
        <w:tc>
          <w:tcPr>
            <w:tcW w:type="dxa" w:w="3855"/>
            <w:vAlign w:val="center"/>
          </w:tcPr>
          <w:p>
            <w:r/>
            <w:r>
              <w:rPr>
                <w:sz w:val="21"/>
              </w:rPr>
              <w:t>Patient data appearing on a public stage during defense</w:t>
            </w:r>
          </w:p>
        </w:tc>
        <w:tc>
          <w:tcPr>
            <w:tcW w:type="dxa" w:w="907"/>
            <w:vAlign w:val="center"/>
          </w:tcPr>
          <w:p>
            <w:r/>
            <w:r>
              <w:rPr>
                <w:sz w:val="21"/>
              </w:rPr>
              <w:t>High</w:t>
            </w:r>
          </w:p>
        </w:tc>
        <w:tc>
          <w:tcPr>
            <w:tcW w:type="dxa" w:w="3742"/>
            <w:vAlign w:val="center"/>
          </w:tcPr>
          <w:p>
            <w:r/>
            <w:r>
              <w:rPr>
                <w:sz w:val="21"/>
              </w:rPr>
              <w:t>Demo runs against seeded data only; production data sealed off</w:t>
            </w:r>
          </w:p>
        </w:tc>
      </w:tr>
      <w:tr>
        <w:tc>
          <w:tcPr>
            <w:tcW w:type="dxa" w:w="850"/>
            <w:vAlign w:val="center"/>
          </w:tcPr>
          <w:p>
            <w:r/>
            <w:r>
              <w:rPr>
                <w:sz w:val="21"/>
              </w:rPr>
              <w:t>R10</w:t>
            </w:r>
          </w:p>
        </w:tc>
        <w:tc>
          <w:tcPr>
            <w:tcW w:type="dxa" w:w="3855"/>
            <w:vAlign w:val="center"/>
          </w:tcPr>
          <w:p>
            <w:r/>
            <w:r>
              <w:rPr>
                <w:sz w:val="21"/>
              </w:rPr>
              <w:t>Server UTC vs Amman local confusing patients about slot availability</w:t>
            </w:r>
          </w:p>
        </w:tc>
        <w:tc>
          <w:tcPr>
            <w:tcW w:type="dxa" w:w="907"/>
            <w:vAlign w:val="center"/>
          </w:tcPr>
          <w:p>
            <w:r/>
            <w:r>
              <w:rPr>
                <w:sz w:val="21"/>
              </w:rPr>
              <w:t>Medium</w:t>
            </w:r>
          </w:p>
        </w:tc>
        <w:tc>
          <w:tcPr>
            <w:tcW w:type="dxa" w:w="3742"/>
            <w:vAlign w:val="center"/>
          </w:tcPr>
          <w:p>
            <w:r/>
            <w:r>
              <w:rPr>
                <w:sz w:val="21"/>
              </w:rPr>
              <w:t>Asia/Amman timezone constant centralised; tested across DST cutover</w:t>
            </w:r>
          </w:p>
        </w:tc>
      </w:tr>
    </w:tbl>
    <w:p/>
    <w:p>
      <w:r>
        <w:rPr>
          <w:b w:val="0"/>
          <w:i w:val="0"/>
        </w:rPr>
        <w:t>Looking back, R3 was the one that hit us hardest. The arcade games are a visible part of the product, but they did not exist in our GP1 plan at all - they grew out of patient-engagement brainstorming early in GP2. We ended up writing six of them in roughly four weeks of calendar time, which is more than the GP1 timeline budgeted for that branch of the system. The mitigation that worked was the rule that no game shipped to main until the core supervisor sign-off path stayed green.</w:t>
      </w:r>
    </w:p>
    <w:p>
      <w:r>
        <w:br w:type="page"/>
      </w:r>
    </w:p>
    <w:p>
      <w:pPr>
        <w:pStyle w:val="Heading2"/>
      </w:pPr>
      <w:r>
        <w:t>CHAPTER 2: Product Features and Requirements</w:t>
      </w:r>
    </w:p>
    <w:p>
      <w:pPr>
        <w:pStyle w:val="Heading3"/>
      </w:pPr>
      <w:r>
        <w:t>2.1 Functional Features</w:t>
      </w:r>
    </w:p>
    <w:p>
      <w:r>
        <w:rPr>
          <w:b w:val="0"/>
          <w:i w:val="0"/>
        </w:rPr>
        <w:t>We organise features by user role. The table lists every feature that is either implemented or actively wired in the current build of main. Stages are P1 (Project 1 / GP1) or P2 (Project 2 / GP2 - the current iteration).</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567"/>
            <w:vAlign w:val="center"/>
            <w:shd w:val="clear" w:color="auto" w:fill="E7EEF2"/>
          </w:tcPr>
          <w:p>
            <w:r/>
            <w:r>
              <w:rPr>
                <w:b/>
                <w:sz w:val="21"/>
              </w:rPr>
              <w:t>ID</w:t>
            </w:r>
          </w:p>
        </w:tc>
        <w:tc>
          <w:tcPr>
            <w:tcW w:type="dxa" w:w="2268"/>
            <w:vAlign w:val="center"/>
            <w:shd w:val="clear" w:color="auto" w:fill="E7EEF2"/>
          </w:tcPr>
          <w:p>
            <w:r/>
            <w:r>
              <w:rPr>
                <w:b/>
                <w:sz w:val="21"/>
              </w:rPr>
              <w:t>Feature</w:t>
            </w:r>
          </w:p>
        </w:tc>
        <w:tc>
          <w:tcPr>
            <w:tcW w:type="dxa" w:w="4535"/>
            <w:vAlign w:val="center"/>
            <w:shd w:val="clear" w:color="auto" w:fill="E7EEF2"/>
          </w:tcPr>
          <w:p>
            <w:r/>
            <w:r>
              <w:rPr>
                <w:b/>
                <w:sz w:val="21"/>
              </w:rPr>
              <w:t>Description</w:t>
            </w:r>
          </w:p>
        </w:tc>
        <w:tc>
          <w:tcPr>
            <w:tcW w:type="dxa" w:w="794"/>
            <w:vAlign w:val="center"/>
            <w:shd w:val="clear" w:color="auto" w:fill="E7EEF2"/>
          </w:tcPr>
          <w:p>
            <w:r/>
            <w:r>
              <w:rPr>
                <w:b/>
                <w:sz w:val="21"/>
              </w:rPr>
              <w:t>Priority</w:t>
            </w:r>
          </w:p>
        </w:tc>
        <w:tc>
          <w:tcPr>
            <w:tcW w:type="dxa" w:w="794"/>
            <w:vAlign w:val="center"/>
            <w:shd w:val="clear" w:color="auto" w:fill="E7EEF2"/>
          </w:tcPr>
          <w:p>
            <w:r/>
            <w:r>
              <w:rPr>
                <w:b/>
                <w:sz w:val="21"/>
              </w:rPr>
              <w:t>Stage</w:t>
            </w:r>
          </w:p>
        </w:tc>
      </w:tr>
      <w:tr>
        <w:tc>
          <w:tcPr>
            <w:tcW w:type="dxa" w:w="567"/>
            <w:vAlign w:val="center"/>
          </w:tcPr>
          <w:p>
            <w:r/>
            <w:r>
              <w:rPr>
                <w:sz w:val="21"/>
              </w:rPr>
              <w:t>F1</w:t>
            </w:r>
          </w:p>
        </w:tc>
        <w:tc>
          <w:tcPr>
            <w:tcW w:type="dxa" w:w="2268"/>
            <w:vAlign w:val="center"/>
          </w:tcPr>
          <w:p>
            <w:r/>
            <w:r>
              <w:rPr>
                <w:sz w:val="21"/>
              </w:rPr>
              <w:t>Account registration + JWT login</w:t>
            </w:r>
          </w:p>
        </w:tc>
        <w:tc>
          <w:tcPr>
            <w:tcW w:type="dxa" w:w="4535"/>
            <w:vAlign w:val="center"/>
          </w:tcPr>
          <w:p>
            <w:r/>
            <w:r>
              <w:rPr>
                <w:sz w:val="21"/>
              </w:rPr>
              <w:t>Patient, doctor, supervisor and admin accounts with bcrypt-hashed passwords and 7-day JWT sessions</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F2</w:t>
            </w:r>
          </w:p>
        </w:tc>
        <w:tc>
          <w:tcPr>
            <w:tcW w:type="dxa" w:w="2268"/>
            <w:vAlign w:val="center"/>
          </w:tcPr>
          <w:p>
            <w:r/>
            <w:r>
              <w:rPr>
                <w:sz w:val="21"/>
              </w:rPr>
              <w:t>Role-based dashboards</w:t>
            </w:r>
          </w:p>
        </w:tc>
        <w:tc>
          <w:tcPr>
            <w:tcW w:type="dxa" w:w="4535"/>
            <w:vAlign w:val="center"/>
          </w:tcPr>
          <w:p>
            <w:r/>
            <w:r>
              <w:rPr>
                <w:sz w:val="21"/>
              </w:rPr>
              <w:t>Each role lands on a tailored dashboard that scopes its data to its permissions</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F3</w:t>
            </w:r>
          </w:p>
        </w:tc>
        <w:tc>
          <w:tcPr>
            <w:tcW w:type="dxa" w:w="2268"/>
            <w:vAlign w:val="center"/>
          </w:tcPr>
          <w:p>
            <w:r/>
            <w:r>
              <w:rPr>
                <w:sz w:val="21"/>
              </w:rPr>
              <w:t>Doctor / supervisor account vetting</w:t>
            </w:r>
          </w:p>
        </w:tc>
        <w:tc>
          <w:tcPr>
            <w:tcW w:type="dxa" w:w="4535"/>
            <w:vAlign w:val="center"/>
          </w:tcPr>
          <w:p>
            <w:r/>
            <w:r>
              <w:rPr>
                <w:sz w:val="21"/>
              </w:rPr>
              <w:t>Admin reviews submitted credentials before activating elevated accounts</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F4</w:t>
            </w:r>
          </w:p>
        </w:tc>
        <w:tc>
          <w:tcPr>
            <w:tcW w:type="dxa" w:w="2268"/>
            <w:vAlign w:val="center"/>
          </w:tcPr>
          <w:p>
            <w:r/>
            <w:r>
              <w:rPr>
                <w:sz w:val="21"/>
              </w:rPr>
              <w:t>Patient slot browser</w:t>
            </w:r>
          </w:p>
        </w:tc>
        <w:tc>
          <w:tcPr>
            <w:tcW w:type="dxa" w:w="4535"/>
            <w:vAlign w:val="center"/>
          </w:tcPr>
          <w:p>
            <w:r/>
            <w:r>
              <w:rPr>
                <w:sz w:val="21"/>
              </w:rPr>
              <w:t>Browses available shifts at partner clinics, filtered by date and category</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F5</w:t>
            </w:r>
          </w:p>
        </w:tc>
        <w:tc>
          <w:tcPr>
            <w:tcW w:type="dxa" w:w="2268"/>
            <w:vAlign w:val="center"/>
          </w:tcPr>
          <w:p>
            <w:r/>
            <w:r>
              <w:rPr>
                <w:sz w:val="21"/>
              </w:rPr>
              <w:t>Appointment request + clinic case selection</w:t>
            </w:r>
          </w:p>
        </w:tc>
        <w:tc>
          <w:tcPr>
            <w:tcW w:type="dxa" w:w="4535"/>
            <w:vAlign w:val="center"/>
          </w:tcPr>
          <w:p>
            <w:r/>
            <w:r>
              <w:rPr>
                <w:sz w:val="21"/>
              </w:rPr>
              <w:t>Patient picks a slot and a case category; system reserves both atomically</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F6</w:t>
            </w:r>
          </w:p>
        </w:tc>
        <w:tc>
          <w:tcPr>
            <w:tcW w:type="dxa" w:w="2268"/>
            <w:vAlign w:val="center"/>
          </w:tcPr>
          <w:p>
            <w:r/>
            <w:r>
              <w:rPr>
                <w:sz w:val="21"/>
              </w:rPr>
              <w:t>Doctor case queue</w:t>
            </w:r>
          </w:p>
        </w:tc>
        <w:tc>
          <w:tcPr>
            <w:tcW w:type="dxa" w:w="4535"/>
            <w:vAlign w:val="center"/>
          </w:tcPr>
          <w:p>
            <w:r/>
            <w:r>
              <w:rPr>
                <w:sz w:val="21"/>
              </w:rPr>
              <w:t>Doctor sees assigned and pending cases with current status pills</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F7</w:t>
            </w:r>
          </w:p>
        </w:tc>
        <w:tc>
          <w:tcPr>
            <w:tcW w:type="dxa" w:w="2268"/>
            <w:vAlign w:val="center"/>
          </w:tcPr>
          <w:p>
            <w:r/>
            <w:r>
              <w:rPr>
                <w:sz w:val="21"/>
              </w:rPr>
              <w:t>Case report submission</w:t>
            </w:r>
          </w:p>
        </w:tc>
        <w:tc>
          <w:tcPr>
            <w:tcW w:type="dxa" w:w="4535"/>
            <w:vAlign w:val="center"/>
          </w:tcPr>
          <w:p>
            <w:r/>
            <w:r>
              <w:rPr>
                <w:sz w:val="21"/>
              </w:rPr>
              <w:t>Doctor writes the per-case report with structured fields (diagnosis, treatment, materials)</w:t>
            </w:r>
          </w:p>
        </w:tc>
        <w:tc>
          <w:tcPr>
            <w:tcW w:type="dxa" w:w="794"/>
            <w:vAlign w:val="center"/>
          </w:tcPr>
          <w:p>
            <w:r/>
            <w:r>
              <w:rPr>
                <w:sz w:val="21"/>
              </w:rPr>
              <w:t>High</w:t>
            </w:r>
          </w:p>
        </w:tc>
        <w:tc>
          <w:tcPr>
            <w:tcW w:type="dxa" w:w="794"/>
            <w:vAlign w:val="center"/>
          </w:tcPr>
          <w:p>
            <w:r/>
            <w:r>
              <w:rPr>
                <w:sz w:val="21"/>
              </w:rPr>
              <w:t>P2</w:t>
            </w:r>
          </w:p>
        </w:tc>
      </w:tr>
      <w:tr>
        <w:tc>
          <w:tcPr>
            <w:tcW w:type="dxa" w:w="567"/>
            <w:vAlign w:val="center"/>
          </w:tcPr>
          <w:p>
            <w:r/>
            <w:r>
              <w:rPr>
                <w:sz w:val="21"/>
              </w:rPr>
              <w:t>F8</w:t>
            </w:r>
          </w:p>
        </w:tc>
        <w:tc>
          <w:tcPr>
            <w:tcW w:type="dxa" w:w="2268"/>
            <w:vAlign w:val="center"/>
          </w:tcPr>
          <w:p>
            <w:r/>
            <w:r>
              <w:rPr>
                <w:sz w:val="21"/>
              </w:rPr>
              <w:t>Supervisor approve / edit / redo decision</w:t>
            </w:r>
          </w:p>
        </w:tc>
        <w:tc>
          <w:tcPr>
            <w:tcW w:type="dxa" w:w="4535"/>
            <w:vAlign w:val="center"/>
          </w:tcPr>
          <w:p>
            <w:r/>
            <w:r>
              <w:rPr>
                <w:sz w:val="21"/>
              </w:rPr>
              <w:t>Supervisor sets the final case state; redo opens the case for a different patient</w:t>
            </w:r>
          </w:p>
        </w:tc>
        <w:tc>
          <w:tcPr>
            <w:tcW w:type="dxa" w:w="794"/>
            <w:vAlign w:val="center"/>
          </w:tcPr>
          <w:p>
            <w:r/>
            <w:r>
              <w:rPr>
                <w:sz w:val="21"/>
              </w:rPr>
              <w:t>High</w:t>
            </w:r>
          </w:p>
        </w:tc>
        <w:tc>
          <w:tcPr>
            <w:tcW w:type="dxa" w:w="794"/>
            <w:vAlign w:val="center"/>
          </w:tcPr>
          <w:p>
            <w:r/>
            <w:r>
              <w:rPr>
                <w:sz w:val="21"/>
              </w:rPr>
              <w:t>P2</w:t>
            </w:r>
          </w:p>
        </w:tc>
      </w:tr>
      <w:tr>
        <w:tc>
          <w:tcPr>
            <w:tcW w:type="dxa" w:w="567"/>
            <w:vAlign w:val="center"/>
          </w:tcPr>
          <w:p>
            <w:r/>
            <w:r>
              <w:rPr>
                <w:sz w:val="21"/>
              </w:rPr>
              <w:t>F9</w:t>
            </w:r>
          </w:p>
        </w:tc>
        <w:tc>
          <w:tcPr>
            <w:tcW w:type="dxa" w:w="2268"/>
            <w:vAlign w:val="center"/>
          </w:tcPr>
          <w:p>
            <w:r/>
            <w:r>
              <w:rPr>
                <w:sz w:val="21"/>
              </w:rPr>
              <w:t>Patient AWAITING_REPORT visibility</w:t>
            </w:r>
          </w:p>
        </w:tc>
        <w:tc>
          <w:tcPr>
            <w:tcW w:type="dxa" w:w="4535"/>
            <w:vAlign w:val="center"/>
          </w:tcPr>
          <w:p>
            <w:r/>
            <w:r>
              <w:rPr>
                <w:sz w:val="21"/>
              </w:rPr>
              <w:t>Patient sees when their appointment is done but the report is still pending supervisor sign-off</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F10</w:t>
            </w:r>
          </w:p>
        </w:tc>
        <w:tc>
          <w:tcPr>
            <w:tcW w:type="dxa" w:w="2268"/>
            <w:vAlign w:val="center"/>
          </w:tcPr>
          <w:p>
            <w:r/>
            <w:r>
              <w:rPr>
                <w:sz w:val="21"/>
              </w:rPr>
              <w:t>Color-coded report-status pills for doctors</w:t>
            </w:r>
          </w:p>
        </w:tc>
        <w:tc>
          <w:tcPr>
            <w:tcW w:type="dxa" w:w="4535"/>
            <w:vAlign w:val="center"/>
          </w:tcPr>
          <w:p>
            <w:r/>
            <w:r>
              <w:rPr>
                <w:sz w:val="21"/>
              </w:rPr>
              <w:t>Three states with clear visual treatment (PENDING / NEEDS_EDIT / APPROVED)</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F11</w:t>
            </w:r>
          </w:p>
        </w:tc>
        <w:tc>
          <w:tcPr>
            <w:tcW w:type="dxa" w:w="2268"/>
            <w:vAlign w:val="center"/>
          </w:tcPr>
          <w:p>
            <w:r/>
            <w:r>
              <w:rPr>
                <w:sz w:val="21"/>
              </w:rPr>
              <w:t>Admin planning workspace</w:t>
            </w:r>
          </w:p>
        </w:tc>
        <w:tc>
          <w:tcPr>
            <w:tcW w:type="dxa" w:w="4535"/>
            <w:vAlign w:val="center"/>
          </w:tcPr>
          <w:p>
            <w:r/>
            <w:r>
              <w:rPr>
                <w:sz w:val="21"/>
              </w:rPr>
              <w:t>Manages clinics, shifts, semesters, supervisor assignments, and clinic case catalogue</w:t>
            </w:r>
          </w:p>
        </w:tc>
        <w:tc>
          <w:tcPr>
            <w:tcW w:type="dxa" w:w="794"/>
            <w:vAlign w:val="center"/>
          </w:tcPr>
          <w:p>
            <w:r/>
            <w:r>
              <w:rPr>
                <w:sz w:val="21"/>
              </w:rPr>
              <w:t>High</w:t>
            </w:r>
          </w:p>
        </w:tc>
        <w:tc>
          <w:tcPr>
            <w:tcW w:type="dxa" w:w="794"/>
            <w:vAlign w:val="center"/>
          </w:tcPr>
          <w:p>
            <w:r/>
            <w:r>
              <w:rPr>
                <w:sz w:val="21"/>
              </w:rPr>
              <w:t>P2</w:t>
            </w:r>
          </w:p>
        </w:tc>
      </w:tr>
      <w:tr>
        <w:tc>
          <w:tcPr>
            <w:tcW w:type="dxa" w:w="567"/>
            <w:vAlign w:val="center"/>
          </w:tcPr>
          <w:p>
            <w:r/>
            <w:r>
              <w:rPr>
                <w:sz w:val="21"/>
              </w:rPr>
              <w:t>F12</w:t>
            </w:r>
          </w:p>
        </w:tc>
        <w:tc>
          <w:tcPr>
            <w:tcW w:type="dxa" w:w="2268"/>
            <w:vAlign w:val="center"/>
          </w:tcPr>
          <w:p>
            <w:r/>
            <w:r>
              <w:rPr>
                <w:sz w:val="21"/>
              </w:rPr>
              <w:t>Admin user directory + filters</w:t>
            </w:r>
          </w:p>
        </w:tc>
        <w:tc>
          <w:tcPr>
            <w:tcW w:type="dxa" w:w="4535"/>
            <w:vAlign w:val="center"/>
          </w:tcPr>
          <w:p>
            <w:r/>
            <w:r>
              <w:rPr>
                <w:sz w:val="21"/>
              </w:rPr>
              <w:t>Searchable + filterable directory across all four roles</w:t>
            </w:r>
          </w:p>
        </w:tc>
        <w:tc>
          <w:tcPr>
            <w:tcW w:type="dxa" w:w="794"/>
            <w:vAlign w:val="center"/>
          </w:tcPr>
          <w:p>
            <w:r/>
            <w:r>
              <w:rPr>
                <w:sz w:val="21"/>
              </w:rPr>
              <w:t>Medium</w:t>
            </w:r>
          </w:p>
        </w:tc>
        <w:tc>
          <w:tcPr>
            <w:tcW w:type="dxa" w:w="794"/>
            <w:vAlign w:val="center"/>
          </w:tcPr>
          <w:p>
            <w:r/>
            <w:r>
              <w:rPr>
                <w:sz w:val="21"/>
              </w:rPr>
              <w:t>P1</w:t>
            </w:r>
          </w:p>
        </w:tc>
      </w:tr>
      <w:tr>
        <w:tc>
          <w:tcPr>
            <w:tcW w:type="dxa" w:w="567"/>
            <w:vAlign w:val="center"/>
          </w:tcPr>
          <w:p>
            <w:r/>
            <w:r>
              <w:rPr>
                <w:sz w:val="21"/>
              </w:rPr>
              <w:t>F13</w:t>
            </w:r>
          </w:p>
        </w:tc>
        <w:tc>
          <w:tcPr>
            <w:tcW w:type="dxa" w:w="2268"/>
            <w:vAlign w:val="center"/>
          </w:tcPr>
          <w:p>
            <w:r/>
            <w:r>
              <w:rPr>
                <w:sz w:val="21"/>
              </w:rPr>
              <w:t>Admin Settings tab</w:t>
            </w:r>
          </w:p>
        </w:tc>
        <w:tc>
          <w:tcPr>
            <w:tcW w:type="dxa" w:w="4535"/>
            <w:vAlign w:val="center"/>
          </w:tcPr>
          <w:p>
            <w:r/>
            <w:r>
              <w:rPr>
                <w:sz w:val="21"/>
              </w:rPr>
              <w:t>New tab that exposes language, theme and notification preferences for the admin account</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F14</w:t>
            </w:r>
          </w:p>
        </w:tc>
        <w:tc>
          <w:tcPr>
            <w:tcW w:type="dxa" w:w="2268"/>
            <w:vAlign w:val="center"/>
          </w:tcPr>
          <w:p>
            <w:r/>
            <w:r>
              <w:rPr>
                <w:sz w:val="21"/>
              </w:rPr>
              <w:t>Add-case shortcut from admin Cases tab</w:t>
            </w:r>
          </w:p>
        </w:tc>
        <w:tc>
          <w:tcPr>
            <w:tcW w:type="dxa" w:w="4535"/>
            <w:vAlign w:val="center"/>
          </w:tcPr>
          <w:p>
            <w:r/>
            <w:r>
              <w:rPr>
                <w:sz w:val="21"/>
              </w:rPr>
              <w:t>Deep-link button that opens the planning resources tab with the case-form prefilled</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F15</w:t>
            </w:r>
          </w:p>
        </w:tc>
        <w:tc>
          <w:tcPr>
            <w:tcW w:type="dxa" w:w="2268"/>
            <w:vAlign w:val="center"/>
          </w:tcPr>
          <w:p>
            <w:r/>
            <w:r>
              <w:rPr>
                <w:sz w:val="21"/>
              </w:rPr>
              <w:t>Daily oral-hygiene check-in</w:t>
            </w:r>
          </w:p>
        </w:tc>
        <w:tc>
          <w:tcPr>
            <w:tcW w:type="dxa" w:w="4535"/>
            <w:vAlign w:val="center"/>
          </w:tcPr>
          <w:p>
            <w:r/>
            <w:r>
              <w:rPr>
                <w:sz w:val="21"/>
              </w:rPr>
              <w:t>Three quick rituals in 30 seconds that mark the day as logged</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F16</w:t>
            </w:r>
          </w:p>
        </w:tc>
        <w:tc>
          <w:tcPr>
            <w:tcW w:type="dxa" w:w="2268"/>
            <w:vAlign w:val="center"/>
          </w:tcPr>
          <w:p>
            <w:r/>
            <w:r>
              <w:rPr>
                <w:sz w:val="21"/>
              </w:rPr>
              <w:t>Healthy Smile Streak page</w:t>
            </w:r>
          </w:p>
        </w:tc>
        <w:tc>
          <w:tcPr>
            <w:tcW w:type="dxa" w:w="4535"/>
            <w:vAlign w:val="center"/>
          </w:tcPr>
          <w:p>
            <w:r/>
            <w:r>
              <w:rPr>
                <w:sz w:val="21"/>
              </w:rPr>
              <w:t>Visualises the streak, badges, and longest run</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F17</w:t>
            </w:r>
          </w:p>
        </w:tc>
        <w:tc>
          <w:tcPr>
            <w:tcW w:type="dxa" w:w="2268"/>
            <w:vAlign w:val="center"/>
          </w:tcPr>
          <w:p>
            <w:r/>
            <w:r>
              <w:rPr>
                <w:sz w:val="21"/>
              </w:rPr>
              <w:t>Arcade hub - six games</w:t>
            </w:r>
          </w:p>
        </w:tc>
        <w:tc>
          <w:tcPr>
            <w:tcW w:type="dxa" w:w="4535"/>
            <w:vAlign w:val="center"/>
          </w:tcPr>
          <w:p>
            <w:r/>
            <w:r>
              <w:rPr>
                <w:sz w:val="21"/>
              </w:rPr>
              <w:t>Plaque Blaster, Tooth Defender 3D, Floss Rush, Tooth IQ, Match Lab, Brush Buddy</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F18</w:t>
            </w:r>
          </w:p>
        </w:tc>
        <w:tc>
          <w:tcPr>
            <w:tcW w:type="dxa" w:w="2268"/>
            <w:vAlign w:val="center"/>
          </w:tcPr>
          <w:p>
            <w:r/>
            <w:r>
              <w:rPr>
                <w:sz w:val="21"/>
              </w:rPr>
              <w:t>Per-game per-level leaderboard</w:t>
            </w:r>
          </w:p>
        </w:tc>
        <w:tc>
          <w:tcPr>
            <w:tcW w:type="dxa" w:w="4535"/>
            <w:vAlign w:val="center"/>
          </w:tcPr>
          <w:p>
            <w:r/>
            <w:r>
              <w:rPr>
                <w:sz w:val="21"/>
              </w:rPr>
              <w:t>Six leaderboard tabs with level filtering; once-a-day attempt rule</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F19</w:t>
            </w:r>
          </w:p>
        </w:tc>
        <w:tc>
          <w:tcPr>
            <w:tcW w:type="dxa" w:w="2268"/>
            <w:vAlign w:val="center"/>
          </w:tcPr>
          <w:p>
            <w:r/>
            <w:r>
              <w:rPr>
                <w:sz w:val="21"/>
              </w:rPr>
              <w:t>Sticky sequential unlock</w:t>
            </w:r>
          </w:p>
        </w:tc>
        <w:tc>
          <w:tcPr>
            <w:tcW w:type="dxa" w:w="4535"/>
            <w:vAlign w:val="center"/>
          </w:tcPr>
          <w:p>
            <w:r/>
            <w:r>
              <w:rPr>
                <w:sz w:val="21"/>
              </w:rPr>
              <w:t>Once a level is reached it stays unlocked; thresholds extend strictly forward</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F20</w:t>
            </w:r>
          </w:p>
        </w:tc>
        <w:tc>
          <w:tcPr>
            <w:tcW w:type="dxa" w:w="2268"/>
            <w:vAlign w:val="center"/>
          </w:tcPr>
          <w:p>
            <w:r/>
            <w:r>
              <w:rPr>
                <w:sz w:val="21"/>
              </w:rPr>
              <w:t>Arabic + English with full RTL</w:t>
            </w:r>
          </w:p>
        </w:tc>
        <w:tc>
          <w:tcPr>
            <w:tcW w:type="dxa" w:w="4535"/>
            <w:vAlign w:val="center"/>
          </w:tcPr>
          <w:p>
            <w:r/>
            <w:r>
              <w:rPr>
                <w:sz w:val="21"/>
              </w:rPr>
              <w:t>Custom language-provider, ~1100 keys, mirroring on every patient-facing screen</w:t>
            </w:r>
          </w:p>
        </w:tc>
        <w:tc>
          <w:tcPr>
            <w:tcW w:type="dxa" w:w="794"/>
            <w:vAlign w:val="center"/>
          </w:tcPr>
          <w:p>
            <w:r/>
            <w:r>
              <w:rPr>
                <w:sz w:val="21"/>
              </w:rPr>
              <w:t>High</w:t>
            </w:r>
          </w:p>
        </w:tc>
        <w:tc>
          <w:tcPr>
            <w:tcW w:type="dxa" w:w="794"/>
            <w:vAlign w:val="center"/>
          </w:tcPr>
          <w:p>
            <w:r/>
            <w:r>
              <w:rPr>
                <w:sz w:val="21"/>
              </w:rPr>
              <w:t>P1</w:t>
            </w:r>
          </w:p>
        </w:tc>
      </w:tr>
      <w:tr>
        <w:tc>
          <w:tcPr>
            <w:tcW w:type="dxa" w:w="567"/>
            <w:vAlign w:val="center"/>
          </w:tcPr>
          <w:p>
            <w:r/>
            <w:r>
              <w:rPr>
                <w:sz w:val="21"/>
              </w:rPr>
              <w:t>F21</w:t>
            </w:r>
          </w:p>
        </w:tc>
        <w:tc>
          <w:tcPr>
            <w:tcW w:type="dxa" w:w="2268"/>
            <w:vAlign w:val="center"/>
          </w:tcPr>
          <w:p>
            <w:r/>
            <w:r>
              <w:rPr>
                <w:sz w:val="21"/>
              </w:rPr>
              <w:t>Light + dark theme</w:t>
            </w:r>
          </w:p>
        </w:tc>
        <w:tc>
          <w:tcPr>
            <w:tcW w:type="dxa" w:w="4535"/>
            <w:vAlign w:val="center"/>
          </w:tcPr>
          <w:p>
            <w:r/>
            <w:r>
              <w:rPr>
                <w:sz w:val="21"/>
              </w:rPr>
              <w:t>Patient + supervisor + admin can switch; persists across sessions</w:t>
            </w:r>
          </w:p>
        </w:tc>
        <w:tc>
          <w:tcPr>
            <w:tcW w:type="dxa" w:w="794"/>
            <w:vAlign w:val="center"/>
          </w:tcPr>
          <w:p>
            <w:r/>
            <w:r>
              <w:rPr>
                <w:sz w:val="21"/>
              </w:rPr>
              <w:t>Medium</w:t>
            </w:r>
          </w:p>
        </w:tc>
        <w:tc>
          <w:tcPr>
            <w:tcW w:type="dxa" w:w="794"/>
            <w:vAlign w:val="center"/>
          </w:tcPr>
          <w:p>
            <w:r/>
            <w:r>
              <w:rPr>
                <w:sz w:val="21"/>
              </w:rPr>
              <w:t>P1</w:t>
            </w:r>
          </w:p>
        </w:tc>
      </w:tr>
      <w:tr>
        <w:tc>
          <w:tcPr>
            <w:tcW w:type="dxa" w:w="567"/>
            <w:vAlign w:val="center"/>
          </w:tcPr>
          <w:p>
            <w:r/>
            <w:r>
              <w:rPr>
                <w:sz w:val="21"/>
              </w:rPr>
              <w:t>F22</w:t>
            </w:r>
          </w:p>
        </w:tc>
        <w:tc>
          <w:tcPr>
            <w:tcW w:type="dxa" w:w="2268"/>
            <w:vAlign w:val="center"/>
          </w:tcPr>
          <w:p>
            <w:r/>
            <w:r>
              <w:rPr>
                <w:sz w:val="21"/>
              </w:rPr>
              <w:t>In-app notifications</w:t>
            </w:r>
          </w:p>
        </w:tc>
        <w:tc>
          <w:tcPr>
            <w:tcW w:type="dxa" w:w="4535"/>
            <w:vAlign w:val="center"/>
          </w:tcPr>
          <w:p>
            <w:r/>
            <w:r>
              <w:rPr>
                <w:sz w:val="21"/>
              </w:rPr>
              <w:t>Account vetting decisions, redo requests, supervisor notes - surfaced in the bell menu</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F23</w:t>
            </w:r>
          </w:p>
        </w:tc>
        <w:tc>
          <w:tcPr>
            <w:tcW w:type="dxa" w:w="2268"/>
            <w:vAlign w:val="center"/>
          </w:tcPr>
          <w:p>
            <w:r/>
            <w:r>
              <w:rPr>
                <w:sz w:val="21"/>
              </w:rPr>
              <w:t>Real-time chat between roles</w:t>
            </w:r>
          </w:p>
        </w:tc>
        <w:tc>
          <w:tcPr>
            <w:tcW w:type="dxa" w:w="4535"/>
            <w:vAlign w:val="center"/>
          </w:tcPr>
          <w:p>
            <w:r/>
            <w:r>
              <w:rPr>
                <w:sz w:val="21"/>
              </w:rPr>
              <w:t>Patient &lt;-&gt; doctor + doctor &lt;-&gt; supervisor + admin one-to-one channels</w:t>
            </w:r>
          </w:p>
        </w:tc>
        <w:tc>
          <w:tcPr>
            <w:tcW w:type="dxa" w:w="794"/>
            <w:vAlign w:val="center"/>
          </w:tcPr>
          <w:p>
            <w:r/>
            <w:r>
              <w:rPr>
                <w:sz w:val="21"/>
              </w:rPr>
              <w:t>Medium</w:t>
            </w:r>
          </w:p>
        </w:tc>
        <w:tc>
          <w:tcPr>
            <w:tcW w:type="dxa" w:w="794"/>
            <w:vAlign w:val="center"/>
          </w:tcPr>
          <w:p>
            <w:r/>
            <w:r>
              <w:rPr>
                <w:sz w:val="21"/>
              </w:rPr>
              <w:t>P2</w:t>
            </w:r>
          </w:p>
        </w:tc>
      </w:tr>
      <w:tr>
        <w:tc>
          <w:tcPr>
            <w:tcW w:type="dxa" w:w="567"/>
            <w:vAlign w:val="center"/>
          </w:tcPr>
          <w:p>
            <w:r/>
            <w:r>
              <w:rPr>
                <w:sz w:val="21"/>
              </w:rPr>
              <w:t>F24</w:t>
            </w:r>
          </w:p>
        </w:tc>
        <w:tc>
          <w:tcPr>
            <w:tcW w:type="dxa" w:w="2268"/>
            <w:vAlign w:val="center"/>
          </w:tcPr>
          <w:p>
            <w:r/>
            <w:r>
              <w:rPr>
                <w:sz w:val="21"/>
              </w:rPr>
              <w:t>Group moderation (sub-cohorts within a semester)</w:t>
            </w:r>
          </w:p>
        </w:tc>
        <w:tc>
          <w:tcPr>
            <w:tcW w:type="dxa" w:w="4535"/>
            <w:vAlign w:val="center"/>
          </w:tcPr>
          <w:p>
            <w:r/>
            <w:r>
              <w:rPr>
                <w:sz w:val="21"/>
              </w:rPr>
              <w:t>Admin can group doctors into sub-cohorts and assign supervisors at group level</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F25</w:t>
            </w:r>
          </w:p>
        </w:tc>
        <w:tc>
          <w:tcPr>
            <w:tcW w:type="dxa" w:w="2268"/>
            <w:vAlign w:val="center"/>
          </w:tcPr>
          <w:p>
            <w:r/>
            <w:r>
              <w:rPr>
                <w:sz w:val="21"/>
              </w:rPr>
              <w:t>Auto-purge of stale appointments</w:t>
            </w:r>
          </w:p>
        </w:tc>
        <w:tc>
          <w:tcPr>
            <w:tcW w:type="dxa" w:w="4535"/>
            <w:vAlign w:val="center"/>
          </w:tcPr>
          <w:p>
            <w:r/>
            <w:r>
              <w:rPr>
                <w:sz w:val="21"/>
              </w:rPr>
              <w:t>Server clears appointments past their end-time with no activity</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F26</w:t>
            </w:r>
          </w:p>
        </w:tc>
        <w:tc>
          <w:tcPr>
            <w:tcW w:type="dxa" w:w="2268"/>
            <w:vAlign w:val="center"/>
          </w:tcPr>
          <w:p>
            <w:r/>
            <w:r>
              <w:rPr>
                <w:sz w:val="21"/>
              </w:rPr>
              <w:t>Per-doctor case progress override</w:t>
            </w:r>
          </w:p>
        </w:tc>
        <w:tc>
          <w:tcPr>
            <w:tcW w:type="dxa" w:w="4535"/>
            <w:vAlign w:val="center"/>
          </w:tcPr>
          <w:p>
            <w:r/>
            <w:r>
              <w:rPr>
                <w:sz w:val="21"/>
              </w:rPr>
              <w:t>Admin can mark a case as completed or reopen it for any doctor (audit-trailed)</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F27</w:t>
            </w:r>
          </w:p>
        </w:tc>
        <w:tc>
          <w:tcPr>
            <w:tcW w:type="dxa" w:w="2268"/>
            <w:vAlign w:val="center"/>
          </w:tcPr>
          <w:p>
            <w:r/>
            <w:r>
              <w:rPr>
                <w:sz w:val="21"/>
              </w:rPr>
              <w:t>Bulk semester progression</w:t>
            </w:r>
          </w:p>
        </w:tc>
        <w:tc>
          <w:tcPr>
            <w:tcW w:type="dxa" w:w="4535"/>
            <w:vAlign w:val="center"/>
          </w:tcPr>
          <w:p>
            <w:r/>
            <w:r>
              <w:rPr>
                <w:sz w:val="21"/>
              </w:rPr>
              <w:t>Admin advances an entire cohort from year N to year N+1 in one action</w:t>
            </w:r>
          </w:p>
        </w:tc>
        <w:tc>
          <w:tcPr>
            <w:tcW w:type="dxa" w:w="794"/>
            <w:vAlign w:val="center"/>
          </w:tcPr>
          <w:p>
            <w:r/>
            <w:r>
              <w:rPr>
                <w:sz w:val="21"/>
              </w:rPr>
              <w:t>Low</w:t>
            </w:r>
          </w:p>
        </w:tc>
        <w:tc>
          <w:tcPr>
            <w:tcW w:type="dxa" w:w="794"/>
            <w:vAlign w:val="center"/>
          </w:tcPr>
          <w:p>
            <w:r/>
            <w:r>
              <w:rPr>
                <w:sz w:val="21"/>
              </w:rPr>
              <w:t>P2</w:t>
            </w:r>
          </w:p>
        </w:tc>
      </w:tr>
      <w:tr>
        <w:tc>
          <w:tcPr>
            <w:tcW w:type="dxa" w:w="567"/>
            <w:vAlign w:val="center"/>
          </w:tcPr>
          <w:p>
            <w:r/>
            <w:r>
              <w:rPr>
                <w:sz w:val="21"/>
              </w:rPr>
              <w:t>F28</w:t>
            </w:r>
          </w:p>
        </w:tc>
        <w:tc>
          <w:tcPr>
            <w:tcW w:type="dxa" w:w="2268"/>
            <w:vAlign w:val="center"/>
          </w:tcPr>
          <w:p>
            <w:r/>
            <w:r>
              <w:rPr>
                <w:sz w:val="21"/>
              </w:rPr>
              <w:t>Profile editing</w:t>
            </w:r>
          </w:p>
        </w:tc>
        <w:tc>
          <w:tcPr>
            <w:tcW w:type="dxa" w:w="4535"/>
            <w:vAlign w:val="center"/>
          </w:tcPr>
          <w:p>
            <w:r/>
            <w:r>
              <w:rPr>
                <w:sz w:val="21"/>
              </w:rPr>
              <w:t>Each role can edit core profile fields; admin-only fields are locked</w:t>
            </w:r>
          </w:p>
        </w:tc>
        <w:tc>
          <w:tcPr>
            <w:tcW w:type="dxa" w:w="794"/>
            <w:vAlign w:val="center"/>
          </w:tcPr>
          <w:p>
            <w:r/>
            <w:r>
              <w:rPr>
                <w:sz w:val="21"/>
              </w:rPr>
              <w:t>Low</w:t>
            </w:r>
          </w:p>
        </w:tc>
        <w:tc>
          <w:tcPr>
            <w:tcW w:type="dxa" w:w="794"/>
            <w:vAlign w:val="center"/>
          </w:tcPr>
          <w:p>
            <w:r/>
            <w:r>
              <w:rPr>
                <w:sz w:val="21"/>
              </w:rPr>
              <w:t>P1</w:t>
            </w:r>
          </w:p>
        </w:tc>
      </w:tr>
    </w:tbl>
    <w:p/>
    <w:p>
      <w:pPr>
        <w:pStyle w:val="Heading3"/>
      </w:pPr>
      <w:r>
        <w:t>2.2 Feature-to-Requirement Mapping</w:t>
      </w:r>
    </w:p>
    <w:p>
      <w:r>
        <w:rPr>
          <w:b w:val="0"/>
          <w:i w:val="0"/>
        </w:rPr>
        <w:t>Each feature decomposes into functional requirements (FR) - what the system must do - and non-functional requirements (NFR) - how it must do it. This is the working list we sign features off against, not an exhaustive ISO/IEC 25010 enumeration.</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794"/>
            <w:vAlign w:val="center"/>
            <w:shd w:val="clear" w:color="auto" w:fill="E7EEF2"/>
          </w:tcPr>
          <w:p>
            <w:r/>
            <w:r>
              <w:rPr>
                <w:b/>
                <w:sz w:val="21"/>
              </w:rPr>
              <w:t>Feature</w:t>
            </w:r>
          </w:p>
        </w:tc>
        <w:tc>
          <w:tcPr>
            <w:tcW w:type="dxa" w:w="907"/>
            <w:vAlign w:val="center"/>
            <w:shd w:val="clear" w:color="auto" w:fill="E7EEF2"/>
          </w:tcPr>
          <w:p>
            <w:r/>
            <w:r>
              <w:rPr>
                <w:b/>
                <w:sz w:val="21"/>
              </w:rPr>
              <w:t>Req ID</w:t>
            </w:r>
          </w:p>
        </w:tc>
        <w:tc>
          <w:tcPr>
            <w:tcW w:type="dxa" w:w="6690"/>
            <w:vAlign w:val="center"/>
            <w:shd w:val="clear" w:color="auto" w:fill="E7EEF2"/>
          </w:tcPr>
          <w:p>
            <w:r/>
            <w:r>
              <w:rPr>
                <w:b/>
                <w:sz w:val="21"/>
              </w:rPr>
              <w:t>Requirement</w:t>
            </w:r>
          </w:p>
        </w:tc>
        <w:tc>
          <w:tcPr>
            <w:tcW w:type="dxa" w:w="794"/>
            <w:vAlign w:val="center"/>
            <w:shd w:val="clear" w:color="auto" w:fill="E7EEF2"/>
          </w:tcPr>
          <w:p>
            <w:r/>
            <w:r>
              <w:rPr>
                <w:b/>
                <w:sz w:val="21"/>
              </w:rPr>
              <w:t>Priority</w:t>
            </w:r>
          </w:p>
        </w:tc>
      </w:tr>
      <w:tr>
        <w:tc>
          <w:tcPr>
            <w:tcW w:type="dxa" w:w="794"/>
            <w:vAlign w:val="center"/>
          </w:tcPr>
          <w:p>
            <w:r/>
            <w:r>
              <w:rPr>
                <w:sz w:val="21"/>
              </w:rPr>
              <w:t>F1</w:t>
            </w:r>
          </w:p>
        </w:tc>
        <w:tc>
          <w:tcPr>
            <w:tcW w:type="dxa" w:w="907"/>
            <w:vAlign w:val="center"/>
          </w:tcPr>
          <w:p>
            <w:r/>
            <w:r>
              <w:rPr>
                <w:sz w:val="21"/>
              </w:rPr>
              <w:t>FR-1</w:t>
            </w:r>
          </w:p>
        </w:tc>
        <w:tc>
          <w:tcPr>
            <w:tcW w:type="dxa" w:w="6690"/>
            <w:vAlign w:val="center"/>
          </w:tcPr>
          <w:p>
            <w:r/>
            <w:r>
              <w:rPr>
                <w:sz w:val="21"/>
              </w:rPr>
              <w:t>System shall allow registration with a unique username and bcrypt-hashed password</w:t>
            </w:r>
          </w:p>
        </w:tc>
        <w:tc>
          <w:tcPr>
            <w:tcW w:type="dxa" w:w="794"/>
            <w:vAlign w:val="center"/>
          </w:tcPr>
          <w:p>
            <w:r/>
            <w:r>
              <w:rPr>
                <w:sz w:val="21"/>
              </w:rPr>
              <w:t>High</w:t>
            </w:r>
          </w:p>
        </w:tc>
      </w:tr>
      <w:tr>
        <w:tc>
          <w:tcPr>
            <w:tcW w:type="dxa" w:w="794"/>
            <w:vAlign w:val="center"/>
          </w:tcPr>
          <w:p>
            <w:r/>
            <w:r>
              <w:rPr>
                <w:sz w:val="21"/>
              </w:rPr>
              <w:t>F1</w:t>
            </w:r>
          </w:p>
        </w:tc>
        <w:tc>
          <w:tcPr>
            <w:tcW w:type="dxa" w:w="907"/>
            <w:vAlign w:val="center"/>
          </w:tcPr>
          <w:p>
            <w:r/>
            <w:r>
              <w:rPr>
                <w:sz w:val="21"/>
              </w:rPr>
              <w:t>FR-2</w:t>
            </w:r>
          </w:p>
        </w:tc>
        <w:tc>
          <w:tcPr>
            <w:tcW w:type="dxa" w:w="6690"/>
            <w:vAlign w:val="center"/>
          </w:tcPr>
          <w:p>
            <w:r/>
            <w:r>
              <w:rPr>
                <w:sz w:val="21"/>
              </w:rPr>
              <w:t>System shall validate credentials at login and issue a 7-day JWT</w:t>
            </w:r>
          </w:p>
        </w:tc>
        <w:tc>
          <w:tcPr>
            <w:tcW w:type="dxa" w:w="794"/>
            <w:vAlign w:val="center"/>
          </w:tcPr>
          <w:p>
            <w:r/>
            <w:r>
              <w:rPr>
                <w:sz w:val="21"/>
              </w:rPr>
              <w:t>High</w:t>
            </w:r>
          </w:p>
        </w:tc>
      </w:tr>
      <w:tr>
        <w:tc>
          <w:tcPr>
            <w:tcW w:type="dxa" w:w="794"/>
            <w:vAlign w:val="center"/>
          </w:tcPr>
          <w:p>
            <w:r/>
            <w:r>
              <w:rPr>
                <w:sz w:val="21"/>
              </w:rPr>
              <w:t>F1</w:t>
            </w:r>
          </w:p>
        </w:tc>
        <w:tc>
          <w:tcPr>
            <w:tcW w:type="dxa" w:w="907"/>
            <w:vAlign w:val="center"/>
          </w:tcPr>
          <w:p>
            <w:r/>
            <w:r>
              <w:rPr>
                <w:sz w:val="21"/>
              </w:rPr>
              <w:t>NFR-1</w:t>
            </w:r>
          </w:p>
        </w:tc>
        <w:tc>
          <w:tcPr>
            <w:tcW w:type="dxa" w:w="6690"/>
            <w:vAlign w:val="center"/>
          </w:tcPr>
          <w:p>
            <w:r/>
            <w:r>
              <w:rPr>
                <w:sz w:val="21"/>
              </w:rPr>
              <w:t>Passwords shall never be stored in plaintext or returned to the client</w:t>
            </w:r>
          </w:p>
        </w:tc>
        <w:tc>
          <w:tcPr>
            <w:tcW w:type="dxa" w:w="794"/>
            <w:vAlign w:val="center"/>
          </w:tcPr>
          <w:p>
            <w:r/>
            <w:r>
              <w:rPr>
                <w:sz w:val="21"/>
              </w:rPr>
              <w:t>High</w:t>
            </w:r>
          </w:p>
        </w:tc>
      </w:tr>
      <w:tr>
        <w:tc>
          <w:tcPr>
            <w:tcW w:type="dxa" w:w="794"/>
            <w:vAlign w:val="center"/>
          </w:tcPr>
          <w:p>
            <w:r/>
            <w:r>
              <w:rPr>
                <w:sz w:val="21"/>
              </w:rPr>
              <w:t>F1</w:t>
            </w:r>
          </w:p>
        </w:tc>
        <w:tc>
          <w:tcPr>
            <w:tcW w:type="dxa" w:w="907"/>
            <w:vAlign w:val="center"/>
          </w:tcPr>
          <w:p>
            <w:r/>
            <w:r>
              <w:rPr>
                <w:sz w:val="21"/>
              </w:rPr>
              <w:t>NFR-2</w:t>
            </w:r>
          </w:p>
        </w:tc>
        <w:tc>
          <w:tcPr>
            <w:tcW w:type="dxa" w:w="6690"/>
            <w:vAlign w:val="center"/>
          </w:tcPr>
          <w:p>
            <w:r/>
            <w:r>
              <w:rPr>
                <w:sz w:val="21"/>
              </w:rPr>
              <w:t>Login response p95 latency shall stay under 250ms on a 2024 mid-range laptop</w:t>
            </w:r>
          </w:p>
        </w:tc>
        <w:tc>
          <w:tcPr>
            <w:tcW w:type="dxa" w:w="794"/>
            <w:vAlign w:val="center"/>
          </w:tcPr>
          <w:p>
            <w:r/>
            <w:r>
              <w:rPr>
                <w:sz w:val="21"/>
              </w:rPr>
              <w:t>High</w:t>
            </w:r>
          </w:p>
        </w:tc>
      </w:tr>
      <w:tr>
        <w:tc>
          <w:tcPr>
            <w:tcW w:type="dxa" w:w="794"/>
            <w:vAlign w:val="center"/>
          </w:tcPr>
          <w:p>
            <w:r/>
            <w:r>
              <w:rPr>
                <w:sz w:val="21"/>
              </w:rPr>
              <w:t>F2</w:t>
            </w:r>
          </w:p>
        </w:tc>
        <w:tc>
          <w:tcPr>
            <w:tcW w:type="dxa" w:w="907"/>
            <w:vAlign w:val="center"/>
          </w:tcPr>
          <w:p>
            <w:r/>
            <w:r>
              <w:rPr>
                <w:sz w:val="21"/>
              </w:rPr>
              <w:t>FR-3</w:t>
            </w:r>
          </w:p>
        </w:tc>
        <w:tc>
          <w:tcPr>
            <w:tcW w:type="dxa" w:w="6690"/>
            <w:vAlign w:val="center"/>
          </w:tcPr>
          <w:p>
            <w:r/>
            <w:r>
              <w:rPr>
                <w:sz w:val="21"/>
              </w:rPr>
              <w:t>System shall route the authenticated user to a role-specific dashboard</w:t>
            </w:r>
          </w:p>
        </w:tc>
        <w:tc>
          <w:tcPr>
            <w:tcW w:type="dxa" w:w="794"/>
            <w:vAlign w:val="center"/>
          </w:tcPr>
          <w:p>
            <w:r/>
            <w:r>
              <w:rPr>
                <w:sz w:val="21"/>
              </w:rPr>
              <w:t>High</w:t>
            </w:r>
          </w:p>
        </w:tc>
      </w:tr>
      <w:tr>
        <w:tc>
          <w:tcPr>
            <w:tcW w:type="dxa" w:w="794"/>
            <w:vAlign w:val="center"/>
          </w:tcPr>
          <w:p>
            <w:r/>
            <w:r>
              <w:rPr>
                <w:sz w:val="21"/>
              </w:rPr>
              <w:t>F2</w:t>
            </w:r>
          </w:p>
        </w:tc>
        <w:tc>
          <w:tcPr>
            <w:tcW w:type="dxa" w:w="907"/>
            <w:vAlign w:val="center"/>
          </w:tcPr>
          <w:p>
            <w:r/>
            <w:r>
              <w:rPr>
                <w:sz w:val="21"/>
              </w:rPr>
              <w:t>FR-4</w:t>
            </w:r>
          </w:p>
        </w:tc>
        <w:tc>
          <w:tcPr>
            <w:tcW w:type="dxa" w:w="6690"/>
            <w:vAlign w:val="center"/>
          </w:tcPr>
          <w:p>
            <w:r/>
            <w:r>
              <w:rPr>
                <w:sz w:val="21"/>
              </w:rPr>
              <w:t>System shall scope each list view to data the role is permitted to see</w:t>
            </w:r>
          </w:p>
        </w:tc>
        <w:tc>
          <w:tcPr>
            <w:tcW w:type="dxa" w:w="794"/>
            <w:vAlign w:val="center"/>
          </w:tcPr>
          <w:p>
            <w:r/>
            <w:r>
              <w:rPr>
                <w:sz w:val="21"/>
              </w:rPr>
              <w:t>High</w:t>
            </w:r>
          </w:p>
        </w:tc>
      </w:tr>
      <w:tr>
        <w:tc>
          <w:tcPr>
            <w:tcW w:type="dxa" w:w="794"/>
            <w:vAlign w:val="center"/>
          </w:tcPr>
          <w:p>
            <w:r/>
            <w:r>
              <w:rPr>
                <w:sz w:val="21"/>
              </w:rPr>
              <w:t>F2</w:t>
            </w:r>
          </w:p>
        </w:tc>
        <w:tc>
          <w:tcPr>
            <w:tcW w:type="dxa" w:w="907"/>
            <w:vAlign w:val="center"/>
          </w:tcPr>
          <w:p>
            <w:r/>
            <w:r>
              <w:rPr>
                <w:sz w:val="21"/>
              </w:rPr>
              <w:t>NFR-3</w:t>
            </w:r>
          </w:p>
        </w:tc>
        <w:tc>
          <w:tcPr>
            <w:tcW w:type="dxa" w:w="6690"/>
            <w:vAlign w:val="center"/>
          </w:tcPr>
          <w:p>
            <w:r/>
            <w:r>
              <w:rPr>
                <w:sz w:val="21"/>
              </w:rPr>
              <w:t>Dashboard first contentful paint shall be under 1500ms on a 4G connection</w:t>
            </w:r>
          </w:p>
        </w:tc>
        <w:tc>
          <w:tcPr>
            <w:tcW w:type="dxa" w:w="794"/>
            <w:vAlign w:val="center"/>
          </w:tcPr>
          <w:p>
            <w:r/>
            <w:r>
              <w:rPr>
                <w:sz w:val="21"/>
              </w:rPr>
              <w:t>Medium</w:t>
            </w:r>
          </w:p>
        </w:tc>
      </w:tr>
      <w:tr>
        <w:tc>
          <w:tcPr>
            <w:tcW w:type="dxa" w:w="794"/>
            <w:vAlign w:val="center"/>
          </w:tcPr>
          <w:p>
            <w:r/>
            <w:r>
              <w:rPr>
                <w:sz w:val="21"/>
              </w:rPr>
              <w:t>F3</w:t>
            </w:r>
          </w:p>
        </w:tc>
        <w:tc>
          <w:tcPr>
            <w:tcW w:type="dxa" w:w="907"/>
            <w:vAlign w:val="center"/>
          </w:tcPr>
          <w:p>
            <w:r/>
            <w:r>
              <w:rPr>
                <w:sz w:val="21"/>
              </w:rPr>
              <w:t>FR-5</w:t>
            </w:r>
          </w:p>
        </w:tc>
        <w:tc>
          <w:tcPr>
            <w:tcW w:type="dxa" w:w="6690"/>
            <w:vAlign w:val="center"/>
          </w:tcPr>
          <w:p>
            <w:r/>
            <w:r>
              <w:rPr>
                <w:sz w:val="21"/>
              </w:rPr>
              <w:t>Admin shall be able to approve, reject or hold a credential submission with a note</w:t>
            </w:r>
          </w:p>
        </w:tc>
        <w:tc>
          <w:tcPr>
            <w:tcW w:type="dxa" w:w="794"/>
            <w:vAlign w:val="center"/>
          </w:tcPr>
          <w:p>
            <w:r/>
            <w:r>
              <w:rPr>
                <w:sz w:val="21"/>
              </w:rPr>
              <w:t>High</w:t>
            </w:r>
          </w:p>
        </w:tc>
      </w:tr>
      <w:tr>
        <w:tc>
          <w:tcPr>
            <w:tcW w:type="dxa" w:w="794"/>
            <w:vAlign w:val="center"/>
          </w:tcPr>
          <w:p>
            <w:r/>
            <w:r>
              <w:rPr>
                <w:sz w:val="21"/>
              </w:rPr>
              <w:t>F3</w:t>
            </w:r>
          </w:p>
        </w:tc>
        <w:tc>
          <w:tcPr>
            <w:tcW w:type="dxa" w:w="907"/>
            <w:vAlign w:val="center"/>
          </w:tcPr>
          <w:p>
            <w:r/>
            <w:r>
              <w:rPr>
                <w:sz w:val="21"/>
              </w:rPr>
              <w:t>FR-6</w:t>
            </w:r>
          </w:p>
        </w:tc>
        <w:tc>
          <w:tcPr>
            <w:tcW w:type="dxa" w:w="6690"/>
            <w:vAlign w:val="center"/>
          </w:tcPr>
          <w:p>
            <w:r/>
            <w:r>
              <w:rPr>
                <w:sz w:val="21"/>
              </w:rPr>
              <w:t>System shall block elevated endpoints until the account is approved</w:t>
            </w:r>
          </w:p>
        </w:tc>
        <w:tc>
          <w:tcPr>
            <w:tcW w:type="dxa" w:w="794"/>
            <w:vAlign w:val="center"/>
          </w:tcPr>
          <w:p>
            <w:r/>
            <w:r>
              <w:rPr>
                <w:sz w:val="21"/>
              </w:rPr>
              <w:t>High</w:t>
            </w:r>
          </w:p>
        </w:tc>
      </w:tr>
      <w:tr>
        <w:tc>
          <w:tcPr>
            <w:tcW w:type="dxa" w:w="794"/>
            <w:vAlign w:val="center"/>
          </w:tcPr>
          <w:p>
            <w:r/>
            <w:r>
              <w:rPr>
                <w:sz w:val="21"/>
              </w:rPr>
              <w:t>F5</w:t>
            </w:r>
          </w:p>
        </w:tc>
        <w:tc>
          <w:tcPr>
            <w:tcW w:type="dxa" w:w="907"/>
            <w:vAlign w:val="center"/>
          </w:tcPr>
          <w:p>
            <w:r/>
            <w:r>
              <w:rPr>
                <w:sz w:val="21"/>
              </w:rPr>
              <w:t>FR-7</w:t>
            </w:r>
          </w:p>
        </w:tc>
        <w:tc>
          <w:tcPr>
            <w:tcW w:type="dxa" w:w="6690"/>
            <w:vAlign w:val="center"/>
          </w:tcPr>
          <w:p>
            <w:r/>
            <w:r>
              <w:rPr>
                <w:sz w:val="21"/>
              </w:rPr>
              <w:t>Patient shall be able to request an appointment at a specific (clinic, shift, case)</w:t>
            </w:r>
          </w:p>
        </w:tc>
        <w:tc>
          <w:tcPr>
            <w:tcW w:type="dxa" w:w="794"/>
            <w:vAlign w:val="center"/>
          </w:tcPr>
          <w:p>
            <w:r/>
            <w:r>
              <w:rPr>
                <w:sz w:val="21"/>
              </w:rPr>
              <w:t>High</w:t>
            </w:r>
          </w:p>
        </w:tc>
      </w:tr>
      <w:tr>
        <w:tc>
          <w:tcPr>
            <w:tcW w:type="dxa" w:w="794"/>
            <w:vAlign w:val="center"/>
          </w:tcPr>
          <w:p>
            <w:r/>
            <w:r>
              <w:rPr>
                <w:sz w:val="21"/>
              </w:rPr>
              <w:t>F5</w:t>
            </w:r>
          </w:p>
        </w:tc>
        <w:tc>
          <w:tcPr>
            <w:tcW w:type="dxa" w:w="907"/>
            <w:vAlign w:val="center"/>
          </w:tcPr>
          <w:p>
            <w:r/>
            <w:r>
              <w:rPr>
                <w:sz w:val="21"/>
              </w:rPr>
              <w:t>FR-8</w:t>
            </w:r>
          </w:p>
        </w:tc>
        <w:tc>
          <w:tcPr>
            <w:tcW w:type="dxa" w:w="6690"/>
            <w:vAlign w:val="center"/>
          </w:tcPr>
          <w:p>
            <w:r/>
            <w:r>
              <w:rPr>
                <w:sz w:val="21"/>
              </w:rPr>
              <w:t>System shall reject a request that conflicts with an existing booking on the same slot</w:t>
            </w:r>
          </w:p>
        </w:tc>
        <w:tc>
          <w:tcPr>
            <w:tcW w:type="dxa" w:w="794"/>
            <w:vAlign w:val="center"/>
          </w:tcPr>
          <w:p>
            <w:r/>
            <w:r>
              <w:rPr>
                <w:sz w:val="21"/>
              </w:rPr>
              <w:t>High</w:t>
            </w:r>
          </w:p>
        </w:tc>
      </w:tr>
      <w:tr>
        <w:tc>
          <w:tcPr>
            <w:tcW w:type="dxa" w:w="794"/>
            <w:vAlign w:val="center"/>
          </w:tcPr>
          <w:p>
            <w:r/>
            <w:r>
              <w:rPr>
                <w:sz w:val="21"/>
              </w:rPr>
              <w:t>F5</w:t>
            </w:r>
          </w:p>
        </w:tc>
        <w:tc>
          <w:tcPr>
            <w:tcW w:type="dxa" w:w="907"/>
            <w:vAlign w:val="center"/>
          </w:tcPr>
          <w:p>
            <w:r/>
            <w:r>
              <w:rPr>
                <w:sz w:val="21"/>
              </w:rPr>
              <w:t>NFR-4</w:t>
            </w:r>
          </w:p>
        </w:tc>
        <w:tc>
          <w:tcPr>
            <w:tcW w:type="dxa" w:w="6690"/>
            <w:vAlign w:val="center"/>
          </w:tcPr>
          <w:p>
            <w:r/>
            <w:r>
              <w:rPr>
                <w:sz w:val="21"/>
              </w:rPr>
              <w:t>Conflict detection shall be transactionally consistent (no double-booking under load)</w:t>
            </w:r>
          </w:p>
        </w:tc>
        <w:tc>
          <w:tcPr>
            <w:tcW w:type="dxa" w:w="794"/>
            <w:vAlign w:val="center"/>
          </w:tcPr>
          <w:p>
            <w:r/>
            <w:r>
              <w:rPr>
                <w:sz w:val="21"/>
              </w:rPr>
              <w:t>High</w:t>
            </w:r>
          </w:p>
        </w:tc>
      </w:tr>
      <w:tr>
        <w:tc>
          <w:tcPr>
            <w:tcW w:type="dxa" w:w="794"/>
            <w:vAlign w:val="center"/>
          </w:tcPr>
          <w:p>
            <w:r/>
            <w:r>
              <w:rPr>
                <w:sz w:val="21"/>
              </w:rPr>
              <w:t>F8</w:t>
            </w:r>
          </w:p>
        </w:tc>
        <w:tc>
          <w:tcPr>
            <w:tcW w:type="dxa" w:w="907"/>
            <w:vAlign w:val="center"/>
          </w:tcPr>
          <w:p>
            <w:r/>
            <w:r>
              <w:rPr>
                <w:sz w:val="21"/>
              </w:rPr>
              <w:t>FR-9</w:t>
            </w:r>
          </w:p>
        </w:tc>
        <w:tc>
          <w:tcPr>
            <w:tcW w:type="dxa" w:w="6690"/>
            <w:vAlign w:val="center"/>
          </w:tcPr>
          <w:p>
            <w:r/>
            <w:r>
              <w:rPr>
                <w:sz w:val="21"/>
              </w:rPr>
              <w:t>Supervisor shall be able to approve, request edits, or send a case back for redo</w:t>
            </w:r>
          </w:p>
        </w:tc>
        <w:tc>
          <w:tcPr>
            <w:tcW w:type="dxa" w:w="794"/>
            <w:vAlign w:val="center"/>
          </w:tcPr>
          <w:p>
            <w:r/>
            <w:r>
              <w:rPr>
                <w:sz w:val="21"/>
              </w:rPr>
              <w:t>High</w:t>
            </w:r>
          </w:p>
        </w:tc>
      </w:tr>
      <w:tr>
        <w:tc>
          <w:tcPr>
            <w:tcW w:type="dxa" w:w="794"/>
            <w:vAlign w:val="center"/>
          </w:tcPr>
          <w:p>
            <w:r/>
            <w:r>
              <w:rPr>
                <w:sz w:val="21"/>
              </w:rPr>
              <w:t>F8</w:t>
            </w:r>
          </w:p>
        </w:tc>
        <w:tc>
          <w:tcPr>
            <w:tcW w:type="dxa" w:w="907"/>
            <w:vAlign w:val="center"/>
          </w:tcPr>
          <w:p>
            <w:r/>
            <w:r>
              <w:rPr>
                <w:sz w:val="21"/>
              </w:rPr>
              <w:t>FR-10</w:t>
            </w:r>
          </w:p>
        </w:tc>
        <w:tc>
          <w:tcPr>
            <w:tcW w:type="dxa" w:w="6690"/>
            <w:vAlign w:val="center"/>
          </w:tcPr>
          <w:p>
            <w:r/>
            <w:r>
              <w:rPr>
                <w:sz w:val="21"/>
              </w:rPr>
              <w:t>A redo decision shall reopen the case for a different patient on a later slot</w:t>
            </w:r>
          </w:p>
        </w:tc>
        <w:tc>
          <w:tcPr>
            <w:tcW w:type="dxa" w:w="794"/>
            <w:vAlign w:val="center"/>
          </w:tcPr>
          <w:p>
            <w:r/>
            <w:r>
              <w:rPr>
                <w:sz w:val="21"/>
              </w:rPr>
              <w:t>High</w:t>
            </w:r>
          </w:p>
        </w:tc>
      </w:tr>
      <w:tr>
        <w:tc>
          <w:tcPr>
            <w:tcW w:type="dxa" w:w="794"/>
            <w:vAlign w:val="center"/>
          </w:tcPr>
          <w:p>
            <w:r/>
            <w:r>
              <w:rPr>
                <w:sz w:val="21"/>
              </w:rPr>
              <w:t>F8</w:t>
            </w:r>
          </w:p>
        </w:tc>
        <w:tc>
          <w:tcPr>
            <w:tcW w:type="dxa" w:w="907"/>
            <w:vAlign w:val="center"/>
          </w:tcPr>
          <w:p>
            <w:r/>
            <w:r>
              <w:rPr>
                <w:sz w:val="21"/>
              </w:rPr>
              <w:t>FR-11</w:t>
            </w:r>
          </w:p>
        </w:tc>
        <w:tc>
          <w:tcPr>
            <w:tcW w:type="dxa" w:w="6690"/>
            <w:vAlign w:val="center"/>
          </w:tcPr>
          <w:p>
            <w:r/>
            <w:r>
              <w:rPr>
                <w:sz w:val="21"/>
              </w:rPr>
              <w:t>An edit request shall keep the case bound to the same patient with the report unlocked</w:t>
            </w:r>
          </w:p>
        </w:tc>
        <w:tc>
          <w:tcPr>
            <w:tcW w:type="dxa" w:w="794"/>
            <w:vAlign w:val="center"/>
          </w:tcPr>
          <w:p>
            <w:r/>
            <w:r>
              <w:rPr>
                <w:sz w:val="21"/>
              </w:rPr>
              <w:t>High</w:t>
            </w:r>
          </w:p>
        </w:tc>
      </w:tr>
      <w:tr>
        <w:tc>
          <w:tcPr>
            <w:tcW w:type="dxa" w:w="794"/>
            <w:vAlign w:val="center"/>
          </w:tcPr>
          <w:p>
            <w:r/>
            <w:r>
              <w:rPr>
                <w:sz w:val="21"/>
              </w:rPr>
              <w:t>F11</w:t>
            </w:r>
          </w:p>
        </w:tc>
        <w:tc>
          <w:tcPr>
            <w:tcW w:type="dxa" w:w="907"/>
            <w:vAlign w:val="center"/>
          </w:tcPr>
          <w:p>
            <w:r/>
            <w:r>
              <w:rPr>
                <w:sz w:val="21"/>
              </w:rPr>
              <w:t>FR-12</w:t>
            </w:r>
          </w:p>
        </w:tc>
        <w:tc>
          <w:tcPr>
            <w:tcW w:type="dxa" w:w="6690"/>
            <w:vAlign w:val="center"/>
          </w:tcPr>
          <w:p>
            <w:r/>
            <w:r>
              <w:rPr>
                <w:sz w:val="21"/>
              </w:rPr>
              <w:t>Admin shall manage clinics, shifts, semesters and case catalogue with full CRUD</w:t>
            </w:r>
          </w:p>
        </w:tc>
        <w:tc>
          <w:tcPr>
            <w:tcW w:type="dxa" w:w="794"/>
            <w:vAlign w:val="center"/>
          </w:tcPr>
          <w:p>
            <w:r/>
            <w:r>
              <w:rPr>
                <w:sz w:val="21"/>
              </w:rPr>
              <w:t>High</w:t>
            </w:r>
          </w:p>
        </w:tc>
      </w:tr>
      <w:tr>
        <w:tc>
          <w:tcPr>
            <w:tcW w:type="dxa" w:w="794"/>
            <w:vAlign w:val="center"/>
          </w:tcPr>
          <w:p>
            <w:r/>
            <w:r>
              <w:rPr>
                <w:sz w:val="21"/>
              </w:rPr>
              <w:t>F11</w:t>
            </w:r>
          </w:p>
        </w:tc>
        <w:tc>
          <w:tcPr>
            <w:tcW w:type="dxa" w:w="907"/>
            <w:vAlign w:val="center"/>
          </w:tcPr>
          <w:p>
            <w:r/>
            <w:r>
              <w:rPr>
                <w:sz w:val="21"/>
              </w:rPr>
              <w:t>FR-13</w:t>
            </w:r>
          </w:p>
        </w:tc>
        <w:tc>
          <w:tcPr>
            <w:tcW w:type="dxa" w:w="6690"/>
            <w:vAlign w:val="center"/>
          </w:tcPr>
          <w:p>
            <w:r/>
            <w:r>
              <w:rPr>
                <w:sz w:val="21"/>
              </w:rPr>
              <w:t>Admin shall progress an entire semester cohort to the next academic year</w:t>
            </w:r>
          </w:p>
        </w:tc>
        <w:tc>
          <w:tcPr>
            <w:tcW w:type="dxa" w:w="794"/>
            <w:vAlign w:val="center"/>
          </w:tcPr>
          <w:p>
            <w:r/>
            <w:r>
              <w:rPr>
                <w:sz w:val="21"/>
              </w:rPr>
              <w:t>Medium</w:t>
            </w:r>
          </w:p>
        </w:tc>
      </w:tr>
      <w:tr>
        <w:tc>
          <w:tcPr>
            <w:tcW w:type="dxa" w:w="794"/>
            <w:vAlign w:val="center"/>
          </w:tcPr>
          <w:p>
            <w:r/>
            <w:r>
              <w:rPr>
                <w:sz w:val="21"/>
              </w:rPr>
              <w:t>F17</w:t>
            </w:r>
          </w:p>
        </w:tc>
        <w:tc>
          <w:tcPr>
            <w:tcW w:type="dxa" w:w="907"/>
            <w:vAlign w:val="center"/>
          </w:tcPr>
          <w:p>
            <w:r/>
            <w:r>
              <w:rPr>
                <w:sz w:val="21"/>
              </w:rPr>
              <w:t>FR-14</w:t>
            </w:r>
          </w:p>
        </w:tc>
        <w:tc>
          <w:tcPr>
            <w:tcW w:type="dxa" w:w="6690"/>
            <w:vAlign w:val="center"/>
          </w:tcPr>
          <w:p>
            <w:r/>
            <w:r>
              <w:rPr>
                <w:sz w:val="21"/>
              </w:rPr>
              <w:t>Arcade hub shall surface six games with a per-level unlock state per user</w:t>
            </w:r>
          </w:p>
        </w:tc>
        <w:tc>
          <w:tcPr>
            <w:tcW w:type="dxa" w:w="794"/>
            <w:vAlign w:val="center"/>
          </w:tcPr>
          <w:p>
            <w:r/>
            <w:r>
              <w:rPr>
                <w:sz w:val="21"/>
              </w:rPr>
              <w:t>Medium</w:t>
            </w:r>
          </w:p>
        </w:tc>
      </w:tr>
      <w:tr>
        <w:tc>
          <w:tcPr>
            <w:tcW w:type="dxa" w:w="794"/>
            <w:vAlign w:val="center"/>
          </w:tcPr>
          <w:p>
            <w:r/>
            <w:r>
              <w:rPr>
                <w:sz w:val="21"/>
              </w:rPr>
              <w:t>F17</w:t>
            </w:r>
          </w:p>
        </w:tc>
        <w:tc>
          <w:tcPr>
            <w:tcW w:type="dxa" w:w="907"/>
            <w:vAlign w:val="center"/>
          </w:tcPr>
          <w:p>
            <w:r/>
            <w:r>
              <w:rPr>
                <w:sz w:val="21"/>
              </w:rPr>
              <w:t>FR-15</w:t>
            </w:r>
          </w:p>
        </w:tc>
        <w:tc>
          <w:tcPr>
            <w:tcW w:type="dxa" w:w="6690"/>
            <w:vAlign w:val="center"/>
          </w:tcPr>
          <w:p>
            <w:r/>
            <w:r>
              <w:rPr>
                <w:sz w:val="21"/>
              </w:rPr>
              <w:t>Each game shall enforce a once-per-day attempt rule on the server</w:t>
            </w:r>
          </w:p>
        </w:tc>
        <w:tc>
          <w:tcPr>
            <w:tcW w:type="dxa" w:w="794"/>
            <w:vAlign w:val="center"/>
          </w:tcPr>
          <w:p>
            <w:r/>
            <w:r>
              <w:rPr>
                <w:sz w:val="21"/>
              </w:rPr>
              <w:t>High</w:t>
            </w:r>
          </w:p>
        </w:tc>
      </w:tr>
      <w:tr>
        <w:tc>
          <w:tcPr>
            <w:tcW w:type="dxa" w:w="794"/>
            <w:vAlign w:val="center"/>
          </w:tcPr>
          <w:p>
            <w:r/>
            <w:r>
              <w:rPr>
                <w:sz w:val="21"/>
              </w:rPr>
              <w:t>F18</w:t>
            </w:r>
          </w:p>
        </w:tc>
        <w:tc>
          <w:tcPr>
            <w:tcW w:type="dxa" w:w="907"/>
            <w:vAlign w:val="center"/>
          </w:tcPr>
          <w:p>
            <w:r/>
            <w:r>
              <w:rPr>
                <w:sz w:val="21"/>
              </w:rPr>
              <w:t>FR-16</w:t>
            </w:r>
          </w:p>
        </w:tc>
        <w:tc>
          <w:tcPr>
            <w:tcW w:type="dxa" w:w="6690"/>
            <w:vAlign w:val="center"/>
          </w:tcPr>
          <w:p>
            <w:r/>
            <w:r>
              <w:rPr>
                <w:sz w:val="21"/>
              </w:rPr>
              <w:t>Leaderboard shall be filterable by game and by level</w:t>
            </w:r>
          </w:p>
        </w:tc>
        <w:tc>
          <w:tcPr>
            <w:tcW w:type="dxa" w:w="794"/>
            <w:vAlign w:val="center"/>
          </w:tcPr>
          <w:p>
            <w:r/>
            <w:r>
              <w:rPr>
                <w:sz w:val="21"/>
              </w:rPr>
              <w:t>Medium</w:t>
            </w:r>
          </w:p>
        </w:tc>
      </w:tr>
      <w:tr>
        <w:tc>
          <w:tcPr>
            <w:tcW w:type="dxa" w:w="794"/>
            <w:vAlign w:val="center"/>
          </w:tcPr>
          <w:p>
            <w:r/>
            <w:r>
              <w:rPr>
                <w:sz w:val="21"/>
              </w:rPr>
              <w:t>F19</w:t>
            </w:r>
          </w:p>
        </w:tc>
        <w:tc>
          <w:tcPr>
            <w:tcW w:type="dxa" w:w="907"/>
            <w:vAlign w:val="center"/>
          </w:tcPr>
          <w:p>
            <w:r/>
            <w:r>
              <w:rPr>
                <w:sz w:val="21"/>
              </w:rPr>
              <w:t>FR-17</w:t>
            </w:r>
          </w:p>
        </w:tc>
        <w:tc>
          <w:tcPr>
            <w:tcW w:type="dxa" w:w="6690"/>
            <w:vAlign w:val="center"/>
          </w:tcPr>
          <w:p>
            <w:r/>
            <w:r>
              <w:rPr>
                <w:sz w:val="21"/>
              </w:rPr>
              <w:t>Once a player reaches level N, level N shall remain unlocked indefinitely</w:t>
            </w:r>
          </w:p>
        </w:tc>
        <w:tc>
          <w:tcPr>
            <w:tcW w:type="dxa" w:w="794"/>
            <w:vAlign w:val="center"/>
          </w:tcPr>
          <w:p>
            <w:r/>
            <w:r>
              <w:rPr>
                <w:sz w:val="21"/>
              </w:rPr>
              <w:t>Medium</w:t>
            </w:r>
          </w:p>
        </w:tc>
      </w:tr>
      <w:tr>
        <w:tc>
          <w:tcPr>
            <w:tcW w:type="dxa" w:w="794"/>
            <w:vAlign w:val="center"/>
          </w:tcPr>
          <w:p>
            <w:r/>
            <w:r>
              <w:rPr>
                <w:sz w:val="21"/>
              </w:rPr>
              <w:t>F20</w:t>
            </w:r>
          </w:p>
        </w:tc>
        <w:tc>
          <w:tcPr>
            <w:tcW w:type="dxa" w:w="907"/>
            <w:vAlign w:val="center"/>
          </w:tcPr>
          <w:p>
            <w:r/>
            <w:r>
              <w:rPr>
                <w:sz w:val="21"/>
              </w:rPr>
              <w:t>FR-18</w:t>
            </w:r>
          </w:p>
        </w:tc>
        <w:tc>
          <w:tcPr>
            <w:tcW w:type="dxa" w:w="6690"/>
            <w:vAlign w:val="center"/>
          </w:tcPr>
          <w:p>
            <w:r/>
            <w:r>
              <w:rPr>
                <w:sz w:val="21"/>
              </w:rPr>
              <w:t>All patient-facing screens shall render with full RTL when the locale is set to Arabic</w:t>
            </w:r>
          </w:p>
        </w:tc>
        <w:tc>
          <w:tcPr>
            <w:tcW w:type="dxa" w:w="794"/>
            <w:vAlign w:val="center"/>
          </w:tcPr>
          <w:p>
            <w:r/>
            <w:r>
              <w:rPr>
                <w:sz w:val="21"/>
              </w:rPr>
              <w:t>High</w:t>
            </w:r>
          </w:p>
        </w:tc>
      </w:tr>
      <w:tr>
        <w:tc>
          <w:tcPr>
            <w:tcW w:type="dxa" w:w="794"/>
            <w:vAlign w:val="center"/>
          </w:tcPr>
          <w:p>
            <w:r/>
            <w:r>
              <w:rPr>
                <w:sz w:val="21"/>
              </w:rPr>
              <w:t>F20</w:t>
            </w:r>
          </w:p>
        </w:tc>
        <w:tc>
          <w:tcPr>
            <w:tcW w:type="dxa" w:w="907"/>
            <w:vAlign w:val="center"/>
          </w:tcPr>
          <w:p>
            <w:r/>
            <w:r>
              <w:rPr>
                <w:sz w:val="21"/>
              </w:rPr>
              <w:t>NFR-5</w:t>
            </w:r>
          </w:p>
        </w:tc>
        <w:tc>
          <w:tcPr>
            <w:tcW w:type="dxa" w:w="6690"/>
            <w:vAlign w:val="center"/>
          </w:tcPr>
          <w:p>
            <w:r/>
            <w:r>
              <w:rPr>
                <w:sz w:val="21"/>
              </w:rPr>
              <w:t>Language switching shall not require a page reload</w:t>
            </w:r>
          </w:p>
        </w:tc>
        <w:tc>
          <w:tcPr>
            <w:tcW w:type="dxa" w:w="794"/>
            <w:vAlign w:val="center"/>
          </w:tcPr>
          <w:p>
            <w:r/>
            <w:r>
              <w:rPr>
                <w:sz w:val="21"/>
              </w:rPr>
              <w:t>Medium</w:t>
            </w:r>
          </w:p>
        </w:tc>
      </w:tr>
      <w:tr>
        <w:tc>
          <w:tcPr>
            <w:tcW w:type="dxa" w:w="794"/>
            <w:vAlign w:val="center"/>
          </w:tcPr>
          <w:p>
            <w:r/>
            <w:r>
              <w:rPr>
                <w:sz w:val="21"/>
              </w:rPr>
              <w:t>F20</w:t>
            </w:r>
          </w:p>
        </w:tc>
        <w:tc>
          <w:tcPr>
            <w:tcW w:type="dxa" w:w="907"/>
            <w:vAlign w:val="center"/>
          </w:tcPr>
          <w:p>
            <w:r/>
            <w:r>
              <w:rPr>
                <w:sz w:val="21"/>
              </w:rPr>
              <w:t>NFR-6</w:t>
            </w:r>
          </w:p>
        </w:tc>
        <w:tc>
          <w:tcPr>
            <w:tcW w:type="dxa" w:w="6690"/>
            <w:vAlign w:val="center"/>
          </w:tcPr>
          <w:p>
            <w:r/>
            <w:r>
              <w:rPr>
                <w:sz w:val="21"/>
              </w:rPr>
              <w:t>No screen shall mix English + Arabic strings in the Arabic locale</w:t>
            </w:r>
          </w:p>
        </w:tc>
        <w:tc>
          <w:tcPr>
            <w:tcW w:type="dxa" w:w="794"/>
            <w:vAlign w:val="center"/>
          </w:tcPr>
          <w:p>
            <w:r/>
            <w:r>
              <w:rPr>
                <w:sz w:val="21"/>
              </w:rPr>
              <w:t>High</w:t>
            </w:r>
          </w:p>
        </w:tc>
      </w:tr>
      <w:tr>
        <w:tc>
          <w:tcPr>
            <w:tcW w:type="dxa" w:w="794"/>
            <w:vAlign w:val="center"/>
          </w:tcPr>
          <w:p>
            <w:r/>
            <w:r>
              <w:rPr>
                <w:sz w:val="21"/>
              </w:rPr>
              <w:t>F22</w:t>
            </w:r>
          </w:p>
        </w:tc>
        <w:tc>
          <w:tcPr>
            <w:tcW w:type="dxa" w:w="907"/>
            <w:vAlign w:val="center"/>
          </w:tcPr>
          <w:p>
            <w:r/>
            <w:r>
              <w:rPr>
                <w:sz w:val="21"/>
              </w:rPr>
              <w:t>FR-19</w:t>
            </w:r>
          </w:p>
        </w:tc>
        <w:tc>
          <w:tcPr>
            <w:tcW w:type="dxa" w:w="6690"/>
            <w:vAlign w:val="center"/>
          </w:tcPr>
          <w:p>
            <w:r/>
            <w:r>
              <w:rPr>
                <w:sz w:val="21"/>
              </w:rPr>
              <w:t>System shall create a notification for every supervisor decision and every redo</w:t>
            </w:r>
          </w:p>
        </w:tc>
        <w:tc>
          <w:tcPr>
            <w:tcW w:type="dxa" w:w="794"/>
            <w:vAlign w:val="center"/>
          </w:tcPr>
          <w:p>
            <w:r/>
            <w:r>
              <w:rPr>
                <w:sz w:val="21"/>
              </w:rPr>
              <w:t>High</w:t>
            </w:r>
          </w:p>
        </w:tc>
      </w:tr>
      <w:tr>
        <w:tc>
          <w:tcPr>
            <w:tcW w:type="dxa" w:w="794"/>
            <w:vAlign w:val="center"/>
          </w:tcPr>
          <w:p>
            <w:r/>
            <w:r>
              <w:rPr>
                <w:sz w:val="21"/>
              </w:rPr>
              <w:t>F25</w:t>
            </w:r>
          </w:p>
        </w:tc>
        <w:tc>
          <w:tcPr>
            <w:tcW w:type="dxa" w:w="907"/>
            <w:vAlign w:val="center"/>
          </w:tcPr>
          <w:p>
            <w:r/>
            <w:r>
              <w:rPr>
                <w:sz w:val="21"/>
              </w:rPr>
              <w:t>FR-20</w:t>
            </w:r>
          </w:p>
        </w:tc>
        <w:tc>
          <w:tcPr>
            <w:tcW w:type="dxa" w:w="6690"/>
            <w:vAlign w:val="center"/>
          </w:tcPr>
          <w:p>
            <w:r/>
            <w:r>
              <w:rPr>
                <w:sz w:val="21"/>
              </w:rPr>
              <w:t>Server shall remove appointments that ended more than 24 hours ago without doctor activity</w:t>
            </w:r>
          </w:p>
        </w:tc>
        <w:tc>
          <w:tcPr>
            <w:tcW w:type="dxa" w:w="794"/>
            <w:vAlign w:val="center"/>
          </w:tcPr>
          <w:p>
            <w:r/>
            <w:r>
              <w:rPr>
                <w:sz w:val="21"/>
              </w:rPr>
              <w:t>Medium</w:t>
            </w:r>
          </w:p>
        </w:tc>
      </w:tr>
      <w:tr>
        <w:tc>
          <w:tcPr>
            <w:tcW w:type="dxa" w:w="794"/>
            <w:vAlign w:val="center"/>
          </w:tcPr>
          <w:p>
            <w:r/>
            <w:r>
              <w:rPr>
                <w:sz w:val="21"/>
              </w:rPr>
              <w:t>F25</w:t>
            </w:r>
          </w:p>
        </w:tc>
        <w:tc>
          <w:tcPr>
            <w:tcW w:type="dxa" w:w="907"/>
            <w:vAlign w:val="center"/>
          </w:tcPr>
          <w:p>
            <w:r/>
            <w:r>
              <w:rPr>
                <w:sz w:val="21"/>
              </w:rPr>
              <w:t>NFR-7</w:t>
            </w:r>
          </w:p>
        </w:tc>
        <w:tc>
          <w:tcPr>
            <w:tcW w:type="dxa" w:w="6690"/>
            <w:vAlign w:val="center"/>
          </w:tcPr>
          <w:p>
            <w:r/>
            <w:r>
              <w:rPr>
                <w:sz w:val="21"/>
              </w:rPr>
              <w:t>Auto-purge shall never delete an appointment with a submitted report</w:t>
            </w:r>
          </w:p>
        </w:tc>
        <w:tc>
          <w:tcPr>
            <w:tcW w:type="dxa" w:w="794"/>
            <w:vAlign w:val="center"/>
          </w:tcPr>
          <w:p>
            <w:r/>
            <w:r>
              <w:rPr>
                <w:sz w:val="21"/>
              </w:rPr>
              <w:t>High</w:t>
            </w:r>
          </w:p>
        </w:tc>
      </w:tr>
    </w:tbl>
    <w:p/>
    <w:p>
      <w:r>
        <w:rPr>
          <w:b w:val="0"/>
          <w:i w:val="0"/>
        </w:rPr>
        <w:t>Each NFR in the table is measurable on the team-lead's laptop and gated in code review. The performance figures reported in Section 5.3 confirm NFR-2 (login p95 under 250ms) and NFR-3 (dashboard first contentful paint under 1500ms on 4G) are met with margin against the freeze build.</w:t>
      </w:r>
    </w:p>
    <w:p>
      <w:r>
        <w:br w:type="page"/>
      </w:r>
    </w:p>
    <w:p>
      <w:pPr>
        <w:pStyle w:val="Heading2"/>
      </w:pPr>
      <w:r>
        <w:t>CHAPTER 3: System Design and Deployment Overview</w:t>
      </w:r>
    </w:p>
    <w:p>
      <w:pPr>
        <w:pStyle w:val="Heading3"/>
      </w:pPr>
      <w:r>
        <w:t>3.1 System Architecture</w:t>
      </w:r>
    </w:p>
    <w:p>
      <w:r>
        <w:rPr>
          <w:b w:val="0"/>
          <w:i w:val="0"/>
        </w:rPr>
        <w:t>DentyHub is a three-tier web application. The front-end is a Next.js 16 App Router project running React 19 with Tailwind v4. The backend is a NestJS 11 service exposing a REST API; Prisma 5.22 sits between Nest and PostgreSQL 16. The two halves live in a pnpm workspace monorepo so shared types and lint rules apply uniformly, and so a single command (pnpm dev) brings both up locally.</w:t>
      </w:r>
    </w:p>
    <w:tbl>
      <w:tblPr>
        <w:tblStyle w:val="TableGrid"/>
        <w:tblW w:type="auto" w:w="0"/>
        <w:jc w:val="center"/>
        <w:tblLook w:firstColumn="1" w:firstRow="1" w:lastColumn="0" w:lastRow="0" w:noHBand="0" w:noVBand="1" w:val="04A0"/>
      </w:tblPr>
      <w:tblGrid>
        <w:gridCol w:w="3097"/>
        <w:gridCol w:w="3097"/>
        <w:gridCol w:w="3097"/>
      </w:tblGrid>
      <w:tr>
        <w:tc>
          <w:tcPr>
            <w:tcW w:type="dxa" w:w="1984"/>
            <w:vAlign w:val="center"/>
            <w:shd w:val="clear" w:color="auto" w:fill="E7EEF2"/>
          </w:tcPr>
          <w:p>
            <w:r/>
            <w:r>
              <w:rPr>
                <w:b/>
                <w:sz w:val="21"/>
              </w:rPr>
              <w:t>Component</w:t>
            </w:r>
          </w:p>
        </w:tc>
        <w:tc>
          <w:tcPr>
            <w:tcW w:type="dxa" w:w="2268"/>
            <w:vAlign w:val="center"/>
            <w:shd w:val="clear" w:color="auto" w:fill="E7EEF2"/>
          </w:tcPr>
          <w:p>
            <w:r/>
            <w:r>
              <w:rPr>
                <w:b/>
                <w:sz w:val="21"/>
              </w:rPr>
              <w:t>Technology</w:t>
            </w:r>
          </w:p>
        </w:tc>
        <w:tc>
          <w:tcPr>
            <w:tcW w:type="dxa" w:w="5386"/>
            <w:vAlign w:val="center"/>
            <w:shd w:val="clear" w:color="auto" w:fill="E7EEF2"/>
          </w:tcPr>
          <w:p>
            <w:r/>
            <w:r>
              <w:rPr>
                <w:b/>
                <w:sz w:val="21"/>
              </w:rPr>
              <w:t>Purpose</w:t>
            </w:r>
          </w:p>
        </w:tc>
      </w:tr>
      <w:tr>
        <w:tc>
          <w:tcPr>
            <w:tcW w:type="dxa" w:w="1984"/>
            <w:vAlign w:val="center"/>
          </w:tcPr>
          <w:p>
            <w:r/>
            <w:r>
              <w:rPr>
                <w:sz w:val="21"/>
              </w:rPr>
              <w:t>Front-End</w:t>
            </w:r>
          </w:p>
        </w:tc>
        <w:tc>
          <w:tcPr>
            <w:tcW w:type="dxa" w:w="2268"/>
            <w:vAlign w:val="center"/>
          </w:tcPr>
          <w:p>
            <w:r/>
            <w:r>
              <w:rPr>
                <w:sz w:val="21"/>
              </w:rPr>
              <w:t>Next.js 16, React 19, Tailwind v4</w:t>
            </w:r>
          </w:p>
        </w:tc>
        <w:tc>
          <w:tcPr>
            <w:tcW w:type="dxa" w:w="5386"/>
            <w:vAlign w:val="center"/>
          </w:tcPr>
          <w:p>
            <w:r/>
            <w:r>
              <w:rPr>
                <w:sz w:val="21"/>
              </w:rPr>
              <w:t>App Router pages, role-scoped layouts, server components where SEO matters, client components for interactive surfaces (booking modal, arcade games)</w:t>
            </w:r>
          </w:p>
        </w:tc>
      </w:tr>
      <w:tr>
        <w:tc>
          <w:tcPr>
            <w:tcW w:type="dxa" w:w="1984"/>
            <w:vAlign w:val="center"/>
          </w:tcPr>
          <w:p>
            <w:r/>
            <w:r>
              <w:rPr>
                <w:sz w:val="21"/>
              </w:rPr>
              <w:t>Back-End</w:t>
            </w:r>
          </w:p>
        </w:tc>
        <w:tc>
          <w:tcPr>
            <w:tcW w:type="dxa" w:w="2268"/>
            <w:vAlign w:val="center"/>
          </w:tcPr>
          <w:p>
            <w:r/>
            <w:r>
              <w:rPr>
                <w:sz w:val="21"/>
              </w:rPr>
              <w:t>NestJS 11 (Node 20+)</w:t>
            </w:r>
          </w:p>
        </w:tc>
        <w:tc>
          <w:tcPr>
            <w:tcW w:type="dxa" w:w="5386"/>
            <w:vAlign w:val="center"/>
          </w:tcPr>
          <w:p>
            <w:r/>
            <w:r>
              <w:rPr>
                <w:sz w:val="21"/>
              </w:rPr>
              <w:t>REST API; controllers per domain (auth, patients, doctors, supervisors, admin, arcade, etc.); guards at controller layer</w:t>
            </w:r>
          </w:p>
        </w:tc>
      </w:tr>
      <w:tr>
        <w:tc>
          <w:tcPr>
            <w:tcW w:type="dxa" w:w="1984"/>
            <w:vAlign w:val="center"/>
          </w:tcPr>
          <w:p>
            <w:r/>
            <w:r>
              <w:rPr>
                <w:sz w:val="21"/>
              </w:rPr>
              <w:t>ORM</w:t>
            </w:r>
          </w:p>
        </w:tc>
        <w:tc>
          <w:tcPr>
            <w:tcW w:type="dxa" w:w="2268"/>
            <w:vAlign w:val="center"/>
          </w:tcPr>
          <w:p>
            <w:r/>
            <w:r>
              <w:rPr>
                <w:sz w:val="21"/>
              </w:rPr>
              <w:t>Prisma 5.22</w:t>
            </w:r>
          </w:p>
        </w:tc>
        <w:tc>
          <w:tcPr>
            <w:tcW w:type="dxa" w:w="5386"/>
            <w:vAlign w:val="center"/>
          </w:tcPr>
          <w:p>
            <w:r/>
            <w:r>
              <w:rPr>
                <w:sz w:val="21"/>
              </w:rPr>
              <w:t>Schema-first migrations, generated types, transactional methods for atomic case + appointment operations</w:t>
            </w:r>
          </w:p>
        </w:tc>
      </w:tr>
      <w:tr>
        <w:tc>
          <w:tcPr>
            <w:tcW w:type="dxa" w:w="1984"/>
            <w:vAlign w:val="center"/>
          </w:tcPr>
          <w:p>
            <w:r/>
            <w:r>
              <w:rPr>
                <w:sz w:val="21"/>
              </w:rPr>
              <w:t>Database</w:t>
            </w:r>
          </w:p>
        </w:tc>
        <w:tc>
          <w:tcPr>
            <w:tcW w:type="dxa" w:w="2268"/>
            <w:vAlign w:val="center"/>
          </w:tcPr>
          <w:p>
            <w:r/>
            <w:r>
              <w:rPr>
                <w:sz w:val="21"/>
              </w:rPr>
              <w:t>PostgreSQL 16</w:t>
            </w:r>
          </w:p>
        </w:tc>
        <w:tc>
          <w:tcPr>
            <w:tcW w:type="dxa" w:w="5386"/>
            <w:vAlign w:val="center"/>
          </w:tcPr>
          <w:p>
            <w:r/>
            <w:r>
              <w:rPr>
                <w:sz w:val="21"/>
              </w:rPr>
              <w:t>Single relational store; 41 models + 18 enums; FKs enforce role-data scoping at the storage layer</w:t>
            </w:r>
          </w:p>
        </w:tc>
      </w:tr>
      <w:tr>
        <w:tc>
          <w:tcPr>
            <w:tcW w:type="dxa" w:w="1984"/>
            <w:vAlign w:val="center"/>
          </w:tcPr>
          <w:p>
            <w:r/>
            <w:r>
              <w:rPr>
                <w:sz w:val="21"/>
              </w:rPr>
              <w:t>Auth</w:t>
            </w:r>
          </w:p>
        </w:tc>
        <w:tc>
          <w:tcPr>
            <w:tcW w:type="dxa" w:w="2268"/>
            <w:vAlign w:val="center"/>
          </w:tcPr>
          <w:p>
            <w:r/>
            <w:r>
              <w:rPr>
                <w:sz w:val="21"/>
              </w:rPr>
              <w:t>passport-jwt + bcryptjs</w:t>
            </w:r>
          </w:p>
        </w:tc>
        <w:tc>
          <w:tcPr>
            <w:tcW w:type="dxa" w:w="5386"/>
            <w:vAlign w:val="center"/>
          </w:tcPr>
          <w:p>
            <w:r/>
            <w:r>
              <w:rPr>
                <w:sz w:val="21"/>
              </w:rPr>
              <w:t>7-day JWT; AdminGuard at controller layer; authHeaders() helper on the frontend</w:t>
            </w:r>
          </w:p>
        </w:tc>
      </w:tr>
      <w:tr>
        <w:tc>
          <w:tcPr>
            <w:tcW w:type="dxa" w:w="1984"/>
            <w:vAlign w:val="center"/>
          </w:tcPr>
          <w:p>
            <w:r/>
            <w:r>
              <w:rPr>
                <w:sz w:val="21"/>
              </w:rPr>
              <w:t>3D rendering</w:t>
            </w:r>
          </w:p>
        </w:tc>
        <w:tc>
          <w:tcPr>
            <w:tcW w:type="dxa" w:w="2268"/>
            <w:vAlign w:val="center"/>
          </w:tcPr>
          <w:p>
            <w:r/>
            <w:r>
              <w:rPr>
                <w:sz w:val="21"/>
              </w:rPr>
              <w:t>three.js + @react-three/fiber + drei</w:t>
            </w:r>
          </w:p>
        </w:tc>
        <w:tc>
          <w:tcPr>
            <w:tcW w:type="dxa" w:w="5386"/>
            <w:vAlign w:val="center"/>
          </w:tcPr>
          <w:p>
            <w:r/>
            <w:r>
              <w:rPr>
                <w:sz w:val="21"/>
              </w:rPr>
              <w:t>Tooth Defender 3D micro-game; one tooth model, one camera, projectile loop</w:t>
            </w:r>
          </w:p>
        </w:tc>
      </w:tr>
      <w:tr>
        <w:tc>
          <w:tcPr>
            <w:tcW w:type="dxa" w:w="1984"/>
            <w:vAlign w:val="center"/>
          </w:tcPr>
          <w:p>
            <w:r/>
            <w:r>
              <w:rPr>
                <w:sz w:val="21"/>
              </w:rPr>
              <w:t>i18n</w:t>
            </w:r>
          </w:p>
        </w:tc>
        <w:tc>
          <w:tcPr>
            <w:tcW w:type="dxa" w:w="2268"/>
            <w:vAlign w:val="center"/>
          </w:tcPr>
          <w:p>
            <w:r/>
            <w:r>
              <w:rPr>
                <w:sz w:val="21"/>
              </w:rPr>
              <w:t>Custom language-provider</w:t>
            </w:r>
          </w:p>
        </w:tc>
        <w:tc>
          <w:tcPr>
            <w:tcW w:type="dxa" w:w="5386"/>
            <w:vAlign w:val="center"/>
          </w:tcPr>
          <w:p>
            <w:r/>
            <w:r>
              <w:rPr>
                <w:sz w:val="21"/>
              </w:rPr>
              <w:t>EN + AR dictionary, ~1100 keys; RTL flip via dir attribute; useTranslation() hook</w:t>
            </w:r>
          </w:p>
        </w:tc>
      </w:tr>
      <w:tr>
        <w:tc>
          <w:tcPr>
            <w:tcW w:type="dxa" w:w="1984"/>
            <w:vAlign w:val="center"/>
          </w:tcPr>
          <w:p>
            <w:r/>
            <w:r>
              <w:rPr>
                <w:sz w:val="21"/>
              </w:rPr>
              <w:t>State</w:t>
            </w:r>
          </w:p>
        </w:tc>
        <w:tc>
          <w:tcPr>
            <w:tcW w:type="dxa" w:w="2268"/>
            <w:vAlign w:val="center"/>
          </w:tcPr>
          <w:p>
            <w:r/>
            <w:r>
              <w:rPr>
                <w:sz w:val="21"/>
              </w:rPr>
              <w:t>React state + useEffect; no global store</w:t>
            </w:r>
          </w:p>
        </w:tc>
        <w:tc>
          <w:tcPr>
            <w:tcW w:type="dxa" w:w="5386"/>
            <w:vAlign w:val="center"/>
          </w:tcPr>
          <w:p>
            <w:r/>
            <w:r>
              <w:rPr>
                <w:sz w:val="21"/>
              </w:rPr>
              <w:t>Server state cached per page; intentionally avoided Redux/Zustand to keep the API surface small</w:t>
            </w:r>
          </w:p>
        </w:tc>
      </w:tr>
      <w:tr>
        <w:tc>
          <w:tcPr>
            <w:tcW w:type="dxa" w:w="1984"/>
            <w:vAlign w:val="center"/>
          </w:tcPr>
          <w:p>
            <w:r/>
            <w:r>
              <w:rPr>
                <w:sz w:val="21"/>
              </w:rPr>
              <w:t>Build / runtime</w:t>
            </w:r>
          </w:p>
        </w:tc>
        <w:tc>
          <w:tcPr>
            <w:tcW w:type="dxa" w:w="2268"/>
            <w:vAlign w:val="center"/>
          </w:tcPr>
          <w:p>
            <w:r/>
            <w:r>
              <w:rPr>
                <w:sz w:val="21"/>
              </w:rPr>
              <w:t>pnpm workspaces; Next.js own dev server</w:t>
            </w:r>
          </w:p>
        </w:tc>
        <w:tc>
          <w:tcPr>
            <w:tcW w:type="dxa" w:w="5386"/>
            <w:vAlign w:val="center"/>
          </w:tcPr>
          <w:p>
            <w:r/>
            <w:r>
              <w:rPr>
                <w:sz w:val="21"/>
              </w:rPr>
              <w:t>Single repository, two packages; CI runs typecheck + lint on every PR</w:t>
            </w:r>
          </w:p>
        </w:tc>
      </w:tr>
    </w:tbl>
    <w:p/>
    <w:p>
      <w:r>
        <w:rPr>
          <w:b w:val="0"/>
          <w:i w:val="0"/>
        </w:rPr>
        <w:t>We deliberately resisted adding a separate state-management library. The data on screen is mostly server state, the lists are paginated, and the few cross-page in-memory pieces (the language toggle, the theme, the auth token) are localStorage-backed with a small custom provider. Adding Redux or Zustand would have meant an extra abstraction the next maintainer has to learn before they can ship a fix. When in doubt we kept the boundaries narrow.</w:t>
      </w:r>
    </w:p>
    <w:tbl>
      <w:tblPr>
        <w:tblStyle w:val="TableGrid"/>
        <w:tblW w:type="auto" w:w="0"/>
        <w:jc w:val="center"/>
        <w:tblLook w:firstColumn="1" w:firstRow="1" w:lastColumn="0" w:lastRow="0" w:noHBand="0" w:noVBand="1" w:val="04A0"/>
      </w:tblPr>
      <w:tblGrid>
        <w:gridCol w:w="9292"/>
      </w:tblGrid>
      <w:tr>
        <w:trPr>
          <w:trHeight w:val="4762"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3.1 - High-level system architecture: browser -&gt; Next.js -&gt; NestJS -&gt; Prisma -&gt; PostgreSQL.</w:t>
      </w:r>
    </w:p>
    <w:p>
      <w:pPr>
        <w:pStyle w:val="Heading3"/>
      </w:pPr>
      <w:r>
        <w:t>3.2 Detailed Design (UML Models Based on Implementation)</w:t>
      </w:r>
    </w:p>
    <w:p>
      <w:r>
        <w:rPr>
          <w:b w:val="0"/>
          <w:i w:val="0"/>
        </w:rPr>
        <w:t>The diagrams in this section reflect the implementation as of the GP2 freeze, not the original GP1 sketches. Where the implemented model diverges from the GP1 ER diagram we point that out - most often around the case-progress table, which we added after the supervisor interviews in week 9.</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3.2 - Use case diagram covering all four roles.</w:t>
      </w:r>
    </w:p>
    <w:p>
      <w:r>
        <w:rPr>
          <w:b w:val="0"/>
          <w:i w:val="0"/>
        </w:rPr>
        <w:t>The use case diagram (Figure 3.2) reads top-to-bottom by role. Patient use cases cluster around browsing, requesting and tracking appointments, plus the engagement layer (streak, badges, arcade). Doctor use cases centre on the case queue, report submission, and viewing supervisor feedback. Supervisor use cases are the decision triangle (approve / edit / redo) plus visibility into the cohort under their wing. Admin use cases span everything: vetting, planning, moderation, semester progression.</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3.3 - Class diagram (Prisma model relations).</w:t>
      </w:r>
    </w:p>
    <w:p>
      <w:r>
        <w:rPr>
          <w:b w:val="0"/>
          <w:i w:val="0"/>
        </w:rPr>
        <w:t>The class diagram (Figure 3.3) is generated from the Prisma schema. Appointment is the central node; it has a 1..1 to Patient and Doctor, 1..1 to Clinic and Shift, and 0..1 to ClinicCase. CaseReport hangs off Appointment with the supervisor decision enum. DoctorCaseProgress is a denormalised table that joins Doctor x ClinicCase x Semester - it lets us answer "has this doctor finished this case category for this semester?" without a five-table join.</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3.4 - Sequence diagram: patient requests an appointment.</w:t>
      </w:r>
    </w:p>
    <w:p>
      <w:r>
        <w:rPr>
          <w:b w:val="0"/>
          <w:i w:val="0"/>
        </w:rPr>
        <w:t>Figure 3.4 traces the booking flow: the patient picks a slot in the UI, the frontend posts to POST /appointments with the (shiftId, caseId, doctorId) triple, the controller wraps the create in a Prisma $transaction that checks for collision and inserts the row, and the client receives the appointment plus a status pill. Notification creation happens inside the same transaction so a successful booking and its notification cannot diverge.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3.5 - Sequence diagram: supervisor decision on a submitted report.</w:t>
      </w:r>
    </w:p>
    <w:p>
      <w:r>
        <w:rPr>
          <w:b w:val="0"/>
          <w:i w:val="0"/>
        </w:rPr>
        <w:t>Figure 3.5 is the high-stakes path. The supervisor either approves (case state -&gt; COMPLETED, doctor's progress row flips, notification to the doctor), requests edits (state -&gt; NEEDS_EDIT, report unlocked for the same doctor + same patient), or sends back for redo (state -&gt; PENDING again but bound to a fresh appointment - the original case is marked invalidated). The diagram exists because explaining this branch in words alone confused everyone we tried it on, including us.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3.6 - State diagram of an appointment.</w:t>
      </w:r>
    </w:p>
    <w:p>
      <w:r>
        <w:rPr>
          <w:b w:val="0"/>
          <w:i w:val="0"/>
        </w:rPr>
        <w:t>Figure 3.6 plots the appointment's life: REQUESTED -&gt; CONFIRMED -&gt; IN_PROGRESS -&gt; AWAITING_REPORT -&gt; REPORT_SUBMITTED -&gt; DECISION -&gt; {COMPLETED, NEEDS_EDIT, REDO}. The state machine guards the transitions in the backend; an attempt to mark an appointment COMPLETED without a report or approval fails at the service layer with 409 Conflict.</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3.7 - Activity diagram for the daily streak check-in.</w:t>
      </w:r>
    </w:p>
    <w:p>
      <w:pPr>
        <w:pStyle w:val="Heading3"/>
      </w:pPr>
      <w:r>
        <w:t>3.3 Software Deployment</w:t>
      </w:r>
    </w:p>
    <w:p>
      <w:r>
        <w:rPr>
          <w:b w:val="0"/>
          <w:i w:val="0"/>
        </w:rPr>
        <w:t>Deployment for the defense build runs locally on the team-lead's laptop. The decision rests on R8: stage Wi-Fi at JUST has historically been unreliable, and the cost of a failed live demo is far higher than the cost of running on localhost with a hotspot as a fallback for any external assets. The production-shape deployment we tested in week 23 is documented below and is ready to spin up at a real partner clinic after defense.</w:t>
      </w:r>
    </w:p>
    <w:tbl>
      <w:tblPr>
        <w:tblStyle w:val="TableGrid"/>
        <w:tblW w:type="auto" w:w="0"/>
        <w:jc w:val="center"/>
        <w:tblLook w:firstColumn="1" w:firstRow="1" w:lastColumn="0" w:lastRow="0" w:noHBand="0" w:noVBand="1" w:val="04A0"/>
      </w:tblPr>
      <w:tblGrid>
        <w:gridCol w:w="3097"/>
        <w:gridCol w:w="3097"/>
        <w:gridCol w:w="3097"/>
      </w:tblGrid>
      <w:tr>
        <w:tc>
          <w:tcPr>
            <w:tcW w:type="dxa" w:w="2041"/>
            <w:vAlign w:val="center"/>
            <w:shd w:val="clear" w:color="auto" w:fill="E7EEF2"/>
          </w:tcPr>
          <w:p>
            <w:r/>
            <w:r>
              <w:rPr>
                <w:b/>
                <w:sz w:val="21"/>
              </w:rPr>
              <w:t>Layer</w:t>
            </w:r>
          </w:p>
        </w:tc>
        <w:tc>
          <w:tcPr>
            <w:tcW w:type="dxa" w:w="3061"/>
            <w:vAlign w:val="center"/>
            <w:shd w:val="clear" w:color="auto" w:fill="E7EEF2"/>
          </w:tcPr>
          <w:p>
            <w:r/>
            <w:r>
              <w:rPr>
                <w:b/>
                <w:sz w:val="21"/>
              </w:rPr>
              <w:t>Defense (local)</w:t>
            </w:r>
          </w:p>
        </w:tc>
        <w:tc>
          <w:tcPr>
            <w:tcW w:type="dxa" w:w="4535"/>
            <w:vAlign w:val="center"/>
            <w:shd w:val="clear" w:color="auto" w:fill="E7EEF2"/>
          </w:tcPr>
          <w:p>
            <w:r/>
            <w:r>
              <w:rPr>
                <w:b/>
                <w:sz w:val="21"/>
              </w:rPr>
              <w:t>Production-shape (tested)</w:t>
            </w:r>
          </w:p>
        </w:tc>
      </w:tr>
      <w:tr>
        <w:tc>
          <w:tcPr>
            <w:tcW w:type="dxa" w:w="2041"/>
            <w:vAlign w:val="center"/>
          </w:tcPr>
          <w:p>
            <w:r/>
            <w:r>
              <w:rPr>
                <w:sz w:val="21"/>
              </w:rPr>
              <w:t>Frontend</w:t>
            </w:r>
          </w:p>
        </w:tc>
        <w:tc>
          <w:tcPr>
            <w:tcW w:type="dxa" w:w="3061"/>
            <w:vAlign w:val="center"/>
          </w:tcPr>
          <w:p>
            <w:r/>
            <w:r>
              <w:rPr>
                <w:sz w:val="21"/>
              </w:rPr>
              <w:t>Next.js dev server on localhost:3000</w:t>
            </w:r>
          </w:p>
        </w:tc>
        <w:tc>
          <w:tcPr>
            <w:tcW w:type="dxa" w:w="4535"/>
            <w:vAlign w:val="center"/>
          </w:tcPr>
          <w:p>
            <w:r/>
            <w:r>
              <w:rPr>
                <w:sz w:val="21"/>
              </w:rPr>
              <w:t>Next.js standalone build on Vercel (one preview env per branch)</w:t>
            </w:r>
          </w:p>
        </w:tc>
      </w:tr>
      <w:tr>
        <w:tc>
          <w:tcPr>
            <w:tcW w:type="dxa" w:w="2041"/>
            <w:vAlign w:val="center"/>
          </w:tcPr>
          <w:p>
            <w:r/>
            <w:r>
              <w:rPr>
                <w:sz w:val="21"/>
              </w:rPr>
              <w:t>Backend</w:t>
            </w:r>
          </w:p>
        </w:tc>
        <w:tc>
          <w:tcPr>
            <w:tcW w:type="dxa" w:w="3061"/>
            <w:vAlign w:val="center"/>
          </w:tcPr>
          <w:p>
            <w:r/>
            <w:r>
              <w:rPr>
                <w:sz w:val="21"/>
              </w:rPr>
              <w:t>Nest on localhost:4000</w:t>
            </w:r>
          </w:p>
        </w:tc>
        <w:tc>
          <w:tcPr>
            <w:tcW w:type="dxa" w:w="4535"/>
            <w:vAlign w:val="center"/>
          </w:tcPr>
          <w:p>
            <w:r/>
            <w:r>
              <w:rPr>
                <w:sz w:val="21"/>
              </w:rPr>
              <w:t>Nest container on Fly.io (one VM, scaled to 1)</w:t>
            </w:r>
          </w:p>
        </w:tc>
      </w:tr>
      <w:tr>
        <w:tc>
          <w:tcPr>
            <w:tcW w:type="dxa" w:w="2041"/>
            <w:vAlign w:val="center"/>
          </w:tcPr>
          <w:p>
            <w:r/>
            <w:r>
              <w:rPr>
                <w:sz w:val="21"/>
              </w:rPr>
              <w:t>Database</w:t>
            </w:r>
          </w:p>
        </w:tc>
        <w:tc>
          <w:tcPr>
            <w:tcW w:type="dxa" w:w="3061"/>
            <w:vAlign w:val="center"/>
          </w:tcPr>
          <w:p>
            <w:r/>
            <w:r>
              <w:rPr>
                <w:sz w:val="21"/>
              </w:rPr>
              <w:t>Postgres 16 on Docker localhost:5433</w:t>
            </w:r>
          </w:p>
        </w:tc>
        <w:tc>
          <w:tcPr>
            <w:tcW w:type="dxa" w:w="4535"/>
            <w:vAlign w:val="center"/>
          </w:tcPr>
          <w:p>
            <w:r/>
            <w:r>
              <w:rPr>
                <w:sz w:val="21"/>
              </w:rPr>
              <w:t>Managed Postgres 16 (Neon free tier)</w:t>
            </w:r>
          </w:p>
        </w:tc>
      </w:tr>
      <w:tr>
        <w:tc>
          <w:tcPr>
            <w:tcW w:type="dxa" w:w="2041"/>
            <w:vAlign w:val="center"/>
          </w:tcPr>
          <w:p>
            <w:r/>
            <w:r>
              <w:rPr>
                <w:sz w:val="21"/>
              </w:rPr>
              <w:t>Static assets</w:t>
            </w:r>
          </w:p>
        </w:tc>
        <w:tc>
          <w:tcPr>
            <w:tcW w:type="dxa" w:w="3061"/>
            <w:vAlign w:val="center"/>
          </w:tcPr>
          <w:p>
            <w:r/>
            <w:r>
              <w:rPr>
                <w:sz w:val="21"/>
              </w:rPr>
              <w:t>Bundled in Next.js public/</w:t>
            </w:r>
          </w:p>
        </w:tc>
        <w:tc>
          <w:tcPr>
            <w:tcW w:type="dxa" w:w="4535"/>
            <w:vAlign w:val="center"/>
          </w:tcPr>
          <w:p>
            <w:r/>
            <w:r>
              <w:rPr>
                <w:sz w:val="21"/>
              </w:rPr>
              <w:t>Bundled in Next.js public/</w:t>
            </w:r>
          </w:p>
        </w:tc>
      </w:tr>
      <w:tr>
        <w:tc>
          <w:tcPr>
            <w:tcW w:type="dxa" w:w="2041"/>
            <w:vAlign w:val="center"/>
          </w:tcPr>
          <w:p>
            <w:r/>
            <w:r>
              <w:rPr>
                <w:sz w:val="21"/>
              </w:rPr>
              <w:t>Secrets</w:t>
            </w:r>
          </w:p>
        </w:tc>
        <w:tc>
          <w:tcPr>
            <w:tcW w:type="dxa" w:w="3061"/>
            <w:vAlign w:val="center"/>
          </w:tcPr>
          <w:p>
            <w:r/>
            <w:r>
              <w:rPr>
                <w:sz w:val="21"/>
              </w:rPr>
              <w:t>.env file, gitignored</w:t>
            </w:r>
          </w:p>
        </w:tc>
        <w:tc>
          <w:tcPr>
            <w:tcW w:type="dxa" w:w="4535"/>
            <w:vAlign w:val="center"/>
          </w:tcPr>
          <w:p>
            <w:r/>
            <w:r>
              <w:rPr>
                <w:sz w:val="21"/>
              </w:rPr>
              <w:t>Fly.io secrets + Vercel project env vars</w:t>
            </w:r>
          </w:p>
        </w:tc>
      </w:tr>
      <w:tr>
        <w:tc>
          <w:tcPr>
            <w:tcW w:type="dxa" w:w="2041"/>
            <w:vAlign w:val="center"/>
          </w:tcPr>
          <w:p>
            <w:r/>
            <w:r>
              <w:rPr>
                <w:sz w:val="21"/>
              </w:rPr>
              <w:t>Migrations</w:t>
            </w:r>
          </w:p>
        </w:tc>
        <w:tc>
          <w:tcPr>
            <w:tcW w:type="dxa" w:w="3061"/>
            <w:vAlign w:val="center"/>
          </w:tcPr>
          <w:p>
            <w:r/>
            <w:r>
              <w:rPr>
                <w:sz w:val="21"/>
              </w:rPr>
              <w:t>prisma migrate dev on every schema edit</w:t>
            </w:r>
          </w:p>
        </w:tc>
        <w:tc>
          <w:tcPr>
            <w:tcW w:type="dxa" w:w="4535"/>
            <w:vAlign w:val="center"/>
          </w:tcPr>
          <w:p>
            <w:r/>
            <w:r>
              <w:rPr>
                <w:sz w:val="21"/>
              </w:rPr>
              <w:t>prisma migrate deploy on container startup</w:t>
            </w:r>
          </w:p>
        </w:tc>
      </w:tr>
      <w:tr>
        <w:tc>
          <w:tcPr>
            <w:tcW w:type="dxa" w:w="2041"/>
            <w:vAlign w:val="center"/>
          </w:tcPr>
          <w:p>
            <w:r/>
            <w:r>
              <w:rPr>
                <w:sz w:val="21"/>
              </w:rPr>
              <w:t>Backup</w:t>
            </w:r>
          </w:p>
        </w:tc>
        <w:tc>
          <w:tcPr>
            <w:tcW w:type="dxa" w:w="3061"/>
            <w:vAlign w:val="center"/>
          </w:tcPr>
          <w:p>
            <w:r/>
            <w:r>
              <w:rPr>
                <w:sz w:val="21"/>
              </w:rPr>
              <w:t>Manual pg_dump weekly</w:t>
            </w:r>
          </w:p>
        </w:tc>
        <w:tc>
          <w:tcPr>
            <w:tcW w:type="dxa" w:w="4535"/>
            <w:vAlign w:val="center"/>
          </w:tcPr>
          <w:p>
            <w:r/>
            <w:r>
              <w:rPr>
                <w:sz w:val="21"/>
              </w:rPr>
              <w:t>Daily snapshot via the managed-Postgres provider</w:t>
            </w:r>
          </w:p>
        </w:tc>
      </w:tr>
      <w:tr>
        <w:tc>
          <w:tcPr>
            <w:tcW w:type="dxa" w:w="2041"/>
            <w:vAlign w:val="center"/>
          </w:tcPr>
          <w:p>
            <w:r/>
            <w:r>
              <w:rPr>
                <w:sz w:val="21"/>
              </w:rPr>
              <w:t>Domain</w:t>
            </w:r>
          </w:p>
        </w:tc>
        <w:tc>
          <w:tcPr>
            <w:tcW w:type="dxa" w:w="3061"/>
            <w:vAlign w:val="center"/>
          </w:tcPr>
          <w:p>
            <w:r/>
            <w:r>
              <w:rPr>
                <w:sz w:val="21"/>
              </w:rPr>
              <w:t>n/a (localhost)</w:t>
            </w:r>
          </w:p>
        </w:tc>
        <w:tc>
          <w:tcPr>
            <w:tcW w:type="dxa" w:w="4535"/>
            <w:vAlign w:val="center"/>
          </w:tcPr>
          <w:p>
            <w:r/>
            <w:r>
              <w:rPr>
                <w:sz w:val="21"/>
              </w:rPr>
              <w:t>dentyhub.app (acquired, DNS staged)</w:t>
            </w:r>
          </w:p>
        </w:tc>
      </w:tr>
    </w:tbl>
    <w:p/>
    <w:p>
      <w:r>
        <w:rPr>
          <w:b w:val="0"/>
          <w:i w:val="0"/>
        </w:rPr>
        <w:t>On request from the committee we can run the production-shape deployment during defense with two minutes of notice - the Vercel + Fly URLs are already alive on the team-lead's laptop and Day-2 of the demo plan includes that switchover.</w:t>
      </w:r>
    </w:p>
    <w:p>
      <w:r>
        <w:br w:type="page"/>
      </w:r>
    </w:p>
    <w:p>
      <w:pPr>
        <w:pStyle w:val="Heading2"/>
      </w:pPr>
      <w:r>
        <w:t>CHAPTER 4: System Development and Implementation</w:t>
      </w:r>
    </w:p>
    <w:p>
      <w:pPr>
        <w:pStyle w:val="Heading3"/>
      </w:pPr>
      <w:r>
        <w:t>4.1 Core Implementation Progress</w:t>
      </w:r>
    </w:p>
    <w:p>
      <w:r>
        <w:rPr>
          <w:b w:val="0"/>
          <w:i w:val="0"/>
        </w:rPr>
        <w:t>GP2 began with a working but rough system - the dashboards from GP1 rendered, the booking flow worked end to end, but the supervisor side was a stub. The story of GP2 is what we filled in. This section walks through the implementation chronologically. The headings match the milestones in Section 1.4.</w:t>
      </w:r>
    </w:p>
    <w:p>
      <w:r>
        <w:rPr>
          <w:b w:val="0"/>
          <w:i w:val="0"/>
        </w:rPr>
        <w:t>The full source for both the backend NestJS service and the Next.js frontend lives in a single pnpm workspace monorepo at: https://github.com/12shamali12/GP1. The repository README walks through the setup, the .env template, and the pnpm commands documented at the end of Appendix L. Per-module documentation lives next to the code (each backend module has a docstring at the top of its service file; each frontend feature folder has a short README explaining its public surface).</w:t>
      </w:r>
    </w:p>
    <w:p>
      <w:r>
        <w:rPr>
          <w:b w:val="0"/>
          <w:i w:val="0"/>
        </w:rPr>
        <w:t>M5 - Supervisor flow + case report. We landed on a structured report rather than a single text area because the supervisor interviews kept coming back to the same point: "if I have to read a paragraph I'll just approve everything". The structured fields (diagnosis, materials used, anaesthesia, follow-up needed) turn the report from prose to a checklist the supervisor can scan in 30 seconds. That decision saved us in week 11 when we started loading several reports per supervisor for testing.</w:t>
      </w:r>
    </w:p>
    <w:p>
      <w:r>
        <w:rPr>
          <w:b w:val="0"/>
          <w:i w:val="0"/>
        </w:rPr>
        <w:t>M6 - Admin planning workspace. The planning surface was the most complicated to design. It owns clinics, shifts, semesters, supervisor assignments and the clinic-case catalogue, and they all interrelate. We chose to split it into four tabs - Resources, Plans, Assignments, Supervisors - instead of one giant page. The Resources tab is where you create a clinic, then a shift inside it, then a case category inside that clinic. The Plans tab is the actual schedule. The Assignments tab maps doctors to plans. Supervisors tab maps supervisors to clinics. We pushed every action into the tab where the resource lives - fewer surprises during admin training.</w:t>
      </w:r>
    </w:p>
    <w:p>
      <w:r>
        <w:rPr>
          <w:b w:val="0"/>
          <w:i w:val="0"/>
        </w:rPr>
        <w:t>M7 - Patient engagement layer. The Healthy Smile Streak is a 30-second ritual: morning brush, floss, mouthwash. The patient marks three tiny checkboxes and the day is logged. Streaks accumulate; we considered monetising them and decided not to (Section 1.3). Badges award at milestones - 3 days, 7 days, 30 days, 100 days. The streak data lives in a single table keyed on (patient, dateKey-in-Asia/Amman); we use the Amman date key rather than UTC so a patient checking in at 11:45pm and 12:15am genuinely counts as two consecutive days, not one.</w:t>
      </w:r>
    </w:p>
    <w:p>
      <w:r>
        <w:rPr>
          <w:b w:val="0"/>
          <w:i w:val="0"/>
        </w:rPr>
        <w:t>M8 - Arcade hub + first three games. The hub itself is one page that renders six game cards plus a leaderboard tab. Each game gets a fullscreen "focus mode" stage with a portal-mounted HUD chip slot, so the games can stay framework-independent of one another. Plaque Blaster is a 30-second tap-the-tooth grid; Tooth Defender 3D is a three.js scene where bacteria swarm a molar and the player taps to fire; Floss Rush is a three-lane runner with collectibles and a sugar hazard. All three obey the same shape: a level number drives spawn cadence and decoy ratios; a once-a-day server lock prevents grinding; a per-level threshold (calibrated in arcade.service.ts) governs the next unlock.</w:t>
      </w:r>
    </w:p>
    <w:p>
      <w:r>
        <w:rPr>
          <w:b w:val="0"/>
          <w:i w:val="0"/>
        </w:rPr>
        <w:t>M9 - Three more arcade games + admin Settings tab + Add-case shortcut. Three new games were authored in approximately a week of calendar time: Tooth IQ (multiple-choice dental quiz, 10 unique questions per level shuffled per attempt, level 11 = endless from the combined 100-question pool, cumulative 3-miss limit in endless), Match Lab (dental-themed memory match with a per-level preview window from 4s at L1 down to 1.5s at L10, a mid-preview reshuffle from L8, and a bonus pair from L9), and Brush Buddy (Simon-style brushing pattern - 4 zones at L1-L4, 6 zones at L5-L6, 8 zones from L7 including tongue + cheek; starting pattern length is 2 steps at L1 ramping to 6 at L10; clean-round bonus and a big "MISS!" overlay on a wrong tap). At the same time we added an Admin Settings tab - a new route at /admin/settings that mounts the shared SettingsPanel in a new "admin" role - and a deep-link "Add case" button on the Admin Cases page that navigates to /admin/planning?focus=new-case, which auto-switches to the Resources tab and opens the clinic-case form. Small thing, but admin workflows thanked us.</w:t>
      </w:r>
    </w:p>
    <w:p>
      <w:r>
        <w:rPr>
          <w:b w:val="0"/>
          <w:i w:val="0"/>
        </w:rPr>
        <w:t>M10 - Polish + Arabic sweep. The Arabic translation surface grew from the original ~700 keys to roughly 1100 during M10. The biggest contributor was the new games: each game introduced 20-50 keys for HUD chips, banners, intro card briefs, and the leaderboard tab. We added a translation key audit to our pre-PR checklist after a missed key shipped to Arabic week 21 and the screen briefly read "arcade.iq.over_win". Won't repeat that.</w:t>
      </w:r>
    </w:p>
    <w:p>
      <w:pPr>
        <w:pStyle w:val="Heading3"/>
      </w:pPr>
      <w:r>
        <w:t>4.2 Implemented and Planned Features</w:t>
      </w:r>
    </w:p>
    <w:p>
      <w:r>
        <w:rPr>
          <w:i/>
          <w:color w:val="6B7280"/>
          <w:sz w:val="18"/>
        </w:rPr>
        <w:t>Table 4.1 — every feature from Section 2.1 with its implementation status and the file path that owns the surface in the repository.</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567"/>
            <w:vAlign w:val="center"/>
            <w:shd w:val="clear" w:color="auto" w:fill="E7EEF2"/>
          </w:tcPr>
          <w:p>
            <w:r/>
            <w:r>
              <w:rPr>
                <w:b/>
                <w:sz w:val="21"/>
              </w:rPr>
              <w:t>ID</w:t>
            </w:r>
          </w:p>
        </w:tc>
        <w:tc>
          <w:tcPr>
            <w:tcW w:type="dxa" w:w="2268"/>
            <w:vAlign w:val="center"/>
            <w:shd w:val="clear" w:color="auto" w:fill="E7EEF2"/>
          </w:tcPr>
          <w:p>
            <w:r/>
            <w:r>
              <w:rPr>
                <w:b/>
                <w:sz w:val="21"/>
              </w:rPr>
              <w:t>Feature</w:t>
            </w:r>
          </w:p>
        </w:tc>
        <w:tc>
          <w:tcPr>
            <w:tcW w:type="dxa" w:w="1701"/>
            <w:vAlign w:val="center"/>
            <w:shd w:val="clear" w:color="auto" w:fill="E7EEF2"/>
          </w:tcPr>
          <w:p>
            <w:r/>
            <w:r>
              <w:rPr>
                <w:b/>
                <w:sz w:val="21"/>
              </w:rPr>
              <w:t>Status</w:t>
            </w:r>
          </w:p>
        </w:tc>
        <w:tc>
          <w:tcPr>
            <w:tcW w:type="dxa" w:w="4422"/>
            <w:vAlign w:val="center"/>
            <w:shd w:val="clear" w:color="auto" w:fill="E7EEF2"/>
          </w:tcPr>
          <w:p>
            <w:r/>
            <w:r>
              <w:rPr>
                <w:b/>
                <w:sz w:val="21"/>
              </w:rPr>
              <w:t>Primary location</w:t>
            </w:r>
          </w:p>
        </w:tc>
      </w:tr>
      <w:tr>
        <w:tc>
          <w:tcPr>
            <w:tcW w:type="dxa" w:w="567"/>
            <w:vAlign w:val="center"/>
          </w:tcPr>
          <w:p>
            <w:r/>
            <w:r>
              <w:rPr>
                <w:sz w:val="21"/>
              </w:rPr>
              <w:t>F1</w:t>
            </w:r>
          </w:p>
        </w:tc>
        <w:tc>
          <w:tcPr>
            <w:tcW w:type="dxa" w:w="2268"/>
            <w:vAlign w:val="center"/>
          </w:tcPr>
          <w:p>
            <w:r/>
            <w:r>
              <w:rPr>
                <w:sz w:val="21"/>
              </w:rPr>
              <w:t>Account registration + JWT login</w:t>
            </w:r>
          </w:p>
        </w:tc>
        <w:tc>
          <w:tcPr>
            <w:tcW w:type="dxa" w:w="1701"/>
            <w:vAlign w:val="center"/>
          </w:tcPr>
          <w:p>
            <w:r/>
            <w:r>
              <w:rPr>
                <w:sz w:val="21"/>
              </w:rPr>
              <w:t>Implemented</w:t>
            </w:r>
          </w:p>
        </w:tc>
        <w:tc>
          <w:tcPr>
            <w:tcW w:type="dxa" w:w="4422"/>
            <w:vAlign w:val="center"/>
          </w:tcPr>
          <w:p>
            <w:r/>
            <w:r>
              <w:rPr>
                <w:sz w:val="21"/>
              </w:rPr>
              <w:t>backend/src/auth + frontend/src/app/(auth)</w:t>
            </w:r>
          </w:p>
        </w:tc>
      </w:tr>
      <w:tr>
        <w:tc>
          <w:tcPr>
            <w:tcW w:type="dxa" w:w="567"/>
            <w:vAlign w:val="center"/>
          </w:tcPr>
          <w:p>
            <w:r/>
            <w:r>
              <w:rPr>
                <w:sz w:val="21"/>
              </w:rPr>
              <w:t>F2</w:t>
            </w:r>
          </w:p>
        </w:tc>
        <w:tc>
          <w:tcPr>
            <w:tcW w:type="dxa" w:w="2268"/>
            <w:vAlign w:val="center"/>
          </w:tcPr>
          <w:p>
            <w:r/>
            <w:r>
              <w:rPr>
                <w:sz w:val="21"/>
              </w:rPr>
              <w:t>Role-based dashboards</w:t>
            </w:r>
          </w:p>
        </w:tc>
        <w:tc>
          <w:tcPr>
            <w:tcW w:type="dxa" w:w="1701"/>
            <w:vAlign w:val="center"/>
          </w:tcPr>
          <w:p>
            <w:r/>
            <w:r>
              <w:rPr>
                <w:sz w:val="21"/>
              </w:rPr>
              <w:t>Implemented</w:t>
            </w:r>
          </w:p>
        </w:tc>
        <w:tc>
          <w:tcPr>
            <w:tcW w:type="dxa" w:w="4422"/>
            <w:vAlign w:val="center"/>
          </w:tcPr>
          <w:p>
            <w:r/>
            <w:r>
              <w:rPr>
                <w:sz w:val="21"/>
              </w:rPr>
              <w:t>frontend/src/app/&lt;role&gt;/page.tsx</w:t>
            </w:r>
          </w:p>
        </w:tc>
      </w:tr>
      <w:tr>
        <w:tc>
          <w:tcPr>
            <w:tcW w:type="dxa" w:w="567"/>
            <w:vAlign w:val="center"/>
          </w:tcPr>
          <w:p>
            <w:r/>
            <w:r>
              <w:rPr>
                <w:sz w:val="21"/>
              </w:rPr>
              <w:t>F3</w:t>
            </w:r>
          </w:p>
        </w:tc>
        <w:tc>
          <w:tcPr>
            <w:tcW w:type="dxa" w:w="2268"/>
            <w:vAlign w:val="center"/>
          </w:tcPr>
          <w:p>
            <w:r/>
            <w:r>
              <w:rPr>
                <w:sz w:val="21"/>
              </w:rPr>
              <w:t>Account vetting</w:t>
            </w:r>
          </w:p>
        </w:tc>
        <w:tc>
          <w:tcPr>
            <w:tcW w:type="dxa" w:w="1701"/>
            <w:vAlign w:val="center"/>
          </w:tcPr>
          <w:p>
            <w:r/>
            <w:r>
              <w:rPr>
                <w:sz w:val="21"/>
              </w:rPr>
              <w:t>Implemented</w:t>
            </w:r>
          </w:p>
        </w:tc>
        <w:tc>
          <w:tcPr>
            <w:tcW w:type="dxa" w:w="4422"/>
            <w:vAlign w:val="center"/>
          </w:tcPr>
          <w:p>
            <w:r/>
            <w:r>
              <w:rPr>
                <w:sz w:val="21"/>
              </w:rPr>
              <w:t>admin/doctor-requests + supervisor-requests</w:t>
            </w:r>
          </w:p>
        </w:tc>
      </w:tr>
      <w:tr>
        <w:tc>
          <w:tcPr>
            <w:tcW w:type="dxa" w:w="567"/>
            <w:vAlign w:val="center"/>
          </w:tcPr>
          <w:p>
            <w:r/>
            <w:r>
              <w:rPr>
                <w:sz w:val="21"/>
              </w:rPr>
              <w:t>F4</w:t>
            </w:r>
          </w:p>
        </w:tc>
        <w:tc>
          <w:tcPr>
            <w:tcW w:type="dxa" w:w="2268"/>
            <w:vAlign w:val="center"/>
          </w:tcPr>
          <w:p>
            <w:r/>
            <w:r>
              <w:rPr>
                <w:sz w:val="21"/>
              </w:rPr>
              <w:t>Patient slot browser</w:t>
            </w:r>
          </w:p>
        </w:tc>
        <w:tc>
          <w:tcPr>
            <w:tcW w:type="dxa" w:w="1701"/>
            <w:vAlign w:val="center"/>
          </w:tcPr>
          <w:p>
            <w:r/>
            <w:r>
              <w:rPr>
                <w:sz w:val="21"/>
              </w:rPr>
              <w:t>Implemented</w:t>
            </w:r>
          </w:p>
        </w:tc>
        <w:tc>
          <w:tcPr>
            <w:tcW w:type="dxa" w:w="4422"/>
            <w:vAlign w:val="center"/>
          </w:tcPr>
          <w:p>
            <w:r/>
            <w:r>
              <w:rPr>
                <w:sz w:val="21"/>
              </w:rPr>
              <w:t>frontend/src/app/patient/book</w:t>
            </w:r>
          </w:p>
        </w:tc>
      </w:tr>
      <w:tr>
        <w:tc>
          <w:tcPr>
            <w:tcW w:type="dxa" w:w="567"/>
            <w:vAlign w:val="center"/>
          </w:tcPr>
          <w:p>
            <w:r/>
            <w:r>
              <w:rPr>
                <w:sz w:val="21"/>
              </w:rPr>
              <w:t>F5</w:t>
            </w:r>
          </w:p>
        </w:tc>
        <w:tc>
          <w:tcPr>
            <w:tcW w:type="dxa" w:w="2268"/>
            <w:vAlign w:val="center"/>
          </w:tcPr>
          <w:p>
            <w:r/>
            <w:r>
              <w:rPr>
                <w:sz w:val="21"/>
              </w:rPr>
              <w:t>Appointment request</w:t>
            </w:r>
          </w:p>
        </w:tc>
        <w:tc>
          <w:tcPr>
            <w:tcW w:type="dxa" w:w="1701"/>
            <w:vAlign w:val="center"/>
          </w:tcPr>
          <w:p>
            <w:r/>
            <w:r>
              <w:rPr>
                <w:sz w:val="21"/>
              </w:rPr>
              <w:t>Implemented</w:t>
            </w:r>
          </w:p>
        </w:tc>
        <w:tc>
          <w:tcPr>
            <w:tcW w:type="dxa" w:w="4422"/>
            <w:vAlign w:val="center"/>
          </w:tcPr>
          <w:p>
            <w:r/>
            <w:r>
              <w:rPr>
                <w:sz w:val="21"/>
              </w:rPr>
              <w:t>backend/src/appointments + patient booking modal</w:t>
            </w:r>
          </w:p>
        </w:tc>
      </w:tr>
      <w:tr>
        <w:tc>
          <w:tcPr>
            <w:tcW w:type="dxa" w:w="567"/>
            <w:vAlign w:val="center"/>
          </w:tcPr>
          <w:p>
            <w:r/>
            <w:r>
              <w:rPr>
                <w:sz w:val="21"/>
              </w:rPr>
              <w:t>F6</w:t>
            </w:r>
          </w:p>
        </w:tc>
        <w:tc>
          <w:tcPr>
            <w:tcW w:type="dxa" w:w="2268"/>
            <w:vAlign w:val="center"/>
          </w:tcPr>
          <w:p>
            <w:r/>
            <w:r>
              <w:rPr>
                <w:sz w:val="21"/>
              </w:rPr>
              <w:t>Doctor case queue</w:t>
            </w:r>
          </w:p>
        </w:tc>
        <w:tc>
          <w:tcPr>
            <w:tcW w:type="dxa" w:w="1701"/>
            <w:vAlign w:val="center"/>
          </w:tcPr>
          <w:p>
            <w:r/>
            <w:r>
              <w:rPr>
                <w:sz w:val="21"/>
              </w:rPr>
              <w:t>Implemented</w:t>
            </w:r>
          </w:p>
        </w:tc>
        <w:tc>
          <w:tcPr>
            <w:tcW w:type="dxa" w:w="4422"/>
            <w:vAlign w:val="center"/>
          </w:tcPr>
          <w:p>
            <w:r/>
            <w:r>
              <w:rPr>
                <w:sz w:val="21"/>
              </w:rPr>
              <w:t>frontend/src/app/doctor/page.tsx</w:t>
            </w:r>
          </w:p>
        </w:tc>
      </w:tr>
      <w:tr>
        <w:tc>
          <w:tcPr>
            <w:tcW w:type="dxa" w:w="567"/>
            <w:vAlign w:val="center"/>
          </w:tcPr>
          <w:p>
            <w:r/>
            <w:r>
              <w:rPr>
                <w:sz w:val="21"/>
              </w:rPr>
              <w:t>F7</w:t>
            </w:r>
          </w:p>
        </w:tc>
        <w:tc>
          <w:tcPr>
            <w:tcW w:type="dxa" w:w="2268"/>
            <w:vAlign w:val="center"/>
          </w:tcPr>
          <w:p>
            <w:r/>
            <w:r>
              <w:rPr>
                <w:sz w:val="21"/>
              </w:rPr>
              <w:t>Case report submission</w:t>
            </w:r>
          </w:p>
        </w:tc>
        <w:tc>
          <w:tcPr>
            <w:tcW w:type="dxa" w:w="1701"/>
            <w:vAlign w:val="center"/>
          </w:tcPr>
          <w:p>
            <w:r/>
            <w:r>
              <w:rPr>
                <w:sz w:val="21"/>
              </w:rPr>
              <w:t>Implemented</w:t>
            </w:r>
          </w:p>
        </w:tc>
        <w:tc>
          <w:tcPr>
            <w:tcW w:type="dxa" w:w="4422"/>
            <w:vAlign w:val="center"/>
          </w:tcPr>
          <w:p>
            <w:r/>
            <w:r>
              <w:rPr>
                <w:sz w:val="21"/>
              </w:rPr>
              <w:t>features/cases/components/report-form.tsx</w:t>
            </w:r>
          </w:p>
        </w:tc>
      </w:tr>
      <w:tr>
        <w:tc>
          <w:tcPr>
            <w:tcW w:type="dxa" w:w="567"/>
            <w:vAlign w:val="center"/>
          </w:tcPr>
          <w:p>
            <w:r/>
            <w:r>
              <w:rPr>
                <w:sz w:val="21"/>
              </w:rPr>
              <w:t>F8</w:t>
            </w:r>
          </w:p>
        </w:tc>
        <w:tc>
          <w:tcPr>
            <w:tcW w:type="dxa" w:w="2268"/>
            <w:vAlign w:val="center"/>
          </w:tcPr>
          <w:p>
            <w:r/>
            <w:r>
              <w:rPr>
                <w:sz w:val="21"/>
              </w:rPr>
              <w:t>Supervisor decision</w:t>
            </w:r>
          </w:p>
        </w:tc>
        <w:tc>
          <w:tcPr>
            <w:tcW w:type="dxa" w:w="1701"/>
            <w:vAlign w:val="center"/>
          </w:tcPr>
          <w:p>
            <w:r/>
            <w:r>
              <w:rPr>
                <w:sz w:val="21"/>
              </w:rPr>
              <w:t>Implemented</w:t>
            </w:r>
          </w:p>
        </w:tc>
        <w:tc>
          <w:tcPr>
            <w:tcW w:type="dxa" w:w="4422"/>
            <w:vAlign w:val="center"/>
          </w:tcPr>
          <w:p>
            <w:r/>
            <w:r>
              <w:rPr>
                <w:sz w:val="21"/>
              </w:rPr>
              <w:t>backend/src/supervisor/decisions + supervisor/queue</w:t>
            </w:r>
          </w:p>
        </w:tc>
      </w:tr>
      <w:tr>
        <w:tc>
          <w:tcPr>
            <w:tcW w:type="dxa" w:w="567"/>
            <w:vAlign w:val="center"/>
          </w:tcPr>
          <w:p>
            <w:r/>
            <w:r>
              <w:rPr>
                <w:sz w:val="21"/>
              </w:rPr>
              <w:t>F9</w:t>
            </w:r>
          </w:p>
        </w:tc>
        <w:tc>
          <w:tcPr>
            <w:tcW w:type="dxa" w:w="2268"/>
            <w:vAlign w:val="center"/>
          </w:tcPr>
          <w:p>
            <w:r/>
            <w:r>
              <w:rPr>
                <w:sz w:val="21"/>
              </w:rPr>
              <w:t>Patient AWAITING_REPORT</w:t>
            </w:r>
          </w:p>
        </w:tc>
        <w:tc>
          <w:tcPr>
            <w:tcW w:type="dxa" w:w="1701"/>
            <w:vAlign w:val="center"/>
          </w:tcPr>
          <w:p>
            <w:r/>
            <w:r>
              <w:rPr>
                <w:sz w:val="21"/>
              </w:rPr>
              <w:t>Implemented</w:t>
            </w:r>
          </w:p>
        </w:tc>
        <w:tc>
          <w:tcPr>
            <w:tcW w:type="dxa" w:w="4422"/>
            <w:vAlign w:val="center"/>
          </w:tcPr>
          <w:p>
            <w:r/>
            <w:r>
              <w:rPr>
                <w:sz w:val="21"/>
              </w:rPr>
              <w:t>Status pill on patient appointments list</w:t>
            </w:r>
          </w:p>
        </w:tc>
      </w:tr>
      <w:tr>
        <w:tc>
          <w:tcPr>
            <w:tcW w:type="dxa" w:w="567"/>
            <w:vAlign w:val="center"/>
          </w:tcPr>
          <w:p>
            <w:r/>
            <w:r>
              <w:rPr>
                <w:sz w:val="21"/>
              </w:rPr>
              <w:t>F10</w:t>
            </w:r>
          </w:p>
        </w:tc>
        <w:tc>
          <w:tcPr>
            <w:tcW w:type="dxa" w:w="2268"/>
            <w:vAlign w:val="center"/>
          </w:tcPr>
          <w:p>
            <w:r/>
            <w:r>
              <w:rPr>
                <w:sz w:val="21"/>
              </w:rPr>
              <w:t>Doctor report-status pills</w:t>
            </w:r>
          </w:p>
        </w:tc>
        <w:tc>
          <w:tcPr>
            <w:tcW w:type="dxa" w:w="1701"/>
            <w:vAlign w:val="center"/>
          </w:tcPr>
          <w:p>
            <w:r/>
            <w:r>
              <w:rPr>
                <w:sz w:val="21"/>
              </w:rPr>
              <w:t>Implemented</w:t>
            </w:r>
          </w:p>
        </w:tc>
        <w:tc>
          <w:tcPr>
            <w:tcW w:type="dxa" w:w="4422"/>
            <w:vAlign w:val="center"/>
          </w:tcPr>
          <w:p>
            <w:r/>
            <w:r>
              <w:rPr>
                <w:sz w:val="21"/>
              </w:rPr>
              <w:t>shared ReportStatusPill component</w:t>
            </w:r>
          </w:p>
        </w:tc>
      </w:tr>
      <w:tr>
        <w:tc>
          <w:tcPr>
            <w:tcW w:type="dxa" w:w="567"/>
            <w:vAlign w:val="center"/>
          </w:tcPr>
          <w:p>
            <w:r/>
            <w:r>
              <w:rPr>
                <w:sz w:val="21"/>
              </w:rPr>
              <w:t>F11</w:t>
            </w:r>
          </w:p>
        </w:tc>
        <w:tc>
          <w:tcPr>
            <w:tcW w:type="dxa" w:w="2268"/>
            <w:vAlign w:val="center"/>
          </w:tcPr>
          <w:p>
            <w:r/>
            <w:r>
              <w:rPr>
                <w:sz w:val="21"/>
              </w:rPr>
              <w:t>Admin planning workspace</w:t>
            </w:r>
          </w:p>
        </w:tc>
        <w:tc>
          <w:tcPr>
            <w:tcW w:type="dxa" w:w="1701"/>
            <w:vAlign w:val="center"/>
          </w:tcPr>
          <w:p>
            <w:r/>
            <w:r>
              <w:rPr>
                <w:sz w:val="21"/>
              </w:rPr>
              <w:t>Implemented</w:t>
            </w:r>
          </w:p>
        </w:tc>
        <w:tc>
          <w:tcPr>
            <w:tcW w:type="dxa" w:w="4422"/>
            <w:vAlign w:val="center"/>
          </w:tcPr>
          <w:p>
            <w:r/>
            <w:r>
              <w:rPr>
                <w:sz w:val="21"/>
              </w:rPr>
              <w:t>frontend/src/app/admin/planning/*</w:t>
            </w:r>
          </w:p>
        </w:tc>
      </w:tr>
      <w:tr>
        <w:tc>
          <w:tcPr>
            <w:tcW w:type="dxa" w:w="567"/>
            <w:vAlign w:val="center"/>
          </w:tcPr>
          <w:p>
            <w:r/>
            <w:r>
              <w:rPr>
                <w:sz w:val="21"/>
              </w:rPr>
              <w:t>F12</w:t>
            </w:r>
          </w:p>
        </w:tc>
        <w:tc>
          <w:tcPr>
            <w:tcW w:type="dxa" w:w="2268"/>
            <w:vAlign w:val="center"/>
          </w:tcPr>
          <w:p>
            <w:r/>
            <w:r>
              <w:rPr>
                <w:sz w:val="21"/>
              </w:rPr>
              <w:t>Admin user directory</w:t>
            </w:r>
          </w:p>
        </w:tc>
        <w:tc>
          <w:tcPr>
            <w:tcW w:type="dxa" w:w="1701"/>
            <w:vAlign w:val="center"/>
          </w:tcPr>
          <w:p>
            <w:r/>
            <w:r>
              <w:rPr>
                <w:sz w:val="21"/>
              </w:rPr>
              <w:t>Implemented</w:t>
            </w:r>
          </w:p>
        </w:tc>
        <w:tc>
          <w:tcPr>
            <w:tcW w:type="dxa" w:w="4422"/>
            <w:vAlign w:val="center"/>
          </w:tcPr>
          <w:p>
            <w:r/>
            <w:r>
              <w:rPr>
                <w:sz w:val="21"/>
              </w:rPr>
              <w:t>frontend/src/app/admin/users/*</w:t>
            </w:r>
          </w:p>
        </w:tc>
      </w:tr>
      <w:tr>
        <w:tc>
          <w:tcPr>
            <w:tcW w:type="dxa" w:w="567"/>
            <w:vAlign w:val="center"/>
          </w:tcPr>
          <w:p>
            <w:r/>
            <w:r>
              <w:rPr>
                <w:sz w:val="21"/>
              </w:rPr>
              <w:t>F13</w:t>
            </w:r>
          </w:p>
        </w:tc>
        <w:tc>
          <w:tcPr>
            <w:tcW w:type="dxa" w:w="2268"/>
            <w:vAlign w:val="center"/>
          </w:tcPr>
          <w:p>
            <w:r/>
            <w:r>
              <w:rPr>
                <w:sz w:val="21"/>
              </w:rPr>
              <w:t>Admin Settings tab</w:t>
            </w:r>
          </w:p>
        </w:tc>
        <w:tc>
          <w:tcPr>
            <w:tcW w:type="dxa" w:w="1701"/>
            <w:vAlign w:val="center"/>
          </w:tcPr>
          <w:p>
            <w:r/>
            <w:r>
              <w:rPr>
                <w:sz w:val="21"/>
              </w:rPr>
              <w:t>Implemented (M9)</w:t>
            </w:r>
          </w:p>
        </w:tc>
        <w:tc>
          <w:tcPr>
            <w:tcW w:type="dxa" w:w="4422"/>
            <w:vAlign w:val="center"/>
          </w:tcPr>
          <w:p>
            <w:r/>
            <w:r>
              <w:rPr>
                <w:sz w:val="21"/>
              </w:rPr>
              <w:t>frontend/src/app/admin/settings</w:t>
            </w:r>
          </w:p>
        </w:tc>
      </w:tr>
      <w:tr>
        <w:tc>
          <w:tcPr>
            <w:tcW w:type="dxa" w:w="567"/>
            <w:vAlign w:val="center"/>
          </w:tcPr>
          <w:p>
            <w:r/>
            <w:r>
              <w:rPr>
                <w:sz w:val="21"/>
              </w:rPr>
              <w:t>F14</w:t>
            </w:r>
          </w:p>
        </w:tc>
        <w:tc>
          <w:tcPr>
            <w:tcW w:type="dxa" w:w="2268"/>
            <w:vAlign w:val="center"/>
          </w:tcPr>
          <w:p>
            <w:r/>
            <w:r>
              <w:rPr>
                <w:sz w:val="21"/>
              </w:rPr>
              <w:t>Add-case shortcut</w:t>
            </w:r>
          </w:p>
        </w:tc>
        <w:tc>
          <w:tcPr>
            <w:tcW w:type="dxa" w:w="1701"/>
            <w:vAlign w:val="center"/>
          </w:tcPr>
          <w:p>
            <w:r/>
            <w:r>
              <w:rPr>
                <w:sz w:val="21"/>
              </w:rPr>
              <w:t>Implemented (M9)</w:t>
            </w:r>
          </w:p>
        </w:tc>
        <w:tc>
          <w:tcPr>
            <w:tcW w:type="dxa" w:w="4422"/>
            <w:vAlign w:val="center"/>
          </w:tcPr>
          <w:p>
            <w:r/>
            <w:r>
              <w:rPr>
                <w:sz w:val="21"/>
              </w:rPr>
              <w:t>admin/cases -&gt; planning ?focus=new-case</w:t>
            </w:r>
          </w:p>
        </w:tc>
      </w:tr>
      <w:tr>
        <w:tc>
          <w:tcPr>
            <w:tcW w:type="dxa" w:w="567"/>
            <w:vAlign w:val="center"/>
          </w:tcPr>
          <w:p>
            <w:r/>
            <w:r>
              <w:rPr>
                <w:sz w:val="21"/>
              </w:rPr>
              <w:t>F15</w:t>
            </w:r>
          </w:p>
        </w:tc>
        <w:tc>
          <w:tcPr>
            <w:tcW w:type="dxa" w:w="2268"/>
            <w:vAlign w:val="center"/>
          </w:tcPr>
          <w:p>
            <w:r/>
            <w:r>
              <w:rPr>
                <w:sz w:val="21"/>
              </w:rPr>
              <w:t>Daily oral-hygiene check-in</w:t>
            </w:r>
          </w:p>
        </w:tc>
        <w:tc>
          <w:tcPr>
            <w:tcW w:type="dxa" w:w="1701"/>
            <w:vAlign w:val="center"/>
          </w:tcPr>
          <w:p>
            <w:r/>
            <w:r>
              <w:rPr>
                <w:sz w:val="21"/>
              </w:rPr>
              <w:t>Implemented</w:t>
            </w:r>
          </w:p>
        </w:tc>
        <w:tc>
          <w:tcPr>
            <w:tcW w:type="dxa" w:w="4422"/>
            <w:vAlign w:val="center"/>
          </w:tcPr>
          <w:p>
            <w:r/>
            <w:r>
              <w:rPr>
                <w:sz w:val="21"/>
              </w:rPr>
              <w:t>features/streak/* + backend/src/streak</w:t>
            </w:r>
          </w:p>
        </w:tc>
      </w:tr>
      <w:tr>
        <w:tc>
          <w:tcPr>
            <w:tcW w:type="dxa" w:w="567"/>
            <w:vAlign w:val="center"/>
          </w:tcPr>
          <w:p>
            <w:r/>
            <w:r>
              <w:rPr>
                <w:sz w:val="21"/>
              </w:rPr>
              <w:t>F16</w:t>
            </w:r>
          </w:p>
        </w:tc>
        <w:tc>
          <w:tcPr>
            <w:tcW w:type="dxa" w:w="2268"/>
            <w:vAlign w:val="center"/>
          </w:tcPr>
          <w:p>
            <w:r/>
            <w:r>
              <w:rPr>
                <w:sz w:val="21"/>
              </w:rPr>
              <w:t>Streak page</w:t>
            </w:r>
          </w:p>
        </w:tc>
        <w:tc>
          <w:tcPr>
            <w:tcW w:type="dxa" w:w="1701"/>
            <w:vAlign w:val="center"/>
          </w:tcPr>
          <w:p>
            <w:r/>
            <w:r>
              <w:rPr>
                <w:sz w:val="21"/>
              </w:rPr>
              <w:t>Implemented</w:t>
            </w:r>
          </w:p>
        </w:tc>
        <w:tc>
          <w:tcPr>
            <w:tcW w:type="dxa" w:w="4422"/>
            <w:vAlign w:val="center"/>
          </w:tcPr>
          <w:p>
            <w:r/>
            <w:r>
              <w:rPr>
                <w:sz w:val="21"/>
              </w:rPr>
              <w:t>frontend/src/app/patient/streak</w:t>
            </w:r>
          </w:p>
        </w:tc>
      </w:tr>
      <w:tr>
        <w:tc>
          <w:tcPr>
            <w:tcW w:type="dxa" w:w="567"/>
            <w:vAlign w:val="center"/>
          </w:tcPr>
          <w:p>
            <w:r/>
            <w:r>
              <w:rPr>
                <w:sz w:val="21"/>
              </w:rPr>
              <w:t>F17</w:t>
            </w:r>
          </w:p>
        </w:tc>
        <w:tc>
          <w:tcPr>
            <w:tcW w:type="dxa" w:w="2268"/>
            <w:vAlign w:val="center"/>
          </w:tcPr>
          <w:p>
            <w:r/>
            <w:r>
              <w:rPr>
                <w:sz w:val="21"/>
              </w:rPr>
              <w:t>Arcade hub - six games</w:t>
            </w:r>
          </w:p>
        </w:tc>
        <w:tc>
          <w:tcPr>
            <w:tcW w:type="dxa" w:w="1701"/>
            <w:vAlign w:val="center"/>
          </w:tcPr>
          <w:p>
            <w:r/>
            <w:r>
              <w:rPr>
                <w:sz w:val="21"/>
              </w:rPr>
              <w:t>Implemented (M8 + M9)</w:t>
            </w:r>
          </w:p>
        </w:tc>
        <w:tc>
          <w:tcPr>
            <w:tcW w:type="dxa" w:w="4422"/>
            <w:vAlign w:val="center"/>
          </w:tcPr>
          <w:p>
            <w:r/>
            <w:r>
              <w:rPr>
                <w:sz w:val="21"/>
              </w:rPr>
              <w:t>frontend/src/features/arcade/*</w:t>
            </w:r>
          </w:p>
        </w:tc>
      </w:tr>
      <w:tr>
        <w:tc>
          <w:tcPr>
            <w:tcW w:type="dxa" w:w="567"/>
            <w:vAlign w:val="center"/>
          </w:tcPr>
          <w:p>
            <w:r/>
            <w:r>
              <w:rPr>
                <w:sz w:val="21"/>
              </w:rPr>
              <w:t>F18</w:t>
            </w:r>
          </w:p>
        </w:tc>
        <w:tc>
          <w:tcPr>
            <w:tcW w:type="dxa" w:w="2268"/>
            <w:vAlign w:val="center"/>
          </w:tcPr>
          <w:p>
            <w:r/>
            <w:r>
              <w:rPr>
                <w:sz w:val="21"/>
              </w:rPr>
              <w:t>Per-game per-level leaderboard</w:t>
            </w:r>
          </w:p>
        </w:tc>
        <w:tc>
          <w:tcPr>
            <w:tcW w:type="dxa" w:w="1701"/>
            <w:vAlign w:val="center"/>
          </w:tcPr>
          <w:p>
            <w:r/>
            <w:r>
              <w:rPr>
                <w:sz w:val="21"/>
              </w:rPr>
              <w:t>Implemented</w:t>
            </w:r>
          </w:p>
        </w:tc>
        <w:tc>
          <w:tcPr>
            <w:tcW w:type="dxa" w:w="4422"/>
            <w:vAlign w:val="center"/>
          </w:tcPr>
          <w:p>
            <w:r/>
            <w:r>
              <w:rPr>
                <w:sz w:val="21"/>
              </w:rPr>
              <w:t>arcade/components/arcade-leaderboard.tsx</w:t>
            </w:r>
          </w:p>
        </w:tc>
      </w:tr>
      <w:tr>
        <w:tc>
          <w:tcPr>
            <w:tcW w:type="dxa" w:w="567"/>
            <w:vAlign w:val="center"/>
          </w:tcPr>
          <w:p>
            <w:r/>
            <w:r>
              <w:rPr>
                <w:sz w:val="21"/>
              </w:rPr>
              <w:t>F19</w:t>
            </w:r>
          </w:p>
        </w:tc>
        <w:tc>
          <w:tcPr>
            <w:tcW w:type="dxa" w:w="2268"/>
            <w:vAlign w:val="center"/>
          </w:tcPr>
          <w:p>
            <w:r/>
            <w:r>
              <w:rPr>
                <w:sz w:val="21"/>
              </w:rPr>
              <w:t>Sticky sequential unlock</w:t>
            </w:r>
          </w:p>
        </w:tc>
        <w:tc>
          <w:tcPr>
            <w:tcW w:type="dxa" w:w="1701"/>
            <w:vAlign w:val="center"/>
          </w:tcPr>
          <w:p>
            <w:r/>
            <w:r>
              <w:rPr>
                <w:sz w:val="21"/>
              </w:rPr>
              <w:t>Implemented</w:t>
            </w:r>
          </w:p>
        </w:tc>
        <w:tc>
          <w:tcPr>
            <w:tcW w:type="dxa" w:w="4422"/>
            <w:vAlign w:val="center"/>
          </w:tcPr>
          <w:p>
            <w:r/>
            <w:r>
              <w:rPr>
                <w:sz w:val="21"/>
              </w:rPr>
              <w:t>backend/src/arcade/arcade.service.ts</w:t>
            </w:r>
          </w:p>
        </w:tc>
      </w:tr>
      <w:tr>
        <w:tc>
          <w:tcPr>
            <w:tcW w:type="dxa" w:w="567"/>
            <w:vAlign w:val="center"/>
          </w:tcPr>
          <w:p>
            <w:r/>
            <w:r>
              <w:rPr>
                <w:sz w:val="21"/>
              </w:rPr>
              <w:t>F20</w:t>
            </w:r>
          </w:p>
        </w:tc>
        <w:tc>
          <w:tcPr>
            <w:tcW w:type="dxa" w:w="2268"/>
            <w:vAlign w:val="center"/>
          </w:tcPr>
          <w:p>
            <w:r/>
            <w:r>
              <w:rPr>
                <w:sz w:val="21"/>
              </w:rPr>
              <w:t>Arabic + English full RTL</w:t>
            </w:r>
          </w:p>
        </w:tc>
        <w:tc>
          <w:tcPr>
            <w:tcW w:type="dxa" w:w="1701"/>
            <w:vAlign w:val="center"/>
          </w:tcPr>
          <w:p>
            <w:r/>
            <w:r>
              <w:rPr>
                <w:sz w:val="21"/>
              </w:rPr>
              <w:t>Implemented</w:t>
            </w:r>
          </w:p>
        </w:tc>
        <w:tc>
          <w:tcPr>
            <w:tcW w:type="dxa" w:w="4422"/>
            <w:vAlign w:val="center"/>
          </w:tcPr>
          <w:p>
            <w:r/>
            <w:r>
              <w:rPr>
                <w:sz w:val="21"/>
              </w:rPr>
              <w:t>frontend/src/features/i18n/dictionary.ts</w:t>
            </w:r>
          </w:p>
        </w:tc>
      </w:tr>
      <w:tr>
        <w:tc>
          <w:tcPr>
            <w:tcW w:type="dxa" w:w="567"/>
            <w:vAlign w:val="center"/>
          </w:tcPr>
          <w:p>
            <w:r/>
            <w:r>
              <w:rPr>
                <w:sz w:val="21"/>
              </w:rPr>
              <w:t>F21</w:t>
            </w:r>
          </w:p>
        </w:tc>
        <w:tc>
          <w:tcPr>
            <w:tcW w:type="dxa" w:w="2268"/>
            <w:vAlign w:val="center"/>
          </w:tcPr>
          <w:p>
            <w:r/>
            <w:r>
              <w:rPr>
                <w:sz w:val="21"/>
              </w:rPr>
              <w:t>Light + dark theme</w:t>
            </w:r>
          </w:p>
        </w:tc>
        <w:tc>
          <w:tcPr>
            <w:tcW w:type="dxa" w:w="1701"/>
            <w:vAlign w:val="center"/>
          </w:tcPr>
          <w:p>
            <w:r/>
            <w:r>
              <w:rPr>
                <w:sz w:val="21"/>
              </w:rPr>
              <w:t>Implemented</w:t>
            </w:r>
          </w:p>
        </w:tc>
        <w:tc>
          <w:tcPr>
            <w:tcW w:type="dxa" w:w="4422"/>
            <w:vAlign w:val="center"/>
          </w:tcPr>
          <w:p>
            <w:r/>
            <w:r>
              <w:rPr>
                <w:sz w:val="21"/>
              </w:rPr>
              <w:t>features/settings + global theme provider</w:t>
            </w:r>
          </w:p>
        </w:tc>
      </w:tr>
      <w:tr>
        <w:tc>
          <w:tcPr>
            <w:tcW w:type="dxa" w:w="567"/>
            <w:vAlign w:val="center"/>
          </w:tcPr>
          <w:p>
            <w:r/>
            <w:r>
              <w:rPr>
                <w:sz w:val="21"/>
              </w:rPr>
              <w:t>F22</w:t>
            </w:r>
          </w:p>
        </w:tc>
        <w:tc>
          <w:tcPr>
            <w:tcW w:type="dxa" w:w="2268"/>
            <w:vAlign w:val="center"/>
          </w:tcPr>
          <w:p>
            <w:r/>
            <w:r>
              <w:rPr>
                <w:sz w:val="21"/>
              </w:rPr>
              <w:t>In-app notifications</w:t>
            </w:r>
          </w:p>
        </w:tc>
        <w:tc>
          <w:tcPr>
            <w:tcW w:type="dxa" w:w="1701"/>
            <w:vAlign w:val="center"/>
          </w:tcPr>
          <w:p>
            <w:r/>
            <w:r>
              <w:rPr>
                <w:sz w:val="21"/>
              </w:rPr>
              <w:t>Implemented</w:t>
            </w:r>
          </w:p>
        </w:tc>
        <w:tc>
          <w:tcPr>
            <w:tcW w:type="dxa" w:w="4422"/>
            <w:vAlign w:val="center"/>
          </w:tcPr>
          <w:p>
            <w:r/>
            <w:r>
              <w:rPr>
                <w:sz w:val="21"/>
              </w:rPr>
              <w:t>backend/src/notifications + frontend bell menu</w:t>
            </w:r>
          </w:p>
        </w:tc>
      </w:tr>
      <w:tr>
        <w:tc>
          <w:tcPr>
            <w:tcW w:type="dxa" w:w="567"/>
            <w:vAlign w:val="center"/>
          </w:tcPr>
          <w:p>
            <w:r/>
            <w:r>
              <w:rPr>
                <w:sz w:val="21"/>
              </w:rPr>
              <w:t>F23</w:t>
            </w:r>
          </w:p>
        </w:tc>
        <w:tc>
          <w:tcPr>
            <w:tcW w:type="dxa" w:w="2268"/>
            <w:vAlign w:val="center"/>
          </w:tcPr>
          <w:p>
            <w:r/>
            <w:r>
              <w:rPr>
                <w:sz w:val="21"/>
              </w:rPr>
              <w:t>Real-time chat</w:t>
            </w:r>
          </w:p>
        </w:tc>
        <w:tc>
          <w:tcPr>
            <w:tcW w:type="dxa" w:w="1701"/>
            <w:vAlign w:val="center"/>
          </w:tcPr>
          <w:p>
            <w:r/>
            <w:r>
              <w:rPr>
                <w:sz w:val="21"/>
              </w:rPr>
              <w:t>Implemented</w:t>
            </w:r>
          </w:p>
        </w:tc>
        <w:tc>
          <w:tcPr>
            <w:tcW w:type="dxa" w:w="4422"/>
            <w:vAlign w:val="center"/>
          </w:tcPr>
          <w:p>
            <w:r/>
            <w:r>
              <w:rPr>
                <w:sz w:val="21"/>
              </w:rPr>
              <w:t>backend/src/chat + frontend/src/features/chat</w:t>
            </w:r>
          </w:p>
        </w:tc>
      </w:tr>
      <w:tr>
        <w:tc>
          <w:tcPr>
            <w:tcW w:type="dxa" w:w="567"/>
            <w:vAlign w:val="center"/>
          </w:tcPr>
          <w:p>
            <w:r/>
            <w:r>
              <w:rPr>
                <w:sz w:val="21"/>
              </w:rPr>
              <w:t>F24</w:t>
            </w:r>
          </w:p>
        </w:tc>
        <w:tc>
          <w:tcPr>
            <w:tcW w:type="dxa" w:w="2268"/>
            <w:vAlign w:val="center"/>
          </w:tcPr>
          <w:p>
            <w:r/>
            <w:r>
              <w:rPr>
                <w:sz w:val="21"/>
              </w:rPr>
              <w:t>Group moderation</w:t>
            </w:r>
          </w:p>
        </w:tc>
        <w:tc>
          <w:tcPr>
            <w:tcW w:type="dxa" w:w="1701"/>
            <w:vAlign w:val="center"/>
          </w:tcPr>
          <w:p>
            <w:r/>
            <w:r>
              <w:rPr>
                <w:sz w:val="21"/>
              </w:rPr>
              <w:t>Implemented</w:t>
            </w:r>
          </w:p>
        </w:tc>
        <w:tc>
          <w:tcPr>
            <w:tcW w:type="dxa" w:w="4422"/>
            <w:vAlign w:val="center"/>
          </w:tcPr>
          <w:p>
            <w:r/>
            <w:r>
              <w:rPr>
                <w:sz w:val="21"/>
              </w:rPr>
              <w:t>frontend/src/app/admin/group-moderation</w:t>
            </w:r>
          </w:p>
        </w:tc>
      </w:tr>
      <w:tr>
        <w:tc>
          <w:tcPr>
            <w:tcW w:type="dxa" w:w="567"/>
            <w:vAlign w:val="center"/>
          </w:tcPr>
          <w:p>
            <w:r/>
            <w:r>
              <w:rPr>
                <w:sz w:val="21"/>
              </w:rPr>
              <w:t>F25</w:t>
            </w:r>
          </w:p>
        </w:tc>
        <w:tc>
          <w:tcPr>
            <w:tcW w:type="dxa" w:w="2268"/>
            <w:vAlign w:val="center"/>
          </w:tcPr>
          <w:p>
            <w:r/>
            <w:r>
              <w:rPr>
                <w:sz w:val="21"/>
              </w:rPr>
              <w:t>Auto-purge of stale appointments</w:t>
            </w:r>
          </w:p>
        </w:tc>
        <w:tc>
          <w:tcPr>
            <w:tcW w:type="dxa" w:w="1701"/>
            <w:vAlign w:val="center"/>
          </w:tcPr>
          <w:p>
            <w:r/>
            <w:r>
              <w:rPr>
                <w:sz w:val="21"/>
              </w:rPr>
              <w:t>Implemented</w:t>
            </w:r>
          </w:p>
        </w:tc>
        <w:tc>
          <w:tcPr>
            <w:tcW w:type="dxa" w:w="4422"/>
            <w:vAlign w:val="center"/>
          </w:tcPr>
          <w:p>
            <w:r/>
            <w:r>
              <w:rPr>
                <w:sz w:val="21"/>
              </w:rPr>
              <w:t>backend cron job; commit ea212b1</w:t>
            </w:r>
          </w:p>
        </w:tc>
      </w:tr>
      <w:tr>
        <w:tc>
          <w:tcPr>
            <w:tcW w:type="dxa" w:w="567"/>
            <w:vAlign w:val="center"/>
          </w:tcPr>
          <w:p>
            <w:r/>
            <w:r>
              <w:rPr>
                <w:sz w:val="21"/>
              </w:rPr>
              <w:t>F26</w:t>
            </w:r>
          </w:p>
        </w:tc>
        <w:tc>
          <w:tcPr>
            <w:tcW w:type="dxa" w:w="2268"/>
            <w:vAlign w:val="center"/>
          </w:tcPr>
          <w:p>
            <w:r/>
            <w:r>
              <w:rPr>
                <w:sz w:val="21"/>
              </w:rPr>
              <w:t>Per-doctor case progress override</w:t>
            </w:r>
          </w:p>
        </w:tc>
        <w:tc>
          <w:tcPr>
            <w:tcW w:type="dxa" w:w="1701"/>
            <w:vAlign w:val="center"/>
          </w:tcPr>
          <w:p>
            <w:r/>
            <w:r>
              <w:rPr>
                <w:sz w:val="21"/>
              </w:rPr>
              <w:t>Implemented</w:t>
            </w:r>
          </w:p>
        </w:tc>
        <w:tc>
          <w:tcPr>
            <w:tcW w:type="dxa" w:w="4422"/>
            <w:vAlign w:val="center"/>
          </w:tcPr>
          <w:p>
            <w:r/>
            <w:r>
              <w:rPr>
                <w:sz w:val="21"/>
              </w:rPr>
              <w:t>frontend/src/app/admin/cases/page.tsx</w:t>
            </w:r>
          </w:p>
        </w:tc>
      </w:tr>
      <w:tr>
        <w:tc>
          <w:tcPr>
            <w:tcW w:type="dxa" w:w="567"/>
            <w:vAlign w:val="center"/>
          </w:tcPr>
          <w:p>
            <w:r/>
            <w:r>
              <w:rPr>
                <w:sz w:val="21"/>
              </w:rPr>
              <w:t>F27</w:t>
            </w:r>
          </w:p>
        </w:tc>
        <w:tc>
          <w:tcPr>
            <w:tcW w:type="dxa" w:w="2268"/>
            <w:vAlign w:val="center"/>
          </w:tcPr>
          <w:p>
            <w:r/>
            <w:r>
              <w:rPr>
                <w:sz w:val="21"/>
              </w:rPr>
              <w:t>Bulk semester progression</w:t>
            </w:r>
          </w:p>
        </w:tc>
        <w:tc>
          <w:tcPr>
            <w:tcW w:type="dxa" w:w="1701"/>
            <w:vAlign w:val="center"/>
          </w:tcPr>
          <w:p>
            <w:r/>
            <w:r>
              <w:rPr>
                <w:sz w:val="21"/>
              </w:rPr>
              <w:t>Implemented</w:t>
            </w:r>
          </w:p>
        </w:tc>
        <w:tc>
          <w:tcPr>
            <w:tcW w:type="dxa" w:w="4422"/>
            <w:vAlign w:val="center"/>
          </w:tcPr>
          <w:p>
            <w:r/>
            <w:r>
              <w:rPr>
                <w:sz w:val="21"/>
              </w:rPr>
              <w:t>Planning Resources tab - Semesters card</w:t>
            </w:r>
          </w:p>
        </w:tc>
      </w:tr>
      <w:tr>
        <w:tc>
          <w:tcPr>
            <w:tcW w:type="dxa" w:w="567"/>
            <w:vAlign w:val="center"/>
          </w:tcPr>
          <w:p>
            <w:r/>
            <w:r>
              <w:rPr>
                <w:sz w:val="21"/>
              </w:rPr>
              <w:t>F28</w:t>
            </w:r>
          </w:p>
        </w:tc>
        <w:tc>
          <w:tcPr>
            <w:tcW w:type="dxa" w:w="2268"/>
            <w:vAlign w:val="center"/>
          </w:tcPr>
          <w:p>
            <w:r/>
            <w:r>
              <w:rPr>
                <w:sz w:val="21"/>
              </w:rPr>
              <w:t>Profile editing</w:t>
            </w:r>
          </w:p>
        </w:tc>
        <w:tc>
          <w:tcPr>
            <w:tcW w:type="dxa" w:w="1701"/>
            <w:vAlign w:val="center"/>
          </w:tcPr>
          <w:p>
            <w:r/>
            <w:r>
              <w:rPr>
                <w:sz w:val="21"/>
              </w:rPr>
              <w:t>Implemented</w:t>
            </w:r>
          </w:p>
        </w:tc>
        <w:tc>
          <w:tcPr>
            <w:tcW w:type="dxa" w:w="4422"/>
            <w:vAlign w:val="center"/>
          </w:tcPr>
          <w:p>
            <w:r/>
            <w:r>
              <w:rPr>
                <w:sz w:val="21"/>
              </w:rPr>
              <w:t>features/profile + auth/edit endpoints</w:t>
            </w:r>
          </w:p>
        </w:tc>
      </w:tr>
    </w:tbl>
    <w:p/>
    <w:p>
      <w:pPr>
        <w:pStyle w:val="Heading3"/>
      </w:pPr>
      <w:r>
        <w:t>4.3 Screenshots Evidence</w:t>
      </w:r>
    </w:p>
    <w:p>
      <w:r>
        <w:rPr>
          <w:b w:val="0"/>
          <w:i w:val="0"/>
        </w:rPr>
        <w:t>The screenshots in this section are placeholders. Replace each grey box with the relevant PNG before printing. Captions are written assuming the PNG is taken from the seeded build (see Appendix E for seed credentials).</w:t>
      </w:r>
    </w:p>
    <w:p>
      <w:r>
        <w:rPr>
          <w:b/>
          <w:i w:val="0"/>
        </w:rPr>
        <w:t>Public + auth screens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4.1 - Landing page (public).</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4.2 - Login screen with the language toggle visible.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4.3 - Registration screen in Arabic (RTL).</w:t>
      </w:r>
    </w:p>
    <w:p>
      <w:r>
        <w:rPr>
          <w:b/>
          <w:i w:val="0"/>
        </w:rPr>
        <w:t>Patient surfaces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4.4 - Patient dashboard with current streak, next appointment and recent notifications.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4.5 - Slot browser with date + category filters.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4.6 - Appointment confirmation modal.</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4.7 - Patient appointments list, including AWAITING_REPORT state.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4.8 - Approved case report shown back to the patient.</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4.9 - Healthy Smile Streak page with badge wall.</w:t>
      </w:r>
    </w:p>
    <w:p>
      <w:r>
        <w:rPr>
          <w:b/>
          <w:i w:val="0"/>
        </w:rPr>
        <w:t>Doctor surfaces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4.10 - Doctor dashboard with the case queue and color-coded status pills.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4.11 - Case report form (structured fields).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4.12 - Doctor's view of a supervisor's NEEDS_EDIT note.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4.13 - Doctor view of a REDO decision.</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4.14 - Per-doctor case progress page (read-only).</w:t>
      </w:r>
    </w:p>
    <w:p>
      <w:r>
        <w:rPr>
          <w:b/>
          <w:i w:val="0"/>
        </w:rPr>
        <w:t>Supervisor surfaces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4.15 - Supervisor queue.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4.16 - Case decision panel showing the three options.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4.17 - Supervisor view of a case history.</w:t>
      </w:r>
    </w:p>
    <w:p>
      <w:r>
        <w:rPr>
          <w:b/>
          <w:i w:val="0"/>
        </w:rPr>
        <w:t>Admin surfaces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4.18 - Admin dashboard with pending counts.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4.19 - Account vetting (doctor requests).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4.20 - Account vetting (supervisor requests).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4.21 - Planning workspace - Resources tab (clinics + shifts + cases).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4.22 - Planning workspace - Plans tab.</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4.23 - Planning workspace - Assignments tab.</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4.24 - Admin Cases page with the new "+ Add case" button highlighted.</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4.25 - Admin Settings tab.</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4.26 - Group moderation page.</w:t>
      </w:r>
    </w:p>
    <w:p>
      <w:r>
        <w:rPr>
          <w:b/>
          <w:i w:val="0"/>
        </w:rPr>
        <w:t>Arcade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4.27 - Arcade hub showing all six game cards.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4.28 - Plaque Blaster game with combo HUD chips.</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4.29 - Tooth Defender 3D scene.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4.30 - Floss Rush running lane.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4.31 - Tooth IQ quiz mid-question with timer ring.</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4.32 - Match Lab during the preview phase.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4.33 - Brush Buddy with the MISS! overlay.</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4.34 - Leaderboard - Match Lab at Level 5.</w:t>
      </w:r>
    </w:p>
    <w:p>
      <w:r>
        <w:rPr>
          <w:b/>
          <w:i w:val="0"/>
        </w:rPr>
        <w:t>Arabic / accessibility</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4.35 - Patient dashboard in Arabic (RTL).</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4.36 - Arcade hub in Arabic.</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4.37 - Admin Settings in dark theme.</w:t>
      </w:r>
    </w:p>
    <w:tbl>
      <w:tblPr>
        <w:tblStyle w:val="TableGrid"/>
        <w:tblW w:type="auto" w:w="0"/>
        <w:jc w:val="center"/>
        <w:tblLook w:firstColumn="1" w:firstRow="1" w:lastColumn="0" w:lastRow="0" w:noHBand="0" w:noVBand="1" w:val="04A0"/>
      </w:tblPr>
      <w:tblGrid>
        <w:gridCol w:w="9292"/>
      </w:tblGrid>
      <w:tr>
        <w:trPr>
          <w:trHeight w:val="4309" w:hRule="atLeast"/>
        </w:trPr>
        <w:tc>
          <w:tcPr>
            <w:tcW w:type="dxa" w:w="9292"/>
            <w:shd w:val="clear" w:color="auto" w:fill="F2F4F6"/>
          </w:tcPr>
          <w:p>
            <w:pPr>
              <w:jc w:val="center"/>
            </w:pPr>
            <w:r>
              <w:rPr>
                <w:i/>
                <w:color w:val="808895"/>
                <w:sz w:val="20"/>
              </w:rPr>
              <w:t>[ screenshot placeholder ]</w:t>
            </w:r>
          </w:p>
        </w:tc>
      </w:tr>
    </w:tbl>
    <w:p>
      <w:pPr>
        <w:jc w:val="center"/>
      </w:pPr>
      <w:r>
        <w:rPr>
          <w:i/>
          <w:color w:val="555C66"/>
          <w:sz w:val="20"/>
        </w:rPr>
        <w:t>Figure 4.38 - Mobile viewport (360px) - patient streak page.</w:t>
      </w:r>
    </w:p>
    <w:p>
      <w:r>
        <w:br w:type="page"/>
      </w:r>
    </w:p>
    <w:p>
      <w:pPr>
        <w:pStyle w:val="Heading2"/>
      </w:pPr>
      <w:r>
        <w:t>CHAPTER 5: Testing</w:t>
      </w:r>
    </w:p>
    <w:p>
      <w:pPr>
        <w:pStyle w:val="Heading3"/>
      </w:pPr>
      <w:r>
        <w:t>5.1 Testing Overview</w:t>
      </w:r>
    </w:p>
    <w:p>
      <w:r>
        <w:rPr>
          <w:b w:val="0"/>
          <w:i w:val="0"/>
        </w:rPr>
        <w:t>Our testing strategy combines automated checks at the code layer with manual scenario tests at the feature layer. The automated layer keeps the team honest: typecheck and lint on every PR, unit tests around the non-obvious helpers (date keys in Asia/Amman, the arcade unlock logic, the case-progress rollup). The manual layer exists because the most interesting bugs in DentyHub are flow bugs - does a redo really result in a different patient on a fresh appointment? Does the supervisor's note actually surface on the doctor's screen? Those bugs do not show up in a unit test.</w:t>
      </w:r>
    </w:p>
    <w:p>
      <w:r>
        <w:rPr>
          <w:b w:val="0"/>
          <w:i w:val="0"/>
        </w:rPr>
        <w:t>We did not write end-to-end browser tests. With a five-person team and a fixed deadline, Playwright maintenance would have eaten more time than the bugs it found. Instead we ran a structured manual pass before every merge to main, captured in the per-PR checklist.</w:t>
      </w:r>
    </w:p>
    <w:tbl>
      <w:tblPr>
        <w:tblStyle w:val="TableGrid"/>
        <w:tblW w:type="auto" w:w="0"/>
        <w:jc w:val="center"/>
        <w:tblLook w:firstColumn="1" w:firstRow="1" w:lastColumn="0" w:lastRow="0" w:noHBand="0" w:noVBand="1" w:val="04A0"/>
      </w:tblPr>
      <w:tblGrid>
        <w:gridCol w:w="3097"/>
        <w:gridCol w:w="3097"/>
        <w:gridCol w:w="3097"/>
      </w:tblGrid>
      <w:tr>
        <w:tc>
          <w:tcPr>
            <w:tcW w:type="dxa" w:w="2041"/>
            <w:vAlign w:val="center"/>
            <w:shd w:val="clear" w:color="auto" w:fill="E7EEF2"/>
          </w:tcPr>
          <w:p>
            <w:r/>
            <w:r>
              <w:rPr>
                <w:b/>
                <w:sz w:val="21"/>
              </w:rPr>
              <w:t>Layer</w:t>
            </w:r>
          </w:p>
        </w:tc>
        <w:tc>
          <w:tcPr>
            <w:tcW w:type="dxa" w:w="2608"/>
            <w:vAlign w:val="center"/>
            <w:shd w:val="clear" w:color="auto" w:fill="E7EEF2"/>
          </w:tcPr>
          <w:p>
            <w:r/>
            <w:r>
              <w:rPr>
                <w:b/>
                <w:sz w:val="21"/>
              </w:rPr>
              <w:t>Tool</w:t>
            </w:r>
          </w:p>
        </w:tc>
        <w:tc>
          <w:tcPr>
            <w:tcW w:type="dxa" w:w="4989"/>
            <w:vAlign w:val="center"/>
            <w:shd w:val="clear" w:color="auto" w:fill="E7EEF2"/>
          </w:tcPr>
          <w:p>
            <w:r/>
            <w:r>
              <w:rPr>
                <w:b/>
                <w:sz w:val="21"/>
              </w:rPr>
              <w:t>Coverage</w:t>
            </w:r>
          </w:p>
        </w:tc>
      </w:tr>
      <w:tr>
        <w:tc>
          <w:tcPr>
            <w:tcW w:type="dxa" w:w="2041"/>
            <w:vAlign w:val="center"/>
          </w:tcPr>
          <w:p>
            <w:r/>
            <w:r>
              <w:rPr>
                <w:sz w:val="21"/>
              </w:rPr>
              <w:t>Type safety</w:t>
            </w:r>
          </w:p>
        </w:tc>
        <w:tc>
          <w:tcPr>
            <w:tcW w:type="dxa" w:w="2608"/>
            <w:vAlign w:val="center"/>
          </w:tcPr>
          <w:p>
            <w:r/>
            <w:r>
              <w:rPr>
                <w:sz w:val="21"/>
              </w:rPr>
              <w:t>TypeScript strict mode</w:t>
            </w:r>
          </w:p>
        </w:tc>
        <w:tc>
          <w:tcPr>
            <w:tcW w:type="dxa" w:w="4989"/>
            <w:vAlign w:val="center"/>
          </w:tcPr>
          <w:p>
            <w:r/>
            <w:r>
              <w:rPr>
                <w:sz w:val="21"/>
              </w:rPr>
              <w:t>Both packages; CI blocks on any error</w:t>
            </w:r>
          </w:p>
        </w:tc>
      </w:tr>
      <w:tr>
        <w:tc>
          <w:tcPr>
            <w:tcW w:type="dxa" w:w="2041"/>
            <w:vAlign w:val="center"/>
          </w:tcPr>
          <w:p>
            <w:r/>
            <w:r>
              <w:rPr>
                <w:sz w:val="21"/>
              </w:rPr>
              <w:t>Linting</w:t>
            </w:r>
          </w:p>
        </w:tc>
        <w:tc>
          <w:tcPr>
            <w:tcW w:type="dxa" w:w="2608"/>
            <w:vAlign w:val="center"/>
          </w:tcPr>
          <w:p>
            <w:r/>
            <w:r>
              <w:rPr>
                <w:sz w:val="21"/>
              </w:rPr>
              <w:t>ESLint + Next.js core-web-vitals rules</w:t>
            </w:r>
          </w:p>
        </w:tc>
        <w:tc>
          <w:tcPr>
            <w:tcW w:type="dxa" w:w="4989"/>
            <w:vAlign w:val="center"/>
          </w:tcPr>
          <w:p>
            <w:r/>
            <w:r>
              <w:rPr>
                <w:sz w:val="21"/>
              </w:rPr>
              <w:t>Both packages; CI blocks on errors, warns on suggestions</w:t>
            </w:r>
          </w:p>
        </w:tc>
      </w:tr>
      <w:tr>
        <w:tc>
          <w:tcPr>
            <w:tcW w:type="dxa" w:w="2041"/>
            <w:vAlign w:val="center"/>
          </w:tcPr>
          <w:p>
            <w:r/>
            <w:r>
              <w:rPr>
                <w:sz w:val="21"/>
              </w:rPr>
              <w:t>Unit tests</w:t>
            </w:r>
          </w:p>
        </w:tc>
        <w:tc>
          <w:tcPr>
            <w:tcW w:type="dxa" w:w="2608"/>
            <w:vAlign w:val="center"/>
          </w:tcPr>
          <w:p>
            <w:r/>
            <w:r>
              <w:rPr>
                <w:sz w:val="21"/>
              </w:rPr>
              <w:t>Jest 29 (backend)</w:t>
            </w:r>
          </w:p>
        </w:tc>
        <w:tc>
          <w:tcPr>
            <w:tcW w:type="dxa" w:w="4989"/>
            <w:vAlign w:val="center"/>
          </w:tcPr>
          <w:p>
            <w:r/>
            <w:r>
              <w:rPr>
                <w:sz w:val="21"/>
              </w:rPr>
              <w:t>Helpers (date keys, unlock logic, case-progress rollup, conflict detection)</w:t>
            </w:r>
          </w:p>
        </w:tc>
      </w:tr>
      <w:tr>
        <w:tc>
          <w:tcPr>
            <w:tcW w:type="dxa" w:w="2041"/>
            <w:vAlign w:val="center"/>
          </w:tcPr>
          <w:p>
            <w:r/>
            <w:r>
              <w:rPr>
                <w:sz w:val="21"/>
              </w:rPr>
              <w:t>API smoke</w:t>
            </w:r>
          </w:p>
        </w:tc>
        <w:tc>
          <w:tcPr>
            <w:tcW w:type="dxa" w:w="2608"/>
            <w:vAlign w:val="center"/>
          </w:tcPr>
          <w:p>
            <w:r/>
            <w:r>
              <w:rPr>
                <w:sz w:val="21"/>
              </w:rPr>
              <w:t>Postman collection (Appendix C lists endpoints)</w:t>
            </w:r>
          </w:p>
        </w:tc>
        <w:tc>
          <w:tcPr>
            <w:tcW w:type="dxa" w:w="4989"/>
            <w:vAlign w:val="center"/>
          </w:tcPr>
          <w:p>
            <w:r/>
            <w:r>
              <w:rPr>
                <w:sz w:val="21"/>
              </w:rPr>
              <w:t>All public + authenticated endpoints touched at least once per release</w:t>
            </w:r>
          </w:p>
        </w:tc>
      </w:tr>
      <w:tr>
        <w:tc>
          <w:tcPr>
            <w:tcW w:type="dxa" w:w="2041"/>
            <w:vAlign w:val="center"/>
          </w:tcPr>
          <w:p>
            <w:r/>
            <w:r>
              <w:rPr>
                <w:sz w:val="21"/>
              </w:rPr>
              <w:t>Manual scenario tests</w:t>
            </w:r>
          </w:p>
        </w:tc>
        <w:tc>
          <w:tcPr>
            <w:tcW w:type="dxa" w:w="2608"/>
            <w:vAlign w:val="center"/>
          </w:tcPr>
          <w:p>
            <w:r/>
            <w:r>
              <w:rPr>
                <w:sz w:val="21"/>
              </w:rPr>
              <w:t>5-person team rotation against seeded data</w:t>
            </w:r>
          </w:p>
        </w:tc>
        <w:tc>
          <w:tcPr>
            <w:tcW w:type="dxa" w:w="4989"/>
            <w:vAlign w:val="center"/>
          </w:tcPr>
          <w:p>
            <w:r/>
            <w:r>
              <w:rPr>
                <w:sz w:val="21"/>
              </w:rPr>
              <w:t>Defense scenarios + edge cases (Section 5.2)</w:t>
            </w:r>
          </w:p>
        </w:tc>
      </w:tr>
      <w:tr>
        <w:tc>
          <w:tcPr>
            <w:tcW w:type="dxa" w:w="2041"/>
            <w:vAlign w:val="center"/>
          </w:tcPr>
          <w:p>
            <w:r/>
            <w:r>
              <w:rPr>
                <w:sz w:val="21"/>
              </w:rPr>
              <w:t>Accessibility checks</w:t>
            </w:r>
          </w:p>
        </w:tc>
        <w:tc>
          <w:tcPr>
            <w:tcW w:type="dxa" w:w="2608"/>
            <w:vAlign w:val="center"/>
          </w:tcPr>
          <w:p>
            <w:r/>
            <w:r>
              <w:rPr>
                <w:sz w:val="21"/>
              </w:rPr>
              <w:t>Manual keyboard + screen-reader pass</w:t>
            </w:r>
          </w:p>
        </w:tc>
        <w:tc>
          <w:tcPr>
            <w:tcW w:type="dxa" w:w="4989"/>
            <w:vAlign w:val="center"/>
          </w:tcPr>
          <w:p>
            <w:r/>
            <w:r>
              <w:rPr>
                <w:sz w:val="21"/>
              </w:rPr>
              <w:t>Patient surfaces only (the demographic we care most about)</w:t>
            </w:r>
          </w:p>
        </w:tc>
      </w:tr>
      <w:tr>
        <w:tc>
          <w:tcPr>
            <w:tcW w:type="dxa" w:w="2041"/>
            <w:vAlign w:val="center"/>
          </w:tcPr>
          <w:p>
            <w:r/>
            <w:r>
              <w:rPr>
                <w:sz w:val="21"/>
              </w:rPr>
              <w:t>Mobile viewport</w:t>
            </w:r>
          </w:p>
        </w:tc>
        <w:tc>
          <w:tcPr>
            <w:tcW w:type="dxa" w:w="2608"/>
            <w:vAlign w:val="center"/>
          </w:tcPr>
          <w:p>
            <w:r/>
            <w:r>
              <w:rPr>
                <w:sz w:val="21"/>
              </w:rPr>
              <w:t>Chrome DevTools device emulation (360px to 414px)</w:t>
            </w:r>
          </w:p>
        </w:tc>
        <w:tc>
          <w:tcPr>
            <w:tcW w:type="dxa" w:w="4989"/>
            <w:vAlign w:val="center"/>
          </w:tcPr>
          <w:p>
            <w:r/>
            <w:r>
              <w:rPr>
                <w:sz w:val="21"/>
              </w:rPr>
              <w:t>Every patient page</w:t>
            </w:r>
          </w:p>
        </w:tc>
      </w:tr>
    </w:tbl>
    <w:p/>
    <w:p>
      <w:pPr>
        <w:pStyle w:val="Heading3"/>
      </w:pPr>
      <w:r>
        <w:t>5.2 Sample Test Cases</w:t>
      </w:r>
    </w:p>
    <w:p>
      <w:r>
        <w:rPr>
          <w:i/>
          <w:color w:val="6B7280"/>
          <w:sz w:val="18"/>
        </w:rPr>
        <w:t>Table 5.1 — scenario tests run against a seeded build before any release. All pass as of the current GP2 freeze.</w:t>
      </w:r>
    </w:p>
    <w:tbl>
      <w:tblPr>
        <w:tblStyle w:val="TableGrid"/>
        <w:tblW w:type="auto" w:w="0"/>
        <w:jc w:val="center"/>
        <w:tblLook w:firstColumn="1" w:firstRow="1" w:lastColumn="0" w:lastRow="0" w:noHBand="0" w:noVBand="1" w:val="04A0"/>
      </w:tblPr>
      <w:tblGrid>
        <w:gridCol w:w="1549"/>
        <w:gridCol w:w="1549"/>
        <w:gridCol w:w="1549"/>
        <w:gridCol w:w="1549"/>
        <w:gridCol w:w="1549"/>
        <w:gridCol w:w="1549"/>
      </w:tblGrid>
      <w:tr>
        <w:tc>
          <w:tcPr>
            <w:tcW w:type="dxa" w:w="850"/>
            <w:vAlign w:val="center"/>
            <w:shd w:val="clear" w:color="auto" w:fill="E7EEF2"/>
          </w:tcPr>
          <w:p>
            <w:r/>
            <w:r>
              <w:rPr>
                <w:b/>
                <w:sz w:val="21"/>
              </w:rPr>
              <w:t>TC ID</w:t>
            </w:r>
          </w:p>
        </w:tc>
        <w:tc>
          <w:tcPr>
            <w:tcW w:type="dxa" w:w="1701"/>
            <w:vAlign w:val="center"/>
            <w:shd w:val="clear" w:color="auto" w:fill="E7EEF2"/>
          </w:tcPr>
          <w:p>
            <w:r/>
            <w:r>
              <w:rPr>
                <w:b/>
                <w:sz w:val="21"/>
              </w:rPr>
              <w:t>Feature</w:t>
            </w:r>
          </w:p>
        </w:tc>
        <w:tc>
          <w:tcPr>
            <w:tcW w:type="dxa" w:w="2494"/>
            <w:vAlign w:val="center"/>
            <w:shd w:val="clear" w:color="auto" w:fill="E7EEF2"/>
          </w:tcPr>
          <w:p>
            <w:r/>
            <w:r>
              <w:rPr>
                <w:b/>
                <w:sz w:val="21"/>
              </w:rPr>
              <w:t>Input</w:t>
            </w:r>
          </w:p>
        </w:tc>
        <w:tc>
          <w:tcPr>
            <w:tcW w:type="dxa" w:w="2494"/>
            <w:vAlign w:val="center"/>
            <w:shd w:val="clear" w:color="auto" w:fill="E7EEF2"/>
          </w:tcPr>
          <w:p>
            <w:r/>
            <w:r>
              <w:rPr>
                <w:b/>
                <w:sz w:val="21"/>
              </w:rPr>
              <w:t>Expected</w:t>
            </w:r>
          </w:p>
        </w:tc>
        <w:tc>
          <w:tcPr>
            <w:tcW w:type="dxa" w:w="1814"/>
            <w:vAlign w:val="center"/>
            <w:shd w:val="clear" w:color="auto" w:fill="E7EEF2"/>
          </w:tcPr>
          <w:p>
            <w:r/>
            <w:r>
              <w:rPr>
                <w:b/>
                <w:sz w:val="21"/>
              </w:rPr>
              <w:t>Actual</w:t>
            </w:r>
          </w:p>
        </w:tc>
        <w:tc>
          <w:tcPr>
            <w:tcW w:type="dxa" w:w="567"/>
            <w:vAlign w:val="center"/>
            <w:shd w:val="clear" w:color="auto" w:fill="E7EEF2"/>
          </w:tcPr>
          <w:p>
            <w:r/>
            <w:r>
              <w:rPr>
                <w:b/>
                <w:sz w:val="21"/>
              </w:rPr>
              <w:t>Result</w:t>
            </w:r>
          </w:p>
        </w:tc>
      </w:tr>
      <w:tr>
        <w:tc>
          <w:tcPr>
            <w:tcW w:type="dxa" w:w="850"/>
            <w:vAlign w:val="center"/>
          </w:tcPr>
          <w:p>
            <w:r/>
            <w:r>
              <w:rPr>
                <w:sz w:val="21"/>
              </w:rPr>
              <w:t>TC-01</w:t>
            </w:r>
          </w:p>
        </w:tc>
        <w:tc>
          <w:tcPr>
            <w:tcW w:type="dxa" w:w="1701"/>
            <w:vAlign w:val="center"/>
          </w:tcPr>
          <w:p>
            <w:r/>
            <w:r>
              <w:rPr>
                <w:sz w:val="21"/>
              </w:rPr>
              <w:t>Patient registration</w:t>
            </w:r>
          </w:p>
        </w:tc>
        <w:tc>
          <w:tcPr>
            <w:tcW w:type="dxa" w:w="2494"/>
            <w:vAlign w:val="center"/>
          </w:tcPr>
          <w:p>
            <w:r/>
            <w:r>
              <w:rPr>
                <w:sz w:val="21"/>
              </w:rPr>
              <w:t>Valid email + 8+ char password</w:t>
            </w:r>
          </w:p>
        </w:tc>
        <w:tc>
          <w:tcPr>
            <w:tcW w:type="dxa" w:w="2494"/>
            <w:vAlign w:val="center"/>
          </w:tcPr>
          <w:p>
            <w:r/>
            <w:r>
              <w:rPr>
                <w:sz w:val="21"/>
              </w:rPr>
              <w:t>Account created; login token issued</w:t>
            </w:r>
          </w:p>
        </w:tc>
        <w:tc>
          <w:tcPr>
            <w:tcW w:type="dxa" w:w="1814"/>
            <w:vAlign w:val="center"/>
          </w:tcPr>
          <w:p>
            <w:r/>
            <w:r>
              <w:rPr>
                <w:sz w:val="21"/>
              </w:rPr>
              <w:t>Account created; login token issued</w:t>
            </w:r>
          </w:p>
        </w:tc>
        <w:tc>
          <w:tcPr>
            <w:tcW w:type="dxa" w:w="567"/>
            <w:vAlign w:val="center"/>
          </w:tcPr>
          <w:p>
            <w:r/>
            <w:r>
              <w:rPr>
                <w:sz w:val="21"/>
              </w:rPr>
              <w:t>Pass</w:t>
            </w:r>
          </w:p>
        </w:tc>
      </w:tr>
      <w:tr>
        <w:tc>
          <w:tcPr>
            <w:tcW w:type="dxa" w:w="850"/>
            <w:vAlign w:val="center"/>
          </w:tcPr>
          <w:p>
            <w:r/>
            <w:r>
              <w:rPr>
                <w:sz w:val="21"/>
              </w:rPr>
              <w:t>TC-02</w:t>
            </w:r>
          </w:p>
        </w:tc>
        <w:tc>
          <w:tcPr>
            <w:tcW w:type="dxa" w:w="1701"/>
            <w:vAlign w:val="center"/>
          </w:tcPr>
          <w:p>
            <w:r/>
            <w:r>
              <w:rPr>
                <w:sz w:val="21"/>
              </w:rPr>
              <w:t>Patient login</w:t>
            </w:r>
          </w:p>
        </w:tc>
        <w:tc>
          <w:tcPr>
            <w:tcW w:type="dxa" w:w="2494"/>
            <w:vAlign w:val="center"/>
          </w:tcPr>
          <w:p>
            <w:r/>
            <w:r>
              <w:rPr>
                <w:sz w:val="21"/>
              </w:rPr>
              <w:t>Seeded patient credentials</w:t>
            </w:r>
          </w:p>
        </w:tc>
        <w:tc>
          <w:tcPr>
            <w:tcW w:type="dxa" w:w="2494"/>
            <w:vAlign w:val="center"/>
          </w:tcPr>
          <w:p>
            <w:r/>
            <w:r>
              <w:rPr>
                <w:sz w:val="21"/>
              </w:rPr>
              <w:t>Lands on patient dashboard</w:t>
            </w:r>
          </w:p>
        </w:tc>
        <w:tc>
          <w:tcPr>
            <w:tcW w:type="dxa" w:w="1814"/>
            <w:vAlign w:val="center"/>
          </w:tcPr>
          <w:p>
            <w:r/>
            <w:r>
              <w:rPr>
                <w:sz w:val="21"/>
              </w:rPr>
              <w:t>Lands on patient dashboard</w:t>
            </w:r>
          </w:p>
        </w:tc>
        <w:tc>
          <w:tcPr>
            <w:tcW w:type="dxa" w:w="567"/>
            <w:vAlign w:val="center"/>
          </w:tcPr>
          <w:p>
            <w:r/>
            <w:r>
              <w:rPr>
                <w:sz w:val="21"/>
              </w:rPr>
              <w:t>Pass</w:t>
            </w:r>
          </w:p>
        </w:tc>
      </w:tr>
      <w:tr>
        <w:tc>
          <w:tcPr>
            <w:tcW w:type="dxa" w:w="850"/>
            <w:vAlign w:val="center"/>
          </w:tcPr>
          <w:p>
            <w:r/>
            <w:r>
              <w:rPr>
                <w:sz w:val="21"/>
              </w:rPr>
              <w:t>TC-03</w:t>
            </w:r>
          </w:p>
        </w:tc>
        <w:tc>
          <w:tcPr>
            <w:tcW w:type="dxa" w:w="1701"/>
            <w:vAlign w:val="center"/>
          </w:tcPr>
          <w:p>
            <w:r/>
            <w:r>
              <w:rPr>
                <w:sz w:val="21"/>
              </w:rPr>
              <w:t>Login (wrong password)</w:t>
            </w:r>
          </w:p>
        </w:tc>
        <w:tc>
          <w:tcPr>
            <w:tcW w:type="dxa" w:w="2494"/>
            <w:vAlign w:val="center"/>
          </w:tcPr>
          <w:p>
            <w:r/>
            <w:r>
              <w:rPr>
                <w:sz w:val="21"/>
              </w:rPr>
              <w:t>Valid email + wrong password</w:t>
            </w:r>
          </w:p>
        </w:tc>
        <w:tc>
          <w:tcPr>
            <w:tcW w:type="dxa" w:w="2494"/>
            <w:vAlign w:val="center"/>
          </w:tcPr>
          <w:p>
            <w:r/>
            <w:r>
              <w:rPr>
                <w:sz w:val="21"/>
              </w:rPr>
              <w:t>401 with translated error message</w:t>
            </w:r>
          </w:p>
        </w:tc>
        <w:tc>
          <w:tcPr>
            <w:tcW w:type="dxa" w:w="1814"/>
            <w:vAlign w:val="center"/>
          </w:tcPr>
          <w:p>
            <w:r/>
            <w:r>
              <w:rPr>
                <w:sz w:val="21"/>
              </w:rPr>
              <w:t>401 with translated error message</w:t>
            </w:r>
          </w:p>
        </w:tc>
        <w:tc>
          <w:tcPr>
            <w:tcW w:type="dxa" w:w="567"/>
            <w:vAlign w:val="center"/>
          </w:tcPr>
          <w:p>
            <w:r/>
            <w:r>
              <w:rPr>
                <w:sz w:val="21"/>
              </w:rPr>
              <w:t>Pass</w:t>
            </w:r>
          </w:p>
        </w:tc>
      </w:tr>
      <w:tr>
        <w:tc>
          <w:tcPr>
            <w:tcW w:type="dxa" w:w="850"/>
            <w:vAlign w:val="center"/>
          </w:tcPr>
          <w:p>
            <w:r/>
            <w:r>
              <w:rPr>
                <w:sz w:val="21"/>
              </w:rPr>
              <w:t>TC-04</w:t>
            </w:r>
          </w:p>
        </w:tc>
        <w:tc>
          <w:tcPr>
            <w:tcW w:type="dxa" w:w="1701"/>
            <w:vAlign w:val="center"/>
          </w:tcPr>
          <w:p>
            <w:r/>
            <w:r>
              <w:rPr>
                <w:sz w:val="21"/>
              </w:rPr>
              <w:t>Doctor registration</w:t>
            </w:r>
          </w:p>
        </w:tc>
        <w:tc>
          <w:tcPr>
            <w:tcW w:type="dxa" w:w="2494"/>
            <w:vAlign w:val="center"/>
          </w:tcPr>
          <w:p>
            <w:r/>
            <w:r>
              <w:rPr>
                <w:sz w:val="21"/>
              </w:rPr>
              <w:t>Valid form + license number</w:t>
            </w:r>
          </w:p>
        </w:tc>
        <w:tc>
          <w:tcPr>
            <w:tcW w:type="dxa" w:w="2494"/>
            <w:vAlign w:val="center"/>
          </w:tcPr>
          <w:p>
            <w:r/>
            <w:r>
              <w:rPr>
                <w:sz w:val="21"/>
              </w:rPr>
              <w:t>Status PENDING_REVIEW; admin queue updated</w:t>
            </w:r>
          </w:p>
        </w:tc>
        <w:tc>
          <w:tcPr>
            <w:tcW w:type="dxa" w:w="1814"/>
            <w:vAlign w:val="center"/>
          </w:tcPr>
          <w:p>
            <w:r/>
            <w:r>
              <w:rPr>
                <w:sz w:val="21"/>
              </w:rPr>
              <w:t>PENDING_REVIEW; queue updated</w:t>
            </w:r>
          </w:p>
        </w:tc>
        <w:tc>
          <w:tcPr>
            <w:tcW w:type="dxa" w:w="567"/>
            <w:vAlign w:val="center"/>
          </w:tcPr>
          <w:p>
            <w:r/>
            <w:r>
              <w:rPr>
                <w:sz w:val="21"/>
              </w:rPr>
              <w:t>Pass</w:t>
            </w:r>
          </w:p>
        </w:tc>
      </w:tr>
      <w:tr>
        <w:tc>
          <w:tcPr>
            <w:tcW w:type="dxa" w:w="850"/>
            <w:vAlign w:val="center"/>
          </w:tcPr>
          <w:p>
            <w:r/>
            <w:r>
              <w:rPr>
                <w:sz w:val="21"/>
              </w:rPr>
              <w:t>TC-05</w:t>
            </w:r>
          </w:p>
        </w:tc>
        <w:tc>
          <w:tcPr>
            <w:tcW w:type="dxa" w:w="1701"/>
            <w:vAlign w:val="center"/>
          </w:tcPr>
          <w:p>
            <w:r/>
            <w:r>
              <w:rPr>
                <w:sz w:val="21"/>
              </w:rPr>
              <w:t>Admin approves doctor</w:t>
            </w:r>
          </w:p>
        </w:tc>
        <w:tc>
          <w:tcPr>
            <w:tcW w:type="dxa" w:w="2494"/>
            <w:vAlign w:val="center"/>
          </w:tcPr>
          <w:p>
            <w:r/>
            <w:r>
              <w:rPr>
                <w:sz w:val="21"/>
              </w:rPr>
              <w:t>Click approve on pending row</w:t>
            </w:r>
          </w:p>
        </w:tc>
        <w:tc>
          <w:tcPr>
            <w:tcW w:type="dxa" w:w="2494"/>
            <w:vAlign w:val="center"/>
          </w:tcPr>
          <w:p>
            <w:r/>
            <w:r>
              <w:rPr>
                <w:sz w:val="21"/>
              </w:rPr>
              <w:t>Doctor role becomes active; can log in</w:t>
            </w:r>
          </w:p>
        </w:tc>
        <w:tc>
          <w:tcPr>
            <w:tcW w:type="dxa" w:w="1814"/>
            <w:vAlign w:val="center"/>
          </w:tcPr>
          <w:p>
            <w:r/>
            <w:r>
              <w:rPr>
                <w:sz w:val="21"/>
              </w:rPr>
              <w:t>Active; can log in</w:t>
            </w:r>
          </w:p>
        </w:tc>
        <w:tc>
          <w:tcPr>
            <w:tcW w:type="dxa" w:w="567"/>
            <w:vAlign w:val="center"/>
          </w:tcPr>
          <w:p>
            <w:r/>
            <w:r>
              <w:rPr>
                <w:sz w:val="21"/>
              </w:rPr>
              <w:t>Pass</w:t>
            </w:r>
          </w:p>
        </w:tc>
      </w:tr>
      <w:tr>
        <w:tc>
          <w:tcPr>
            <w:tcW w:type="dxa" w:w="850"/>
            <w:vAlign w:val="center"/>
          </w:tcPr>
          <w:p>
            <w:r/>
            <w:r>
              <w:rPr>
                <w:sz w:val="21"/>
              </w:rPr>
              <w:t>TC-06</w:t>
            </w:r>
          </w:p>
        </w:tc>
        <w:tc>
          <w:tcPr>
            <w:tcW w:type="dxa" w:w="1701"/>
            <w:vAlign w:val="center"/>
          </w:tcPr>
          <w:p>
            <w:r/>
            <w:r>
              <w:rPr>
                <w:sz w:val="21"/>
              </w:rPr>
              <w:t>Slot browse</w:t>
            </w:r>
          </w:p>
        </w:tc>
        <w:tc>
          <w:tcPr>
            <w:tcW w:type="dxa" w:w="2494"/>
            <w:vAlign w:val="center"/>
          </w:tcPr>
          <w:p>
            <w:r/>
            <w:r>
              <w:rPr>
                <w:sz w:val="21"/>
              </w:rPr>
              <w:t>Date filter = next week</w:t>
            </w:r>
          </w:p>
        </w:tc>
        <w:tc>
          <w:tcPr>
            <w:tcW w:type="dxa" w:w="2494"/>
            <w:vAlign w:val="center"/>
          </w:tcPr>
          <w:p>
            <w:r/>
            <w:r>
              <w:rPr>
                <w:sz w:val="21"/>
              </w:rPr>
              <w:t>Only slots in that week shown</w:t>
            </w:r>
          </w:p>
        </w:tc>
        <w:tc>
          <w:tcPr>
            <w:tcW w:type="dxa" w:w="1814"/>
            <w:vAlign w:val="center"/>
          </w:tcPr>
          <w:p>
            <w:r/>
            <w:r>
              <w:rPr>
                <w:sz w:val="21"/>
              </w:rPr>
              <w:t>Correct slots shown</w:t>
            </w:r>
          </w:p>
        </w:tc>
        <w:tc>
          <w:tcPr>
            <w:tcW w:type="dxa" w:w="567"/>
            <w:vAlign w:val="center"/>
          </w:tcPr>
          <w:p>
            <w:r/>
            <w:r>
              <w:rPr>
                <w:sz w:val="21"/>
              </w:rPr>
              <w:t>Pass</w:t>
            </w:r>
          </w:p>
        </w:tc>
      </w:tr>
      <w:tr>
        <w:tc>
          <w:tcPr>
            <w:tcW w:type="dxa" w:w="850"/>
            <w:vAlign w:val="center"/>
          </w:tcPr>
          <w:p>
            <w:r/>
            <w:r>
              <w:rPr>
                <w:sz w:val="21"/>
              </w:rPr>
              <w:t>TC-07</w:t>
            </w:r>
          </w:p>
        </w:tc>
        <w:tc>
          <w:tcPr>
            <w:tcW w:type="dxa" w:w="1701"/>
            <w:vAlign w:val="center"/>
          </w:tcPr>
          <w:p>
            <w:r/>
            <w:r>
              <w:rPr>
                <w:sz w:val="21"/>
              </w:rPr>
              <w:t>Slot reservation</w:t>
            </w:r>
          </w:p>
        </w:tc>
        <w:tc>
          <w:tcPr>
            <w:tcW w:type="dxa" w:w="2494"/>
            <w:vAlign w:val="center"/>
          </w:tcPr>
          <w:p>
            <w:r/>
            <w:r>
              <w:rPr>
                <w:sz w:val="21"/>
              </w:rPr>
              <w:t>Pick an available shift + case</w:t>
            </w:r>
          </w:p>
        </w:tc>
        <w:tc>
          <w:tcPr>
            <w:tcW w:type="dxa" w:w="2494"/>
            <w:vAlign w:val="center"/>
          </w:tcPr>
          <w:p>
            <w:r/>
            <w:r>
              <w:rPr>
                <w:sz w:val="21"/>
              </w:rPr>
              <w:t>Appointment created; slot marked taken</w:t>
            </w:r>
          </w:p>
        </w:tc>
        <w:tc>
          <w:tcPr>
            <w:tcW w:type="dxa" w:w="1814"/>
            <w:vAlign w:val="center"/>
          </w:tcPr>
          <w:p>
            <w:r/>
            <w:r>
              <w:rPr>
                <w:sz w:val="21"/>
              </w:rPr>
              <w:t>Created; slot taken</w:t>
            </w:r>
          </w:p>
        </w:tc>
        <w:tc>
          <w:tcPr>
            <w:tcW w:type="dxa" w:w="567"/>
            <w:vAlign w:val="center"/>
          </w:tcPr>
          <w:p>
            <w:r/>
            <w:r>
              <w:rPr>
                <w:sz w:val="21"/>
              </w:rPr>
              <w:t>Pass</w:t>
            </w:r>
          </w:p>
        </w:tc>
      </w:tr>
      <w:tr>
        <w:tc>
          <w:tcPr>
            <w:tcW w:type="dxa" w:w="850"/>
            <w:vAlign w:val="center"/>
          </w:tcPr>
          <w:p>
            <w:r/>
            <w:r>
              <w:rPr>
                <w:sz w:val="21"/>
              </w:rPr>
              <w:t>TC-08</w:t>
            </w:r>
          </w:p>
        </w:tc>
        <w:tc>
          <w:tcPr>
            <w:tcW w:type="dxa" w:w="1701"/>
            <w:vAlign w:val="center"/>
          </w:tcPr>
          <w:p>
            <w:r/>
            <w:r>
              <w:rPr>
                <w:sz w:val="21"/>
              </w:rPr>
              <w:t>Slot reservation - conflict</w:t>
            </w:r>
          </w:p>
        </w:tc>
        <w:tc>
          <w:tcPr>
            <w:tcW w:type="dxa" w:w="2494"/>
            <w:vAlign w:val="center"/>
          </w:tcPr>
          <w:p>
            <w:r/>
            <w:r>
              <w:rPr>
                <w:sz w:val="21"/>
              </w:rPr>
              <w:t>Two patients book same shift concurrently</w:t>
            </w:r>
          </w:p>
        </w:tc>
        <w:tc>
          <w:tcPr>
            <w:tcW w:type="dxa" w:w="2494"/>
            <w:vAlign w:val="center"/>
          </w:tcPr>
          <w:p>
            <w:r/>
            <w:r>
              <w:rPr>
                <w:sz w:val="21"/>
              </w:rPr>
              <w:t>First succeeds; second sees 409 with translated message</w:t>
            </w:r>
          </w:p>
        </w:tc>
        <w:tc>
          <w:tcPr>
            <w:tcW w:type="dxa" w:w="1814"/>
            <w:vAlign w:val="center"/>
          </w:tcPr>
          <w:p>
            <w:r/>
            <w:r>
              <w:rPr>
                <w:sz w:val="21"/>
              </w:rPr>
              <w:t>First succeeds; second sees 409</w:t>
            </w:r>
          </w:p>
        </w:tc>
        <w:tc>
          <w:tcPr>
            <w:tcW w:type="dxa" w:w="567"/>
            <w:vAlign w:val="center"/>
          </w:tcPr>
          <w:p>
            <w:r/>
            <w:r>
              <w:rPr>
                <w:sz w:val="21"/>
              </w:rPr>
              <w:t>Pass</w:t>
            </w:r>
          </w:p>
        </w:tc>
      </w:tr>
      <w:tr>
        <w:tc>
          <w:tcPr>
            <w:tcW w:type="dxa" w:w="850"/>
            <w:vAlign w:val="center"/>
          </w:tcPr>
          <w:p>
            <w:r/>
            <w:r>
              <w:rPr>
                <w:sz w:val="21"/>
              </w:rPr>
              <w:t>TC-09</w:t>
            </w:r>
          </w:p>
        </w:tc>
        <w:tc>
          <w:tcPr>
            <w:tcW w:type="dxa" w:w="1701"/>
            <w:vAlign w:val="center"/>
          </w:tcPr>
          <w:p>
            <w:r/>
            <w:r>
              <w:rPr>
                <w:sz w:val="21"/>
              </w:rPr>
              <w:t>Doctor sees assigned case</w:t>
            </w:r>
          </w:p>
        </w:tc>
        <w:tc>
          <w:tcPr>
            <w:tcW w:type="dxa" w:w="2494"/>
            <w:vAlign w:val="center"/>
          </w:tcPr>
          <w:p>
            <w:r/>
            <w:r>
              <w:rPr>
                <w:sz w:val="21"/>
              </w:rPr>
              <w:t>After admin assignment</w:t>
            </w:r>
          </w:p>
        </w:tc>
        <w:tc>
          <w:tcPr>
            <w:tcW w:type="dxa" w:w="2494"/>
            <w:vAlign w:val="center"/>
          </w:tcPr>
          <w:p>
            <w:r/>
            <w:r>
              <w:rPr>
                <w:sz w:val="21"/>
              </w:rPr>
              <w:t>Case appears with status PENDING</w:t>
            </w:r>
          </w:p>
        </w:tc>
        <w:tc>
          <w:tcPr>
            <w:tcW w:type="dxa" w:w="1814"/>
            <w:vAlign w:val="center"/>
          </w:tcPr>
          <w:p>
            <w:r/>
            <w:r>
              <w:rPr>
                <w:sz w:val="21"/>
              </w:rPr>
              <w:t>Appears with PENDING</w:t>
            </w:r>
          </w:p>
        </w:tc>
        <w:tc>
          <w:tcPr>
            <w:tcW w:type="dxa" w:w="567"/>
            <w:vAlign w:val="center"/>
          </w:tcPr>
          <w:p>
            <w:r/>
            <w:r>
              <w:rPr>
                <w:sz w:val="21"/>
              </w:rPr>
              <w:t>Pass</w:t>
            </w:r>
          </w:p>
        </w:tc>
      </w:tr>
      <w:tr>
        <w:tc>
          <w:tcPr>
            <w:tcW w:type="dxa" w:w="850"/>
            <w:vAlign w:val="center"/>
          </w:tcPr>
          <w:p>
            <w:r/>
            <w:r>
              <w:rPr>
                <w:sz w:val="21"/>
              </w:rPr>
              <w:t>TC-10</w:t>
            </w:r>
          </w:p>
        </w:tc>
        <w:tc>
          <w:tcPr>
            <w:tcW w:type="dxa" w:w="1701"/>
            <w:vAlign w:val="center"/>
          </w:tcPr>
          <w:p>
            <w:r/>
            <w:r>
              <w:rPr>
                <w:sz w:val="21"/>
              </w:rPr>
              <w:t>Report submission</w:t>
            </w:r>
          </w:p>
        </w:tc>
        <w:tc>
          <w:tcPr>
            <w:tcW w:type="dxa" w:w="2494"/>
            <w:vAlign w:val="center"/>
          </w:tcPr>
          <w:p>
            <w:r/>
            <w:r>
              <w:rPr>
                <w:sz w:val="21"/>
              </w:rPr>
              <w:t>All structured fields filled</w:t>
            </w:r>
          </w:p>
        </w:tc>
        <w:tc>
          <w:tcPr>
            <w:tcW w:type="dxa" w:w="2494"/>
            <w:vAlign w:val="center"/>
          </w:tcPr>
          <w:p>
            <w:r/>
            <w:r>
              <w:rPr>
                <w:sz w:val="21"/>
              </w:rPr>
              <w:t>Report saved; supervisor queue updated</w:t>
            </w:r>
          </w:p>
        </w:tc>
        <w:tc>
          <w:tcPr>
            <w:tcW w:type="dxa" w:w="1814"/>
            <w:vAlign w:val="center"/>
          </w:tcPr>
          <w:p>
            <w:r/>
            <w:r>
              <w:rPr>
                <w:sz w:val="21"/>
              </w:rPr>
              <w:t>Saved; queue updated</w:t>
            </w:r>
          </w:p>
        </w:tc>
        <w:tc>
          <w:tcPr>
            <w:tcW w:type="dxa" w:w="567"/>
            <w:vAlign w:val="center"/>
          </w:tcPr>
          <w:p>
            <w:r/>
            <w:r>
              <w:rPr>
                <w:sz w:val="21"/>
              </w:rPr>
              <w:t>Pass</w:t>
            </w:r>
          </w:p>
        </w:tc>
      </w:tr>
      <w:tr>
        <w:tc>
          <w:tcPr>
            <w:tcW w:type="dxa" w:w="850"/>
            <w:vAlign w:val="center"/>
          </w:tcPr>
          <w:p>
            <w:r/>
            <w:r>
              <w:rPr>
                <w:sz w:val="21"/>
              </w:rPr>
              <w:t>TC-11</w:t>
            </w:r>
          </w:p>
        </w:tc>
        <w:tc>
          <w:tcPr>
            <w:tcW w:type="dxa" w:w="1701"/>
            <w:vAlign w:val="center"/>
          </w:tcPr>
          <w:p>
            <w:r/>
            <w:r>
              <w:rPr>
                <w:sz w:val="21"/>
              </w:rPr>
              <w:t>Report submission - missing field</w:t>
            </w:r>
          </w:p>
        </w:tc>
        <w:tc>
          <w:tcPr>
            <w:tcW w:type="dxa" w:w="2494"/>
            <w:vAlign w:val="center"/>
          </w:tcPr>
          <w:p>
            <w:r/>
            <w:r>
              <w:rPr>
                <w:sz w:val="21"/>
              </w:rPr>
              <w:t>Diagnosis empty</w:t>
            </w:r>
          </w:p>
        </w:tc>
        <w:tc>
          <w:tcPr>
            <w:tcW w:type="dxa" w:w="2494"/>
            <w:vAlign w:val="center"/>
          </w:tcPr>
          <w:p>
            <w:r/>
            <w:r>
              <w:rPr>
                <w:sz w:val="21"/>
              </w:rPr>
              <w:t>Inline error; submit blocked</w:t>
            </w:r>
          </w:p>
        </w:tc>
        <w:tc>
          <w:tcPr>
            <w:tcW w:type="dxa" w:w="1814"/>
            <w:vAlign w:val="center"/>
          </w:tcPr>
          <w:p>
            <w:r/>
            <w:r>
              <w:rPr>
                <w:sz w:val="21"/>
              </w:rPr>
              <w:t>Inline error; blocked</w:t>
            </w:r>
          </w:p>
        </w:tc>
        <w:tc>
          <w:tcPr>
            <w:tcW w:type="dxa" w:w="567"/>
            <w:vAlign w:val="center"/>
          </w:tcPr>
          <w:p>
            <w:r/>
            <w:r>
              <w:rPr>
                <w:sz w:val="21"/>
              </w:rPr>
              <w:t>Pass</w:t>
            </w:r>
          </w:p>
        </w:tc>
      </w:tr>
      <w:tr>
        <w:tc>
          <w:tcPr>
            <w:tcW w:type="dxa" w:w="850"/>
            <w:vAlign w:val="center"/>
          </w:tcPr>
          <w:p>
            <w:r/>
            <w:r>
              <w:rPr>
                <w:sz w:val="21"/>
              </w:rPr>
              <w:t>TC-12</w:t>
            </w:r>
          </w:p>
        </w:tc>
        <w:tc>
          <w:tcPr>
            <w:tcW w:type="dxa" w:w="1701"/>
            <w:vAlign w:val="center"/>
          </w:tcPr>
          <w:p>
            <w:r/>
            <w:r>
              <w:rPr>
                <w:sz w:val="21"/>
              </w:rPr>
              <w:t>Supervisor APPROVE</w:t>
            </w:r>
          </w:p>
        </w:tc>
        <w:tc>
          <w:tcPr>
            <w:tcW w:type="dxa" w:w="2494"/>
            <w:vAlign w:val="center"/>
          </w:tcPr>
          <w:p>
            <w:r/>
            <w:r>
              <w:rPr>
                <w:sz w:val="21"/>
              </w:rPr>
              <w:t>Click Approve</w:t>
            </w:r>
          </w:p>
        </w:tc>
        <w:tc>
          <w:tcPr>
            <w:tcW w:type="dxa" w:w="2494"/>
            <w:vAlign w:val="center"/>
          </w:tcPr>
          <w:p>
            <w:r/>
            <w:r>
              <w:rPr>
                <w:sz w:val="21"/>
              </w:rPr>
              <w:t>Case -&gt; COMPLETED; doctor progress flips</w:t>
            </w:r>
          </w:p>
        </w:tc>
        <w:tc>
          <w:tcPr>
            <w:tcW w:type="dxa" w:w="1814"/>
            <w:vAlign w:val="center"/>
          </w:tcPr>
          <w:p>
            <w:r/>
            <w:r>
              <w:rPr>
                <w:sz w:val="21"/>
              </w:rPr>
              <w:t>COMPLETED; progress flips</w:t>
            </w:r>
          </w:p>
        </w:tc>
        <w:tc>
          <w:tcPr>
            <w:tcW w:type="dxa" w:w="567"/>
            <w:vAlign w:val="center"/>
          </w:tcPr>
          <w:p>
            <w:r/>
            <w:r>
              <w:rPr>
                <w:sz w:val="21"/>
              </w:rPr>
              <w:t>Pass</w:t>
            </w:r>
          </w:p>
        </w:tc>
      </w:tr>
      <w:tr>
        <w:tc>
          <w:tcPr>
            <w:tcW w:type="dxa" w:w="850"/>
            <w:vAlign w:val="center"/>
          </w:tcPr>
          <w:p>
            <w:r/>
            <w:r>
              <w:rPr>
                <w:sz w:val="21"/>
              </w:rPr>
              <w:t>TC-13</w:t>
            </w:r>
          </w:p>
        </w:tc>
        <w:tc>
          <w:tcPr>
            <w:tcW w:type="dxa" w:w="1701"/>
            <w:vAlign w:val="center"/>
          </w:tcPr>
          <w:p>
            <w:r/>
            <w:r>
              <w:rPr>
                <w:sz w:val="21"/>
              </w:rPr>
              <w:t>Supervisor NEEDS_EDIT</w:t>
            </w:r>
          </w:p>
        </w:tc>
        <w:tc>
          <w:tcPr>
            <w:tcW w:type="dxa" w:w="2494"/>
            <w:vAlign w:val="center"/>
          </w:tcPr>
          <w:p>
            <w:r/>
            <w:r>
              <w:rPr>
                <w:sz w:val="21"/>
              </w:rPr>
              <w:t>Click Needs edit + add a note</w:t>
            </w:r>
          </w:p>
        </w:tc>
        <w:tc>
          <w:tcPr>
            <w:tcW w:type="dxa" w:w="2494"/>
            <w:vAlign w:val="center"/>
          </w:tcPr>
          <w:p>
            <w:r/>
            <w:r>
              <w:rPr>
                <w:sz w:val="21"/>
              </w:rPr>
              <w:t>Case -&gt; NEEDS_EDIT; doctor sees note</w:t>
            </w:r>
          </w:p>
        </w:tc>
        <w:tc>
          <w:tcPr>
            <w:tcW w:type="dxa" w:w="1814"/>
            <w:vAlign w:val="center"/>
          </w:tcPr>
          <w:p>
            <w:r/>
            <w:r>
              <w:rPr>
                <w:sz w:val="21"/>
              </w:rPr>
              <w:t>Visible on doctor side</w:t>
            </w:r>
          </w:p>
        </w:tc>
        <w:tc>
          <w:tcPr>
            <w:tcW w:type="dxa" w:w="567"/>
            <w:vAlign w:val="center"/>
          </w:tcPr>
          <w:p>
            <w:r/>
            <w:r>
              <w:rPr>
                <w:sz w:val="21"/>
              </w:rPr>
              <w:t>Pass</w:t>
            </w:r>
          </w:p>
        </w:tc>
      </w:tr>
      <w:tr>
        <w:tc>
          <w:tcPr>
            <w:tcW w:type="dxa" w:w="850"/>
            <w:vAlign w:val="center"/>
          </w:tcPr>
          <w:p>
            <w:r/>
            <w:r>
              <w:rPr>
                <w:sz w:val="21"/>
              </w:rPr>
              <w:t>TC-14</w:t>
            </w:r>
          </w:p>
        </w:tc>
        <w:tc>
          <w:tcPr>
            <w:tcW w:type="dxa" w:w="1701"/>
            <w:vAlign w:val="center"/>
          </w:tcPr>
          <w:p>
            <w:r/>
            <w:r>
              <w:rPr>
                <w:sz w:val="21"/>
              </w:rPr>
              <w:t>Supervisor REDO</w:t>
            </w:r>
          </w:p>
        </w:tc>
        <w:tc>
          <w:tcPr>
            <w:tcW w:type="dxa" w:w="2494"/>
            <w:vAlign w:val="center"/>
          </w:tcPr>
          <w:p>
            <w:r/>
            <w:r>
              <w:rPr>
                <w:sz w:val="21"/>
              </w:rPr>
              <w:t>Click Redo</w:t>
            </w:r>
          </w:p>
        </w:tc>
        <w:tc>
          <w:tcPr>
            <w:tcW w:type="dxa" w:w="2494"/>
            <w:vAlign w:val="center"/>
          </w:tcPr>
          <w:p>
            <w:r/>
            <w:r>
              <w:rPr>
                <w:sz w:val="21"/>
              </w:rPr>
              <w:t>Original case invalidated; doctor's progress not credited</w:t>
            </w:r>
          </w:p>
        </w:tc>
        <w:tc>
          <w:tcPr>
            <w:tcW w:type="dxa" w:w="1814"/>
            <w:vAlign w:val="center"/>
          </w:tcPr>
          <w:p>
            <w:r/>
            <w:r>
              <w:rPr>
                <w:sz w:val="21"/>
              </w:rPr>
              <w:t>Invalidated; not credited</w:t>
            </w:r>
          </w:p>
        </w:tc>
        <w:tc>
          <w:tcPr>
            <w:tcW w:type="dxa" w:w="567"/>
            <w:vAlign w:val="center"/>
          </w:tcPr>
          <w:p>
            <w:r/>
            <w:r>
              <w:rPr>
                <w:sz w:val="21"/>
              </w:rPr>
              <w:t>Pass</w:t>
            </w:r>
          </w:p>
        </w:tc>
      </w:tr>
      <w:tr>
        <w:tc>
          <w:tcPr>
            <w:tcW w:type="dxa" w:w="850"/>
            <w:vAlign w:val="center"/>
          </w:tcPr>
          <w:p>
            <w:r/>
            <w:r>
              <w:rPr>
                <w:sz w:val="21"/>
              </w:rPr>
              <w:t>TC-15</w:t>
            </w:r>
          </w:p>
        </w:tc>
        <w:tc>
          <w:tcPr>
            <w:tcW w:type="dxa" w:w="1701"/>
            <w:vAlign w:val="center"/>
          </w:tcPr>
          <w:p>
            <w:r/>
            <w:r>
              <w:rPr>
                <w:sz w:val="21"/>
              </w:rPr>
              <w:t>Patient sees AWAITING_REPORT</w:t>
            </w:r>
          </w:p>
        </w:tc>
        <w:tc>
          <w:tcPr>
            <w:tcW w:type="dxa" w:w="2494"/>
            <w:vAlign w:val="center"/>
          </w:tcPr>
          <w:p>
            <w:r/>
            <w:r>
              <w:rPr>
                <w:sz w:val="21"/>
              </w:rPr>
              <w:t>After doctor's appointment ends but before report saved</w:t>
            </w:r>
          </w:p>
        </w:tc>
        <w:tc>
          <w:tcPr>
            <w:tcW w:type="dxa" w:w="2494"/>
            <w:vAlign w:val="center"/>
          </w:tcPr>
          <w:p>
            <w:r/>
            <w:r>
              <w:rPr>
                <w:sz w:val="21"/>
              </w:rPr>
              <w:t>AWAITING_REPORT pill on appointment</w:t>
            </w:r>
          </w:p>
        </w:tc>
        <w:tc>
          <w:tcPr>
            <w:tcW w:type="dxa" w:w="1814"/>
            <w:vAlign w:val="center"/>
          </w:tcPr>
          <w:p>
            <w:r/>
            <w:r>
              <w:rPr>
                <w:sz w:val="21"/>
              </w:rPr>
              <w:t>Pill shown</w:t>
            </w:r>
          </w:p>
        </w:tc>
        <w:tc>
          <w:tcPr>
            <w:tcW w:type="dxa" w:w="567"/>
            <w:vAlign w:val="center"/>
          </w:tcPr>
          <w:p>
            <w:r/>
            <w:r>
              <w:rPr>
                <w:sz w:val="21"/>
              </w:rPr>
              <w:t>Pass</w:t>
            </w:r>
          </w:p>
        </w:tc>
      </w:tr>
      <w:tr>
        <w:tc>
          <w:tcPr>
            <w:tcW w:type="dxa" w:w="850"/>
            <w:vAlign w:val="center"/>
          </w:tcPr>
          <w:p>
            <w:r/>
            <w:r>
              <w:rPr>
                <w:sz w:val="21"/>
              </w:rPr>
              <w:t>TC-16</w:t>
            </w:r>
          </w:p>
        </w:tc>
        <w:tc>
          <w:tcPr>
            <w:tcW w:type="dxa" w:w="1701"/>
            <w:vAlign w:val="center"/>
          </w:tcPr>
          <w:p>
            <w:r/>
            <w:r>
              <w:rPr>
                <w:sz w:val="21"/>
              </w:rPr>
              <w:t>Patient sees approved report</w:t>
            </w:r>
          </w:p>
        </w:tc>
        <w:tc>
          <w:tcPr>
            <w:tcW w:type="dxa" w:w="2494"/>
            <w:vAlign w:val="center"/>
          </w:tcPr>
          <w:p>
            <w:r/>
            <w:r>
              <w:rPr>
                <w:sz w:val="21"/>
              </w:rPr>
              <w:t>After supervisor approves</w:t>
            </w:r>
          </w:p>
        </w:tc>
        <w:tc>
          <w:tcPr>
            <w:tcW w:type="dxa" w:w="2494"/>
            <w:vAlign w:val="center"/>
          </w:tcPr>
          <w:p>
            <w:r/>
            <w:r>
              <w:rPr>
                <w:sz w:val="21"/>
              </w:rPr>
              <w:t>Report visible to patient</w:t>
            </w:r>
          </w:p>
        </w:tc>
        <w:tc>
          <w:tcPr>
            <w:tcW w:type="dxa" w:w="1814"/>
            <w:vAlign w:val="center"/>
          </w:tcPr>
          <w:p>
            <w:r/>
            <w:r>
              <w:rPr>
                <w:sz w:val="21"/>
              </w:rPr>
              <w:t>Visible</w:t>
            </w:r>
          </w:p>
        </w:tc>
        <w:tc>
          <w:tcPr>
            <w:tcW w:type="dxa" w:w="567"/>
            <w:vAlign w:val="center"/>
          </w:tcPr>
          <w:p>
            <w:r/>
            <w:r>
              <w:rPr>
                <w:sz w:val="21"/>
              </w:rPr>
              <w:t>Pass</w:t>
            </w:r>
          </w:p>
        </w:tc>
      </w:tr>
      <w:tr>
        <w:tc>
          <w:tcPr>
            <w:tcW w:type="dxa" w:w="850"/>
            <w:vAlign w:val="center"/>
          </w:tcPr>
          <w:p>
            <w:r/>
            <w:r>
              <w:rPr>
                <w:sz w:val="21"/>
              </w:rPr>
              <w:t>TC-17</w:t>
            </w:r>
          </w:p>
        </w:tc>
        <w:tc>
          <w:tcPr>
            <w:tcW w:type="dxa" w:w="1701"/>
            <w:vAlign w:val="center"/>
          </w:tcPr>
          <w:p>
            <w:r/>
            <w:r>
              <w:rPr>
                <w:sz w:val="21"/>
              </w:rPr>
              <w:t>Daily streak +1</w:t>
            </w:r>
          </w:p>
        </w:tc>
        <w:tc>
          <w:tcPr>
            <w:tcW w:type="dxa" w:w="2494"/>
            <w:vAlign w:val="center"/>
          </w:tcPr>
          <w:p>
            <w:r/>
            <w:r>
              <w:rPr>
                <w:sz w:val="21"/>
              </w:rPr>
              <w:t>First check-in on a new Amman day</w:t>
            </w:r>
          </w:p>
        </w:tc>
        <w:tc>
          <w:tcPr>
            <w:tcW w:type="dxa" w:w="2494"/>
            <w:vAlign w:val="center"/>
          </w:tcPr>
          <w:p>
            <w:r/>
            <w:r>
              <w:rPr>
                <w:sz w:val="21"/>
              </w:rPr>
              <w:t>Streak +1; badge if milestone</w:t>
            </w:r>
          </w:p>
        </w:tc>
        <w:tc>
          <w:tcPr>
            <w:tcW w:type="dxa" w:w="1814"/>
            <w:vAlign w:val="center"/>
          </w:tcPr>
          <w:p>
            <w:r/>
            <w:r>
              <w:rPr>
                <w:sz w:val="21"/>
              </w:rPr>
              <w:t>Streak +1</w:t>
            </w:r>
          </w:p>
        </w:tc>
        <w:tc>
          <w:tcPr>
            <w:tcW w:type="dxa" w:w="567"/>
            <w:vAlign w:val="center"/>
          </w:tcPr>
          <w:p>
            <w:r/>
            <w:r>
              <w:rPr>
                <w:sz w:val="21"/>
              </w:rPr>
              <w:t>Pass</w:t>
            </w:r>
          </w:p>
        </w:tc>
      </w:tr>
      <w:tr>
        <w:tc>
          <w:tcPr>
            <w:tcW w:type="dxa" w:w="850"/>
            <w:vAlign w:val="center"/>
          </w:tcPr>
          <w:p>
            <w:r/>
            <w:r>
              <w:rPr>
                <w:sz w:val="21"/>
              </w:rPr>
              <w:t>TC-18</w:t>
            </w:r>
          </w:p>
        </w:tc>
        <w:tc>
          <w:tcPr>
            <w:tcW w:type="dxa" w:w="1701"/>
            <w:vAlign w:val="center"/>
          </w:tcPr>
          <w:p>
            <w:r/>
            <w:r>
              <w:rPr>
                <w:sz w:val="21"/>
              </w:rPr>
              <w:t>Streak preserves across timezone</w:t>
            </w:r>
          </w:p>
        </w:tc>
        <w:tc>
          <w:tcPr>
            <w:tcW w:type="dxa" w:w="2494"/>
            <w:vAlign w:val="center"/>
          </w:tcPr>
          <w:p>
            <w:r/>
            <w:r>
              <w:rPr>
                <w:sz w:val="21"/>
              </w:rPr>
              <w:t>Check-in at 11:45pm + 12:15am Amman</w:t>
            </w:r>
          </w:p>
        </w:tc>
        <w:tc>
          <w:tcPr>
            <w:tcW w:type="dxa" w:w="2494"/>
            <w:vAlign w:val="center"/>
          </w:tcPr>
          <w:p>
            <w:r/>
            <w:r>
              <w:rPr>
                <w:sz w:val="21"/>
              </w:rPr>
              <w:t>Two separate days counted</w:t>
            </w:r>
          </w:p>
        </w:tc>
        <w:tc>
          <w:tcPr>
            <w:tcW w:type="dxa" w:w="1814"/>
            <w:vAlign w:val="center"/>
          </w:tcPr>
          <w:p>
            <w:r/>
            <w:r>
              <w:rPr>
                <w:sz w:val="21"/>
              </w:rPr>
              <w:t>Two days counted</w:t>
            </w:r>
          </w:p>
        </w:tc>
        <w:tc>
          <w:tcPr>
            <w:tcW w:type="dxa" w:w="567"/>
            <w:vAlign w:val="center"/>
          </w:tcPr>
          <w:p>
            <w:r/>
            <w:r>
              <w:rPr>
                <w:sz w:val="21"/>
              </w:rPr>
              <w:t>Pass</w:t>
            </w:r>
          </w:p>
        </w:tc>
      </w:tr>
      <w:tr>
        <w:tc>
          <w:tcPr>
            <w:tcW w:type="dxa" w:w="850"/>
            <w:vAlign w:val="center"/>
          </w:tcPr>
          <w:p>
            <w:r/>
            <w:r>
              <w:rPr>
                <w:sz w:val="21"/>
              </w:rPr>
              <w:t>TC-19</w:t>
            </w:r>
          </w:p>
        </w:tc>
        <w:tc>
          <w:tcPr>
            <w:tcW w:type="dxa" w:w="1701"/>
            <w:vAlign w:val="center"/>
          </w:tcPr>
          <w:p>
            <w:r/>
            <w:r>
              <w:rPr>
                <w:sz w:val="21"/>
              </w:rPr>
              <w:t>Arcade once-a-day lock</w:t>
            </w:r>
          </w:p>
        </w:tc>
        <w:tc>
          <w:tcPr>
            <w:tcW w:type="dxa" w:w="2494"/>
            <w:vAlign w:val="center"/>
          </w:tcPr>
          <w:p>
            <w:r/>
            <w:r>
              <w:rPr>
                <w:sz w:val="21"/>
              </w:rPr>
              <w:t>Play same game twice in one day</w:t>
            </w:r>
          </w:p>
        </w:tc>
        <w:tc>
          <w:tcPr>
            <w:tcW w:type="dxa" w:w="2494"/>
            <w:vAlign w:val="center"/>
          </w:tcPr>
          <w:p>
            <w:r/>
            <w:r>
              <w:rPr>
                <w:sz w:val="21"/>
              </w:rPr>
              <w:t>Second attempt blocked server-side (409)</w:t>
            </w:r>
          </w:p>
        </w:tc>
        <w:tc>
          <w:tcPr>
            <w:tcW w:type="dxa" w:w="1814"/>
            <w:vAlign w:val="center"/>
          </w:tcPr>
          <w:p>
            <w:r/>
            <w:r>
              <w:rPr>
                <w:sz w:val="21"/>
              </w:rPr>
              <w:t>Blocked with 409</w:t>
            </w:r>
          </w:p>
        </w:tc>
        <w:tc>
          <w:tcPr>
            <w:tcW w:type="dxa" w:w="567"/>
            <w:vAlign w:val="center"/>
          </w:tcPr>
          <w:p>
            <w:r/>
            <w:r>
              <w:rPr>
                <w:sz w:val="21"/>
              </w:rPr>
              <w:t>Pass</w:t>
            </w:r>
          </w:p>
        </w:tc>
      </w:tr>
      <w:tr>
        <w:tc>
          <w:tcPr>
            <w:tcW w:type="dxa" w:w="850"/>
            <w:vAlign w:val="center"/>
          </w:tcPr>
          <w:p>
            <w:r/>
            <w:r>
              <w:rPr>
                <w:sz w:val="21"/>
              </w:rPr>
              <w:t>TC-20</w:t>
            </w:r>
          </w:p>
        </w:tc>
        <w:tc>
          <w:tcPr>
            <w:tcW w:type="dxa" w:w="1701"/>
            <w:vAlign w:val="center"/>
          </w:tcPr>
          <w:p>
            <w:r/>
            <w:r>
              <w:rPr>
                <w:sz w:val="21"/>
              </w:rPr>
              <w:t>Sticky unlock</w:t>
            </w:r>
          </w:p>
        </w:tc>
        <w:tc>
          <w:tcPr>
            <w:tcW w:type="dxa" w:w="2494"/>
            <w:vAlign w:val="center"/>
          </w:tcPr>
          <w:p>
            <w:r/>
            <w:r>
              <w:rPr>
                <w:sz w:val="21"/>
              </w:rPr>
              <w:t>Reach L5 on Plaque Blaster, take a week off</w:t>
            </w:r>
          </w:p>
        </w:tc>
        <w:tc>
          <w:tcPr>
            <w:tcW w:type="dxa" w:w="2494"/>
            <w:vAlign w:val="center"/>
          </w:tcPr>
          <w:p>
            <w:r/>
            <w:r>
              <w:rPr>
                <w:sz w:val="21"/>
              </w:rPr>
              <w:t>L5 still unlocked</w:t>
            </w:r>
          </w:p>
        </w:tc>
        <w:tc>
          <w:tcPr>
            <w:tcW w:type="dxa" w:w="1814"/>
            <w:vAlign w:val="center"/>
          </w:tcPr>
          <w:p>
            <w:r/>
            <w:r>
              <w:rPr>
                <w:sz w:val="21"/>
              </w:rPr>
              <w:t>Still unlocked</w:t>
            </w:r>
          </w:p>
        </w:tc>
        <w:tc>
          <w:tcPr>
            <w:tcW w:type="dxa" w:w="567"/>
            <w:vAlign w:val="center"/>
          </w:tcPr>
          <w:p>
            <w:r/>
            <w:r>
              <w:rPr>
                <w:sz w:val="21"/>
              </w:rPr>
              <w:t>Pass</w:t>
            </w:r>
          </w:p>
        </w:tc>
      </w:tr>
      <w:tr>
        <w:tc>
          <w:tcPr>
            <w:tcW w:type="dxa" w:w="850"/>
            <w:vAlign w:val="center"/>
          </w:tcPr>
          <w:p>
            <w:r/>
            <w:r>
              <w:rPr>
                <w:sz w:val="21"/>
              </w:rPr>
              <w:t>TC-21</w:t>
            </w:r>
          </w:p>
        </w:tc>
        <w:tc>
          <w:tcPr>
            <w:tcW w:type="dxa" w:w="1701"/>
            <w:vAlign w:val="center"/>
          </w:tcPr>
          <w:p>
            <w:r/>
            <w:r>
              <w:rPr>
                <w:sz w:val="21"/>
              </w:rPr>
              <w:t>Threshold extension</w:t>
            </w:r>
          </w:p>
        </w:tc>
        <w:tc>
          <w:tcPr>
            <w:tcW w:type="dxa" w:w="2494"/>
            <w:vAlign w:val="center"/>
          </w:tcPr>
          <w:p>
            <w:r/>
            <w:r>
              <w:rPr>
                <w:sz w:val="21"/>
              </w:rPr>
              <w:t>Score per-level threshold at L4</w:t>
            </w:r>
          </w:p>
        </w:tc>
        <w:tc>
          <w:tcPr>
            <w:tcW w:type="dxa" w:w="2494"/>
            <w:vAlign w:val="center"/>
          </w:tcPr>
          <w:p>
            <w:r/>
            <w:r>
              <w:rPr>
                <w:sz w:val="21"/>
              </w:rPr>
              <w:t>L5 unlocks; L6 stays locked</w:t>
            </w:r>
          </w:p>
        </w:tc>
        <w:tc>
          <w:tcPr>
            <w:tcW w:type="dxa" w:w="1814"/>
            <w:vAlign w:val="center"/>
          </w:tcPr>
          <w:p>
            <w:r/>
            <w:r>
              <w:rPr>
                <w:sz w:val="21"/>
              </w:rPr>
              <w:t>L5 unlocks</w:t>
            </w:r>
          </w:p>
        </w:tc>
        <w:tc>
          <w:tcPr>
            <w:tcW w:type="dxa" w:w="567"/>
            <w:vAlign w:val="center"/>
          </w:tcPr>
          <w:p>
            <w:r/>
            <w:r>
              <w:rPr>
                <w:sz w:val="21"/>
              </w:rPr>
              <w:t>Pass</w:t>
            </w:r>
          </w:p>
        </w:tc>
      </w:tr>
      <w:tr>
        <w:tc>
          <w:tcPr>
            <w:tcW w:type="dxa" w:w="850"/>
            <w:vAlign w:val="center"/>
          </w:tcPr>
          <w:p>
            <w:r/>
            <w:r>
              <w:rPr>
                <w:sz w:val="21"/>
              </w:rPr>
              <w:t>TC-22</w:t>
            </w:r>
          </w:p>
        </w:tc>
        <w:tc>
          <w:tcPr>
            <w:tcW w:type="dxa" w:w="1701"/>
            <w:vAlign w:val="center"/>
          </w:tcPr>
          <w:p>
            <w:r/>
            <w:r>
              <w:rPr>
                <w:sz w:val="21"/>
              </w:rPr>
              <w:t>Tooth IQ unique questions</w:t>
            </w:r>
          </w:p>
        </w:tc>
        <w:tc>
          <w:tcPr>
            <w:tcW w:type="dxa" w:w="2494"/>
            <w:vAlign w:val="center"/>
          </w:tcPr>
          <w:p>
            <w:r/>
            <w:r>
              <w:rPr>
                <w:sz w:val="21"/>
              </w:rPr>
              <w:t>Play one L1 round</w:t>
            </w:r>
          </w:p>
        </w:tc>
        <w:tc>
          <w:tcPr>
            <w:tcW w:type="dxa" w:w="2494"/>
            <w:vAlign w:val="center"/>
          </w:tcPr>
          <w:p>
            <w:r/>
            <w:r>
              <w:rPr>
                <w:sz w:val="21"/>
              </w:rPr>
              <w:t>10 unique questions, no repeats</w:t>
            </w:r>
          </w:p>
        </w:tc>
        <w:tc>
          <w:tcPr>
            <w:tcW w:type="dxa" w:w="1814"/>
            <w:vAlign w:val="center"/>
          </w:tcPr>
          <w:p>
            <w:r/>
            <w:r>
              <w:rPr>
                <w:sz w:val="21"/>
              </w:rPr>
              <w:t>10 unique</w:t>
            </w:r>
          </w:p>
        </w:tc>
        <w:tc>
          <w:tcPr>
            <w:tcW w:type="dxa" w:w="567"/>
            <w:vAlign w:val="center"/>
          </w:tcPr>
          <w:p>
            <w:r/>
            <w:r>
              <w:rPr>
                <w:sz w:val="21"/>
              </w:rPr>
              <w:t>Pass</w:t>
            </w:r>
          </w:p>
        </w:tc>
      </w:tr>
      <w:tr>
        <w:tc>
          <w:tcPr>
            <w:tcW w:type="dxa" w:w="850"/>
            <w:vAlign w:val="center"/>
          </w:tcPr>
          <w:p>
            <w:r/>
            <w:r>
              <w:rPr>
                <w:sz w:val="21"/>
              </w:rPr>
              <w:t>TC-23</w:t>
            </w:r>
          </w:p>
        </w:tc>
        <w:tc>
          <w:tcPr>
            <w:tcW w:type="dxa" w:w="1701"/>
            <w:vAlign w:val="center"/>
          </w:tcPr>
          <w:p>
            <w:r/>
            <w:r>
              <w:rPr>
                <w:sz w:val="21"/>
              </w:rPr>
              <w:t>Tooth IQ endless mistake limit</w:t>
            </w:r>
          </w:p>
        </w:tc>
        <w:tc>
          <w:tcPr>
            <w:tcW w:type="dxa" w:w="2494"/>
            <w:vAlign w:val="center"/>
          </w:tcPr>
          <w:p>
            <w:r/>
            <w:r>
              <w:rPr>
                <w:sz w:val="21"/>
              </w:rPr>
              <w:t>Make 3 wrong answers (non-consecutive)</w:t>
            </w:r>
          </w:p>
        </w:tc>
        <w:tc>
          <w:tcPr>
            <w:tcW w:type="dxa" w:w="2494"/>
            <w:vAlign w:val="center"/>
          </w:tcPr>
          <w:p>
            <w:r/>
            <w:r>
              <w:rPr>
                <w:sz w:val="21"/>
              </w:rPr>
              <w:t>Run ends after 3rd miss</w:t>
            </w:r>
          </w:p>
        </w:tc>
        <w:tc>
          <w:tcPr>
            <w:tcW w:type="dxa" w:w="1814"/>
            <w:vAlign w:val="center"/>
          </w:tcPr>
          <w:p>
            <w:r/>
            <w:r>
              <w:rPr>
                <w:sz w:val="21"/>
              </w:rPr>
              <w:t>Ends after 3rd</w:t>
            </w:r>
          </w:p>
        </w:tc>
        <w:tc>
          <w:tcPr>
            <w:tcW w:type="dxa" w:w="567"/>
            <w:vAlign w:val="center"/>
          </w:tcPr>
          <w:p>
            <w:r/>
            <w:r>
              <w:rPr>
                <w:sz w:val="21"/>
              </w:rPr>
              <w:t>Pass</w:t>
            </w:r>
          </w:p>
        </w:tc>
      </w:tr>
      <w:tr>
        <w:tc>
          <w:tcPr>
            <w:tcW w:type="dxa" w:w="850"/>
            <w:vAlign w:val="center"/>
          </w:tcPr>
          <w:p>
            <w:r/>
            <w:r>
              <w:rPr>
                <w:sz w:val="21"/>
              </w:rPr>
              <w:t>TC-24</w:t>
            </w:r>
          </w:p>
        </w:tc>
        <w:tc>
          <w:tcPr>
            <w:tcW w:type="dxa" w:w="1701"/>
            <w:vAlign w:val="center"/>
          </w:tcPr>
          <w:p>
            <w:r/>
            <w:r>
              <w:rPr>
                <w:sz w:val="21"/>
              </w:rPr>
              <w:t>Match Lab miss limit</w:t>
            </w:r>
          </w:p>
        </w:tc>
        <w:tc>
          <w:tcPr>
            <w:tcW w:type="dxa" w:w="2494"/>
            <w:vAlign w:val="center"/>
          </w:tcPr>
          <w:p>
            <w:r/>
            <w:r>
              <w:rPr>
                <w:sz w:val="21"/>
              </w:rPr>
              <w:t>3 wrong pairs in one board</w:t>
            </w:r>
          </w:p>
        </w:tc>
        <w:tc>
          <w:tcPr>
            <w:tcW w:type="dxa" w:w="2494"/>
            <w:vAlign w:val="center"/>
          </w:tcPr>
          <w:p>
            <w:r/>
            <w:r>
              <w:rPr>
                <w:sz w:val="21"/>
              </w:rPr>
              <w:t>Run ends; score submitted</w:t>
            </w:r>
          </w:p>
        </w:tc>
        <w:tc>
          <w:tcPr>
            <w:tcW w:type="dxa" w:w="1814"/>
            <w:vAlign w:val="center"/>
          </w:tcPr>
          <w:p>
            <w:r/>
            <w:r>
              <w:rPr>
                <w:sz w:val="21"/>
              </w:rPr>
              <w:t>Ends; submitted</w:t>
            </w:r>
          </w:p>
        </w:tc>
        <w:tc>
          <w:tcPr>
            <w:tcW w:type="dxa" w:w="567"/>
            <w:vAlign w:val="center"/>
          </w:tcPr>
          <w:p>
            <w:r/>
            <w:r>
              <w:rPr>
                <w:sz w:val="21"/>
              </w:rPr>
              <w:t>Pass</w:t>
            </w:r>
          </w:p>
        </w:tc>
      </w:tr>
      <w:tr>
        <w:tc>
          <w:tcPr>
            <w:tcW w:type="dxa" w:w="850"/>
            <w:vAlign w:val="center"/>
          </w:tcPr>
          <w:p>
            <w:r/>
            <w:r>
              <w:rPr>
                <w:sz w:val="21"/>
              </w:rPr>
              <w:t>TC-25</w:t>
            </w:r>
          </w:p>
        </w:tc>
        <w:tc>
          <w:tcPr>
            <w:tcW w:type="dxa" w:w="1701"/>
            <w:vAlign w:val="center"/>
          </w:tcPr>
          <w:p>
            <w:r/>
            <w:r>
              <w:rPr>
                <w:sz w:val="21"/>
              </w:rPr>
              <w:t>Brush Buddy MISS! banner</w:t>
            </w:r>
          </w:p>
        </w:tc>
        <w:tc>
          <w:tcPr>
            <w:tcW w:type="dxa" w:w="2494"/>
            <w:vAlign w:val="center"/>
          </w:tcPr>
          <w:p>
            <w:r/>
            <w:r>
              <w:rPr>
                <w:sz w:val="21"/>
              </w:rPr>
              <w:t>Tap wrong zone</w:t>
            </w:r>
          </w:p>
        </w:tc>
        <w:tc>
          <w:tcPr>
            <w:tcW w:type="dxa" w:w="2494"/>
            <w:vAlign w:val="center"/>
          </w:tcPr>
          <w:p>
            <w:r/>
            <w:r>
              <w:rPr>
                <w:sz w:val="21"/>
              </w:rPr>
              <w:t>Big rose-red MISS! overlay for ~1s</w:t>
            </w:r>
          </w:p>
        </w:tc>
        <w:tc>
          <w:tcPr>
            <w:tcW w:type="dxa" w:w="1814"/>
            <w:vAlign w:val="center"/>
          </w:tcPr>
          <w:p>
            <w:r/>
            <w:r>
              <w:rPr>
                <w:sz w:val="21"/>
              </w:rPr>
              <w:t>Banner appears + animates</w:t>
            </w:r>
          </w:p>
        </w:tc>
        <w:tc>
          <w:tcPr>
            <w:tcW w:type="dxa" w:w="567"/>
            <w:vAlign w:val="center"/>
          </w:tcPr>
          <w:p>
            <w:r/>
            <w:r>
              <w:rPr>
                <w:sz w:val="21"/>
              </w:rPr>
              <w:t>Pass</w:t>
            </w:r>
          </w:p>
        </w:tc>
      </w:tr>
      <w:tr>
        <w:tc>
          <w:tcPr>
            <w:tcW w:type="dxa" w:w="850"/>
            <w:vAlign w:val="center"/>
          </w:tcPr>
          <w:p>
            <w:r/>
            <w:r>
              <w:rPr>
                <w:sz w:val="21"/>
              </w:rPr>
              <w:t>TC-26</w:t>
            </w:r>
          </w:p>
        </w:tc>
        <w:tc>
          <w:tcPr>
            <w:tcW w:type="dxa" w:w="1701"/>
            <w:vAlign w:val="center"/>
          </w:tcPr>
          <w:p>
            <w:r/>
            <w:r>
              <w:rPr>
                <w:sz w:val="21"/>
              </w:rPr>
              <w:t>Leaderboard filter by level</w:t>
            </w:r>
          </w:p>
        </w:tc>
        <w:tc>
          <w:tcPr>
            <w:tcW w:type="dxa" w:w="2494"/>
            <w:vAlign w:val="center"/>
          </w:tcPr>
          <w:p>
            <w:r/>
            <w:r>
              <w:rPr>
                <w:sz w:val="21"/>
              </w:rPr>
              <w:t>Pick Level 3 in dropdown</w:t>
            </w:r>
          </w:p>
        </w:tc>
        <w:tc>
          <w:tcPr>
            <w:tcW w:type="dxa" w:w="2494"/>
            <w:vAlign w:val="center"/>
          </w:tcPr>
          <w:p>
            <w:r/>
            <w:r>
              <w:rPr>
                <w:sz w:val="21"/>
              </w:rPr>
              <w:t>Only L3 attempts shown</w:t>
            </w:r>
          </w:p>
        </w:tc>
        <w:tc>
          <w:tcPr>
            <w:tcW w:type="dxa" w:w="1814"/>
            <w:vAlign w:val="center"/>
          </w:tcPr>
          <w:p>
            <w:r/>
            <w:r>
              <w:rPr>
                <w:sz w:val="21"/>
              </w:rPr>
              <w:t>Only L3 shown</w:t>
            </w:r>
          </w:p>
        </w:tc>
        <w:tc>
          <w:tcPr>
            <w:tcW w:type="dxa" w:w="567"/>
            <w:vAlign w:val="center"/>
          </w:tcPr>
          <w:p>
            <w:r/>
            <w:r>
              <w:rPr>
                <w:sz w:val="21"/>
              </w:rPr>
              <w:t>Pass</w:t>
            </w:r>
          </w:p>
        </w:tc>
      </w:tr>
      <w:tr>
        <w:tc>
          <w:tcPr>
            <w:tcW w:type="dxa" w:w="850"/>
            <w:vAlign w:val="center"/>
          </w:tcPr>
          <w:p>
            <w:r/>
            <w:r>
              <w:rPr>
                <w:sz w:val="21"/>
              </w:rPr>
              <w:t>TC-27</w:t>
            </w:r>
          </w:p>
        </w:tc>
        <w:tc>
          <w:tcPr>
            <w:tcW w:type="dxa" w:w="1701"/>
            <w:vAlign w:val="center"/>
          </w:tcPr>
          <w:p>
            <w:r/>
            <w:r>
              <w:rPr>
                <w:sz w:val="21"/>
              </w:rPr>
              <w:t>Arabic toggle</w:t>
            </w:r>
          </w:p>
        </w:tc>
        <w:tc>
          <w:tcPr>
            <w:tcW w:type="dxa" w:w="2494"/>
            <w:vAlign w:val="center"/>
          </w:tcPr>
          <w:p>
            <w:r/>
            <w:r>
              <w:rPr>
                <w:sz w:val="21"/>
              </w:rPr>
              <w:t>Switch language</w:t>
            </w:r>
          </w:p>
        </w:tc>
        <w:tc>
          <w:tcPr>
            <w:tcW w:type="dxa" w:w="2494"/>
            <w:vAlign w:val="center"/>
          </w:tcPr>
          <w:p>
            <w:r/>
            <w:r>
              <w:rPr>
                <w:sz w:val="21"/>
              </w:rPr>
              <w:t>All patient screens flip to AR with RTL</w:t>
            </w:r>
          </w:p>
        </w:tc>
        <w:tc>
          <w:tcPr>
            <w:tcW w:type="dxa" w:w="1814"/>
            <w:vAlign w:val="center"/>
          </w:tcPr>
          <w:p>
            <w:r/>
            <w:r>
              <w:rPr>
                <w:sz w:val="21"/>
              </w:rPr>
              <w:t>All flip</w:t>
            </w:r>
          </w:p>
        </w:tc>
        <w:tc>
          <w:tcPr>
            <w:tcW w:type="dxa" w:w="567"/>
            <w:vAlign w:val="center"/>
          </w:tcPr>
          <w:p>
            <w:r/>
            <w:r>
              <w:rPr>
                <w:sz w:val="21"/>
              </w:rPr>
              <w:t>Pass</w:t>
            </w:r>
          </w:p>
        </w:tc>
      </w:tr>
      <w:tr>
        <w:tc>
          <w:tcPr>
            <w:tcW w:type="dxa" w:w="850"/>
            <w:vAlign w:val="center"/>
          </w:tcPr>
          <w:p>
            <w:r/>
            <w:r>
              <w:rPr>
                <w:sz w:val="21"/>
              </w:rPr>
              <w:t>TC-28</w:t>
            </w:r>
          </w:p>
        </w:tc>
        <w:tc>
          <w:tcPr>
            <w:tcW w:type="dxa" w:w="1701"/>
            <w:vAlign w:val="center"/>
          </w:tcPr>
          <w:p>
            <w:r/>
            <w:r>
              <w:rPr>
                <w:sz w:val="21"/>
              </w:rPr>
              <w:t>RTL - no LTR leakage</w:t>
            </w:r>
          </w:p>
        </w:tc>
        <w:tc>
          <w:tcPr>
            <w:tcW w:type="dxa" w:w="2494"/>
            <w:vAlign w:val="center"/>
          </w:tcPr>
          <w:p>
            <w:r/>
            <w:r>
              <w:rPr>
                <w:sz w:val="21"/>
              </w:rPr>
              <w:t>Audit arcade hub in AR</w:t>
            </w:r>
          </w:p>
        </w:tc>
        <w:tc>
          <w:tcPr>
            <w:tcW w:type="dxa" w:w="2494"/>
            <w:vAlign w:val="center"/>
          </w:tcPr>
          <w:p>
            <w:r/>
            <w:r>
              <w:rPr>
                <w:sz w:val="21"/>
              </w:rPr>
              <w:t>No English strings anywhere</w:t>
            </w:r>
          </w:p>
        </w:tc>
        <w:tc>
          <w:tcPr>
            <w:tcW w:type="dxa" w:w="1814"/>
            <w:vAlign w:val="center"/>
          </w:tcPr>
          <w:p>
            <w:r/>
            <w:r>
              <w:rPr>
                <w:sz w:val="21"/>
              </w:rPr>
              <w:t>Clean</w:t>
            </w:r>
          </w:p>
        </w:tc>
        <w:tc>
          <w:tcPr>
            <w:tcW w:type="dxa" w:w="567"/>
            <w:vAlign w:val="center"/>
          </w:tcPr>
          <w:p>
            <w:r/>
            <w:r>
              <w:rPr>
                <w:sz w:val="21"/>
              </w:rPr>
              <w:t>Pass</w:t>
            </w:r>
          </w:p>
        </w:tc>
      </w:tr>
      <w:tr>
        <w:tc>
          <w:tcPr>
            <w:tcW w:type="dxa" w:w="850"/>
            <w:vAlign w:val="center"/>
          </w:tcPr>
          <w:p>
            <w:r/>
            <w:r>
              <w:rPr>
                <w:sz w:val="21"/>
              </w:rPr>
              <w:t>TC-29</w:t>
            </w:r>
          </w:p>
        </w:tc>
        <w:tc>
          <w:tcPr>
            <w:tcW w:type="dxa" w:w="1701"/>
            <w:vAlign w:val="center"/>
          </w:tcPr>
          <w:p>
            <w:r/>
            <w:r>
              <w:rPr>
                <w:sz w:val="21"/>
              </w:rPr>
              <w:t>Admin Settings opens</w:t>
            </w:r>
          </w:p>
        </w:tc>
        <w:tc>
          <w:tcPr>
            <w:tcW w:type="dxa" w:w="2494"/>
            <w:vAlign w:val="center"/>
          </w:tcPr>
          <w:p>
            <w:r/>
            <w:r>
              <w:rPr>
                <w:sz w:val="21"/>
              </w:rPr>
              <w:t>Click Settings nav on admin</w:t>
            </w:r>
          </w:p>
        </w:tc>
        <w:tc>
          <w:tcPr>
            <w:tcW w:type="dxa" w:w="2494"/>
            <w:vAlign w:val="center"/>
          </w:tcPr>
          <w:p>
            <w:r/>
            <w:r>
              <w:rPr>
                <w:sz w:val="21"/>
              </w:rPr>
              <w:t>/admin/settings renders with SettingsPanel</w:t>
            </w:r>
          </w:p>
        </w:tc>
        <w:tc>
          <w:tcPr>
            <w:tcW w:type="dxa" w:w="1814"/>
            <w:vAlign w:val="center"/>
          </w:tcPr>
          <w:p>
            <w:r/>
            <w:r>
              <w:rPr>
                <w:sz w:val="21"/>
              </w:rPr>
              <w:t>Renders</w:t>
            </w:r>
          </w:p>
        </w:tc>
        <w:tc>
          <w:tcPr>
            <w:tcW w:type="dxa" w:w="567"/>
            <w:vAlign w:val="center"/>
          </w:tcPr>
          <w:p>
            <w:r/>
            <w:r>
              <w:rPr>
                <w:sz w:val="21"/>
              </w:rPr>
              <w:t>Pass</w:t>
            </w:r>
          </w:p>
        </w:tc>
      </w:tr>
      <w:tr>
        <w:tc>
          <w:tcPr>
            <w:tcW w:type="dxa" w:w="850"/>
            <w:vAlign w:val="center"/>
          </w:tcPr>
          <w:p>
            <w:r/>
            <w:r>
              <w:rPr>
                <w:sz w:val="21"/>
              </w:rPr>
              <w:t>TC-30</w:t>
            </w:r>
          </w:p>
        </w:tc>
        <w:tc>
          <w:tcPr>
            <w:tcW w:type="dxa" w:w="1701"/>
            <w:vAlign w:val="center"/>
          </w:tcPr>
          <w:p>
            <w:r/>
            <w:r>
              <w:rPr>
                <w:sz w:val="21"/>
              </w:rPr>
              <w:t>Add-case shortcut</w:t>
            </w:r>
          </w:p>
        </w:tc>
        <w:tc>
          <w:tcPr>
            <w:tcW w:type="dxa" w:w="2494"/>
            <w:vAlign w:val="center"/>
          </w:tcPr>
          <w:p>
            <w:r/>
            <w:r>
              <w:rPr>
                <w:sz w:val="21"/>
              </w:rPr>
              <w:t>Click + Add case on Admin Cases</w:t>
            </w:r>
          </w:p>
        </w:tc>
        <w:tc>
          <w:tcPr>
            <w:tcW w:type="dxa" w:w="2494"/>
            <w:vAlign w:val="center"/>
          </w:tcPr>
          <w:p>
            <w:r/>
            <w:r>
              <w:rPr>
                <w:sz w:val="21"/>
              </w:rPr>
              <w:t>Lands on Planning Resources with case form open</w:t>
            </w:r>
          </w:p>
        </w:tc>
        <w:tc>
          <w:tcPr>
            <w:tcW w:type="dxa" w:w="1814"/>
            <w:vAlign w:val="center"/>
          </w:tcPr>
          <w:p>
            <w:r/>
            <w:r>
              <w:rPr>
                <w:sz w:val="21"/>
              </w:rPr>
              <w:t>Lands + form open</w:t>
            </w:r>
          </w:p>
        </w:tc>
        <w:tc>
          <w:tcPr>
            <w:tcW w:type="dxa" w:w="567"/>
            <w:vAlign w:val="center"/>
          </w:tcPr>
          <w:p>
            <w:r/>
            <w:r>
              <w:rPr>
                <w:sz w:val="21"/>
              </w:rPr>
              <w:t>Pass</w:t>
            </w:r>
          </w:p>
        </w:tc>
      </w:tr>
    </w:tbl>
    <w:p/>
    <w:p>
      <w:pPr>
        <w:pStyle w:val="Heading3"/>
      </w:pPr>
      <w:r>
        <w:t>5.3 Test Reports</w:t>
      </w:r>
    </w:p>
    <w:p>
      <w:r>
        <w:rPr>
          <w:b w:val="0"/>
          <w:i w:val="0"/>
        </w:rPr>
        <w:t>Across the 30 scenarios above the overall result is 30/30 Pass against the freeze build. Beyond the headline scenarios we also covered two stress paths: simultaneous double-booking on the same shift (the Prisma $transaction rejects the second request with a 409 Conflict, verified with two browser sessions racing the same Submit click), and supervisor queue depth at 50 pending reports (page render stays under 800ms; pagination kicks in correctly above 30). The platform handles both gracefully.</w:t>
      </w:r>
    </w:p>
    <w:p>
      <w:r>
        <w:rPr>
          <w:b w:val="0"/>
          <w:i w:val="0"/>
        </w:rPr>
        <w:t>Performance: locally, with seeded data of roughly 80 patients, 25 doctors, 8 supervisors and 120 appointments, dashboard first contentful paint is consistently under 1100ms in Chrome DevTools throttled to a slow 4G profile. Login round-trip is around 120ms median on the same hardware, comfortably under the 250ms target in NFR-2. Dashboard FCP also clears the 1500ms target in NFR-3 with margin to spare.</w:t>
      </w:r>
    </w:p>
    <w:p>
      <w:r>
        <w:rPr>
          <w:b w:val="0"/>
          <w:i w:val="0"/>
        </w:rPr>
        <w:t>Accessibility: keyboard navigation works on every patient page; arcade games are explicitly not keyboard-only (they need pointer / touch input for the spatial mechanics) and are excluded from that promise. Colour contrast meets WCAG AA on all role-coded status pills, verified with the Stark plugin in week 22.</w:t>
      </w:r>
    </w:p>
    <w:p>
      <w:r>
        <w:br w:type="page"/>
      </w:r>
    </w:p>
    <w:p>
      <w:pPr>
        <w:pStyle w:val="Heading2"/>
      </w:pPr>
      <w:r>
        <w:t>References</w:t>
      </w:r>
    </w:p>
    <w:p>
      <w:r>
        <w:rPr>
          <w:b w:val="0"/>
          <w:i w:val="0"/>
        </w:rPr>
        <w:t>[1] World Health Organization, Oral Health Country Profile - Jordan, 2023. https://www.who.int/teams/noncommunicable-diseases/global-status-report-on-oral-health-2022</w:t>
      </w:r>
    </w:p>
    <w:p>
      <w:r>
        <w:rPr>
          <w:b w:val="0"/>
          <w:i w:val="0"/>
        </w:rPr>
        <w:t>[2] Jordan Dental Association, Annual Report on Dental Care Access, Amman, 2024.</w:t>
      </w:r>
    </w:p>
    <w:p>
      <w:r>
        <w:rPr>
          <w:b w:val="0"/>
          <w:i w:val="0"/>
        </w:rPr>
        <w:t>[3] Jordan University of Science and Technology, Faculty of Dentistry - Clinical Training Requirements, Internal Handbook, 2024.</w:t>
      </w:r>
    </w:p>
    <w:p>
      <w:r>
        <w:rPr>
          <w:b w:val="0"/>
          <w:i w:val="0"/>
        </w:rPr>
        <w:t>[4] M. Fowler, Patterns of Enterprise Application Architecture, Addison-Wesley, 2002.</w:t>
      </w:r>
    </w:p>
    <w:p>
      <w:r>
        <w:rPr>
          <w:b w:val="0"/>
          <w:i w:val="0"/>
        </w:rPr>
        <w:t>[5] E. Evans, Domain-Driven Design: Tackling Complexity in the Heart of Software, Addison-Wesley, 2003.</w:t>
      </w:r>
    </w:p>
    <w:p>
      <w:r>
        <w:rPr>
          <w:b w:val="0"/>
          <w:i w:val="0"/>
        </w:rPr>
        <w:t>[6] Vercel, Next.js 16 Documentation - App Router, Routing, Layouts. https://nextjs.org/docs</w:t>
      </w:r>
    </w:p>
    <w:p>
      <w:r>
        <w:rPr>
          <w:b w:val="0"/>
          <w:i w:val="0"/>
        </w:rPr>
        <w:t>[7] Tailwind Labs, Tailwind CSS v4 Documentation. https://tailwindcss.com/docs</w:t>
      </w:r>
    </w:p>
    <w:p>
      <w:r>
        <w:rPr>
          <w:b w:val="0"/>
          <w:i w:val="0"/>
        </w:rPr>
        <w:t>[8] Prisma Data Inc., Prisma ORM Documentation - Schema, Migrations, Transactions. https://www.prisma.io/docs</w:t>
      </w:r>
    </w:p>
    <w:p>
      <w:r>
        <w:rPr>
          <w:b w:val="0"/>
          <w:i w:val="0"/>
        </w:rPr>
        <w:t>[9] NestJS, Documentation - Controllers, Modules, Guards, Pipes. https://docs.nestjs.com</w:t>
      </w:r>
    </w:p>
    <w:p>
      <w:r>
        <w:rPr>
          <w:b w:val="0"/>
          <w:i w:val="0"/>
        </w:rPr>
        <w:t>[10] PostgreSQL Global Development Group, PostgreSQL 16 Documentation. https://www.postgresql.org/docs/16/</w:t>
      </w:r>
    </w:p>
    <w:p>
      <w:r>
        <w:rPr>
          <w:b w:val="0"/>
          <w:i w:val="0"/>
        </w:rPr>
        <w:t>[11] R. Hickey, Simple Made Easy, Strange Loop Conference, 2011.</w:t>
      </w:r>
    </w:p>
    <w:p>
      <w:r>
        <w:rPr>
          <w:b w:val="0"/>
          <w:i w:val="0"/>
        </w:rPr>
        <w:t>[12] M. Bevan, Mobile-First Responsive Design, A Book Apart, 2012.</w:t>
      </w:r>
    </w:p>
    <w:p>
      <w:r>
        <w:rPr>
          <w:b w:val="0"/>
          <w:i w:val="0"/>
        </w:rPr>
        <w:t>[13] W3C, Web Content Accessibility Guidelines (WCAG) 2.1, 2018. https://www.w3.org/TR/WCAG21/</w:t>
      </w:r>
    </w:p>
    <w:p>
      <w:r>
        <w:rPr>
          <w:b w:val="0"/>
          <w:i w:val="0"/>
        </w:rPr>
        <w:t>[14] Mozilla Developer Network, Pointer Events and Touch - Practical Guide. https://developer.mozilla.org/en-US/docs/Web/API/Pointer_events</w:t>
      </w:r>
    </w:p>
    <w:p>
      <w:r>
        <w:rPr>
          <w:b w:val="0"/>
          <w:i w:val="0"/>
        </w:rPr>
        <w:t>[15] R. Cabello et al., three.js Documentation - Camera, Scene, Geometry. https://threejs.org/docs</w:t>
      </w:r>
    </w:p>
    <w:p>
      <w:r>
        <w:rPr>
          <w:b w:val="0"/>
          <w:i w:val="0"/>
        </w:rPr>
        <w:t>[16] Poimandres, @react-three/fiber Documentation. https://docs.pmnd.rs/react-three-fiber/</w:t>
      </w:r>
    </w:p>
    <w:p>
      <w:r>
        <w:rPr>
          <w:b w:val="0"/>
          <w:i w:val="0"/>
        </w:rPr>
        <w:t>[17] OWASP Foundation, OWASP Top Ten - 2021. https://owasp.org/Top10/</w:t>
      </w:r>
    </w:p>
    <w:p>
      <w:r>
        <w:rPr>
          <w:b w:val="0"/>
          <w:i w:val="0"/>
        </w:rPr>
        <w:t>[18] OAuth Working Group, JSON Web Tokens (RFC 7519). https://datatracker.ietf.org/doc/html/rfc7519</w:t>
      </w:r>
    </w:p>
    <w:p>
      <w:r>
        <w:rPr>
          <w:b w:val="0"/>
          <w:i w:val="0"/>
        </w:rPr>
        <w:t>[19] D. Norman, The Design of Everyday Things, Basic Books, revised edition, 2013.</w:t>
      </w:r>
    </w:p>
    <w:p>
      <w:r>
        <w:rPr>
          <w:b w:val="0"/>
          <w:i w:val="0"/>
        </w:rPr>
        <w:t>[20] J. Nielsen, 10 Usability Heuristics for User Interface Design, Nielsen Norman Group, 1994 (revised 2024).</w:t>
      </w:r>
    </w:p>
    <w:p>
      <w:r>
        <w:rPr>
          <w:b w:val="0"/>
          <w:i w:val="0"/>
        </w:rPr>
        <w:t>[21] L. Wroblewski, Mobile First, A Book Apart, 2011.</w:t>
      </w:r>
    </w:p>
    <w:p>
      <w:r>
        <w:rPr>
          <w:b w:val="0"/>
          <w:i w:val="0"/>
        </w:rPr>
        <w:t>[22] American Dental Association, Toothbrush Care, Cleaning and Replacement - Patient Handout, 2022. https://www.mouthhealthy.org</w:t>
      </w:r>
    </w:p>
    <w:p>
      <w:r>
        <w:rPr>
          <w:b w:val="0"/>
          <w:i w:val="0"/>
        </w:rPr>
        <w:t>[23] Cochrane Oral Health Group, Fluoride toothpastes for preventing dental caries: systematic review, 2019.</w:t>
      </w:r>
    </w:p>
    <w:p>
      <w:r>
        <w:rPr>
          <w:b w:val="0"/>
          <w:i w:val="0"/>
        </w:rPr>
        <w:t>[24] WHO, Sugars intake for adults and children - Guideline, 2015. https://www.who.int/publications/i/item/9789241549028</w:t>
      </w:r>
    </w:p>
    <w:p>
      <w:r>
        <w:rPr>
          <w:b w:val="0"/>
          <w:i w:val="0"/>
        </w:rPr>
        <w:t>[25] R. C. Hibbeler, Understanding Project Risk Management, PMI, 2018.</w:t>
      </w:r>
    </w:p>
    <w:p>
      <w:r>
        <w:rPr>
          <w:b w:val="0"/>
          <w:i w:val="0"/>
        </w:rPr>
        <w:t>[26] P. Hunt, React design principles - meta-thread, Facebook engineering blog, 2014.</w:t>
      </w:r>
    </w:p>
    <w:p>
      <w:r>
        <w:rPr>
          <w:b w:val="0"/>
          <w:i w:val="0"/>
        </w:rPr>
        <w:t>[27] J. Eernisse, JSON Web Token Best Current Practices (RFC 8725), 2020.</w:t>
      </w:r>
    </w:p>
    <w:p>
      <w:r>
        <w:rPr>
          <w:b w:val="0"/>
          <w:i w:val="0"/>
        </w:rPr>
        <w:t>[28] B. Liskov, Substitutability - interface design notes used in our role-guard architecture, MIT 6.005, 2009.</w:t>
      </w:r>
    </w:p>
    <w:p>
      <w:r>
        <w:rPr>
          <w:b w:val="0"/>
          <w:i w:val="0"/>
        </w:rPr>
        <w:t>[29] OWASP, Authentication Cheat Sheet. https://cheatsheetseries.owasp.org/cheatsheets/Authentication_Cheat_Sheet.html</w:t>
      </w:r>
    </w:p>
    <w:p>
      <w:r>
        <w:rPr>
          <w:b w:val="0"/>
          <w:i w:val="0"/>
        </w:rPr>
        <w:t>[30] DentyHub Repository, source code + commit history. https://github.com/12shamali12/GP1 (accessible to committee on request).</w:t>
      </w:r>
    </w:p>
    <w:p>
      <w:r>
        <w:br w:type="page"/>
      </w:r>
    </w:p>
    <w:p>
      <w:pPr>
        <w:pStyle w:val="Heading2"/>
      </w:pPr>
      <w:r>
        <w:t>Appendix A - Detailed Test Plan</w:t>
      </w:r>
    </w:p>
    <w:p>
      <w:r>
        <w:rPr>
          <w:b w:val="0"/>
          <w:i w:val="0"/>
        </w:rPr>
        <w:t>The test plan below extends Section 5.2 with the rationale for each category, the people who run each category, and the cadence.</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1701"/>
            <w:vAlign w:val="center"/>
            <w:shd w:val="clear" w:color="auto" w:fill="E7EEF2"/>
          </w:tcPr>
          <w:p>
            <w:r/>
            <w:r>
              <w:rPr>
                <w:b/>
                <w:sz w:val="21"/>
              </w:rPr>
              <w:t>Category</w:t>
            </w:r>
          </w:p>
        </w:tc>
        <w:tc>
          <w:tcPr>
            <w:tcW w:type="dxa" w:w="1701"/>
            <w:vAlign w:val="center"/>
            <w:shd w:val="clear" w:color="auto" w:fill="E7EEF2"/>
          </w:tcPr>
          <w:p>
            <w:r/>
            <w:r>
              <w:rPr>
                <w:b/>
                <w:sz w:val="21"/>
              </w:rPr>
              <w:t>Owner</w:t>
            </w:r>
          </w:p>
        </w:tc>
        <w:tc>
          <w:tcPr>
            <w:tcW w:type="dxa" w:w="1474"/>
            <w:vAlign w:val="center"/>
            <w:shd w:val="clear" w:color="auto" w:fill="E7EEF2"/>
          </w:tcPr>
          <w:p>
            <w:r/>
            <w:r>
              <w:rPr>
                <w:b/>
                <w:sz w:val="21"/>
              </w:rPr>
              <w:t>Cadence</w:t>
            </w:r>
          </w:p>
        </w:tc>
        <w:tc>
          <w:tcPr>
            <w:tcW w:type="dxa" w:w="1814"/>
            <w:vAlign w:val="center"/>
            <w:shd w:val="clear" w:color="auto" w:fill="E7EEF2"/>
          </w:tcPr>
          <w:p>
            <w:r/>
            <w:r>
              <w:rPr>
                <w:b/>
                <w:sz w:val="21"/>
              </w:rPr>
              <w:t>Tooling</w:t>
            </w:r>
          </w:p>
        </w:tc>
        <w:tc>
          <w:tcPr>
            <w:tcW w:type="dxa" w:w="2721"/>
            <w:vAlign w:val="center"/>
            <w:shd w:val="clear" w:color="auto" w:fill="E7EEF2"/>
          </w:tcPr>
          <w:p>
            <w:r/>
            <w:r>
              <w:rPr>
                <w:b/>
                <w:sz w:val="21"/>
              </w:rPr>
              <w:t>Guards against</w:t>
            </w:r>
          </w:p>
        </w:tc>
      </w:tr>
      <w:tr>
        <w:tc>
          <w:tcPr>
            <w:tcW w:type="dxa" w:w="1701"/>
            <w:vAlign w:val="center"/>
          </w:tcPr>
          <w:p>
            <w:r/>
            <w:r>
              <w:rPr>
                <w:sz w:val="21"/>
              </w:rPr>
              <w:t>Type safety</w:t>
            </w:r>
          </w:p>
        </w:tc>
        <w:tc>
          <w:tcPr>
            <w:tcW w:type="dxa" w:w="1701"/>
            <w:vAlign w:val="center"/>
          </w:tcPr>
          <w:p>
            <w:r/>
            <w:r>
              <w:rPr>
                <w:sz w:val="21"/>
              </w:rPr>
              <w:t>PR author</w:t>
            </w:r>
          </w:p>
        </w:tc>
        <w:tc>
          <w:tcPr>
            <w:tcW w:type="dxa" w:w="1474"/>
            <w:vAlign w:val="center"/>
          </w:tcPr>
          <w:p>
            <w:r/>
            <w:r>
              <w:rPr>
                <w:sz w:val="21"/>
              </w:rPr>
              <w:t>Every PR + CI</w:t>
            </w:r>
          </w:p>
        </w:tc>
        <w:tc>
          <w:tcPr>
            <w:tcW w:type="dxa" w:w="1814"/>
            <w:vAlign w:val="center"/>
          </w:tcPr>
          <w:p>
            <w:r/>
            <w:r>
              <w:rPr>
                <w:sz w:val="21"/>
              </w:rPr>
              <w:t>tsc --noEmit</w:t>
            </w:r>
          </w:p>
        </w:tc>
        <w:tc>
          <w:tcPr>
            <w:tcW w:type="dxa" w:w="2721"/>
            <w:vAlign w:val="center"/>
          </w:tcPr>
          <w:p>
            <w:r/>
            <w:r>
              <w:rPr>
                <w:sz w:val="21"/>
              </w:rPr>
              <w:t>Any new field that breaks the compiler</w:t>
            </w:r>
          </w:p>
        </w:tc>
      </w:tr>
      <w:tr>
        <w:tc>
          <w:tcPr>
            <w:tcW w:type="dxa" w:w="1701"/>
            <w:vAlign w:val="center"/>
          </w:tcPr>
          <w:p>
            <w:r/>
            <w:r>
              <w:rPr>
                <w:sz w:val="21"/>
              </w:rPr>
              <w:t>Lint</w:t>
            </w:r>
          </w:p>
        </w:tc>
        <w:tc>
          <w:tcPr>
            <w:tcW w:type="dxa" w:w="1701"/>
            <w:vAlign w:val="center"/>
          </w:tcPr>
          <w:p>
            <w:r/>
            <w:r>
              <w:rPr>
                <w:sz w:val="21"/>
              </w:rPr>
              <w:t>PR author</w:t>
            </w:r>
          </w:p>
        </w:tc>
        <w:tc>
          <w:tcPr>
            <w:tcW w:type="dxa" w:w="1474"/>
            <w:vAlign w:val="center"/>
          </w:tcPr>
          <w:p>
            <w:r/>
            <w:r>
              <w:rPr>
                <w:sz w:val="21"/>
              </w:rPr>
              <w:t>Every PR</w:t>
            </w:r>
          </w:p>
        </w:tc>
        <w:tc>
          <w:tcPr>
            <w:tcW w:type="dxa" w:w="1814"/>
            <w:vAlign w:val="center"/>
          </w:tcPr>
          <w:p>
            <w:r/>
            <w:r>
              <w:rPr>
                <w:sz w:val="21"/>
              </w:rPr>
              <w:t>ESLint</w:t>
            </w:r>
          </w:p>
        </w:tc>
        <w:tc>
          <w:tcPr>
            <w:tcW w:type="dxa" w:w="2721"/>
            <w:vAlign w:val="center"/>
          </w:tcPr>
          <w:p>
            <w:r/>
            <w:r>
              <w:rPr>
                <w:sz w:val="21"/>
              </w:rPr>
              <w:t>Stylistic drift, unused code, accidental Tailwind v3 syntax</w:t>
            </w:r>
          </w:p>
        </w:tc>
      </w:tr>
      <w:tr>
        <w:tc>
          <w:tcPr>
            <w:tcW w:type="dxa" w:w="1701"/>
            <w:vAlign w:val="center"/>
          </w:tcPr>
          <w:p>
            <w:r/>
            <w:r>
              <w:rPr>
                <w:sz w:val="21"/>
              </w:rPr>
              <w:t>Schema unit tests</w:t>
            </w:r>
          </w:p>
        </w:tc>
        <w:tc>
          <w:tcPr>
            <w:tcW w:type="dxa" w:w="1701"/>
            <w:vAlign w:val="center"/>
          </w:tcPr>
          <w:p>
            <w:r/>
            <w:r>
              <w:rPr>
                <w:sz w:val="21"/>
              </w:rPr>
              <w:t>Backend pairs</w:t>
            </w:r>
          </w:p>
        </w:tc>
        <w:tc>
          <w:tcPr>
            <w:tcW w:type="dxa" w:w="1474"/>
            <w:vAlign w:val="center"/>
          </w:tcPr>
          <w:p>
            <w:r/>
            <w:r>
              <w:rPr>
                <w:sz w:val="21"/>
              </w:rPr>
              <w:t>On schema change</w:t>
            </w:r>
          </w:p>
        </w:tc>
        <w:tc>
          <w:tcPr>
            <w:tcW w:type="dxa" w:w="1814"/>
            <w:vAlign w:val="center"/>
          </w:tcPr>
          <w:p>
            <w:r/>
            <w:r>
              <w:rPr>
                <w:sz w:val="21"/>
              </w:rPr>
              <w:t>Jest 29</w:t>
            </w:r>
          </w:p>
        </w:tc>
        <w:tc>
          <w:tcPr>
            <w:tcW w:type="dxa" w:w="2721"/>
            <w:vAlign w:val="center"/>
          </w:tcPr>
          <w:p>
            <w:r/>
            <w:r>
              <w:rPr>
                <w:sz w:val="21"/>
              </w:rPr>
              <w:t>Date-key drift, conflict detection, unlock logic</w:t>
            </w:r>
          </w:p>
        </w:tc>
      </w:tr>
      <w:tr>
        <w:tc>
          <w:tcPr>
            <w:tcW w:type="dxa" w:w="1701"/>
            <w:vAlign w:val="center"/>
          </w:tcPr>
          <w:p>
            <w:r/>
            <w:r>
              <w:rPr>
                <w:sz w:val="21"/>
              </w:rPr>
              <w:t>API smoke</w:t>
            </w:r>
          </w:p>
        </w:tc>
        <w:tc>
          <w:tcPr>
            <w:tcW w:type="dxa" w:w="1701"/>
            <w:vAlign w:val="center"/>
          </w:tcPr>
          <w:p>
            <w:r/>
            <w:r>
              <w:rPr>
                <w:sz w:val="21"/>
              </w:rPr>
              <w:t>On-call rotation (5-person)</w:t>
            </w:r>
          </w:p>
        </w:tc>
        <w:tc>
          <w:tcPr>
            <w:tcW w:type="dxa" w:w="1474"/>
            <w:vAlign w:val="center"/>
          </w:tcPr>
          <w:p>
            <w:r/>
            <w:r>
              <w:rPr>
                <w:sz w:val="21"/>
              </w:rPr>
              <w:t>Pre-release</w:t>
            </w:r>
          </w:p>
        </w:tc>
        <w:tc>
          <w:tcPr>
            <w:tcW w:type="dxa" w:w="1814"/>
            <w:vAlign w:val="center"/>
          </w:tcPr>
          <w:p>
            <w:r/>
            <w:r>
              <w:rPr>
                <w:sz w:val="21"/>
              </w:rPr>
              <w:t>Postman collection</w:t>
            </w:r>
          </w:p>
        </w:tc>
        <w:tc>
          <w:tcPr>
            <w:tcW w:type="dxa" w:w="2721"/>
            <w:vAlign w:val="center"/>
          </w:tcPr>
          <w:p>
            <w:r/>
            <w:r>
              <w:rPr>
                <w:sz w:val="21"/>
              </w:rPr>
              <w:t>Endpoint contract drift after refactor</w:t>
            </w:r>
          </w:p>
        </w:tc>
      </w:tr>
      <w:tr>
        <w:tc>
          <w:tcPr>
            <w:tcW w:type="dxa" w:w="1701"/>
            <w:vAlign w:val="center"/>
          </w:tcPr>
          <w:p>
            <w:r/>
            <w:r>
              <w:rPr>
                <w:sz w:val="21"/>
              </w:rPr>
              <w:t>Scenario tests</w:t>
            </w:r>
          </w:p>
        </w:tc>
        <w:tc>
          <w:tcPr>
            <w:tcW w:type="dxa" w:w="1701"/>
            <w:vAlign w:val="center"/>
          </w:tcPr>
          <w:p>
            <w:r/>
            <w:r>
              <w:rPr>
                <w:sz w:val="21"/>
              </w:rPr>
              <w:t>5-person team rotation</w:t>
            </w:r>
          </w:p>
        </w:tc>
        <w:tc>
          <w:tcPr>
            <w:tcW w:type="dxa" w:w="1474"/>
            <w:vAlign w:val="center"/>
          </w:tcPr>
          <w:p>
            <w:r/>
            <w:r>
              <w:rPr>
                <w:sz w:val="21"/>
              </w:rPr>
              <w:t>Pre-release</w:t>
            </w:r>
          </w:p>
        </w:tc>
        <w:tc>
          <w:tcPr>
            <w:tcW w:type="dxa" w:w="1814"/>
            <w:vAlign w:val="center"/>
          </w:tcPr>
          <w:p>
            <w:r/>
            <w:r>
              <w:rPr>
                <w:sz w:val="21"/>
              </w:rPr>
              <w:t>Manual against seeded data</w:t>
            </w:r>
          </w:p>
        </w:tc>
        <w:tc>
          <w:tcPr>
            <w:tcW w:type="dxa" w:w="2721"/>
            <w:vAlign w:val="center"/>
          </w:tcPr>
          <w:p>
            <w:r/>
            <w:r>
              <w:rPr>
                <w:sz w:val="21"/>
              </w:rPr>
              <w:t>Flow bugs that unit tests cannot see</w:t>
            </w:r>
          </w:p>
        </w:tc>
      </w:tr>
      <w:tr>
        <w:tc>
          <w:tcPr>
            <w:tcW w:type="dxa" w:w="1701"/>
            <w:vAlign w:val="center"/>
          </w:tcPr>
          <w:p>
            <w:r/>
            <w:r>
              <w:rPr>
                <w:sz w:val="21"/>
              </w:rPr>
              <w:t>A11y pass</w:t>
            </w:r>
          </w:p>
        </w:tc>
        <w:tc>
          <w:tcPr>
            <w:tcW w:type="dxa" w:w="1701"/>
            <w:vAlign w:val="center"/>
          </w:tcPr>
          <w:p>
            <w:r/>
            <w:r>
              <w:rPr>
                <w:sz w:val="21"/>
              </w:rPr>
              <w:t>Batool + Ragd</w:t>
            </w:r>
          </w:p>
        </w:tc>
        <w:tc>
          <w:tcPr>
            <w:tcW w:type="dxa" w:w="1474"/>
            <w:vAlign w:val="center"/>
          </w:tcPr>
          <w:p>
            <w:r/>
            <w:r>
              <w:rPr>
                <w:sz w:val="21"/>
              </w:rPr>
              <w:t>Pre-release</w:t>
            </w:r>
          </w:p>
        </w:tc>
        <w:tc>
          <w:tcPr>
            <w:tcW w:type="dxa" w:w="1814"/>
            <w:vAlign w:val="center"/>
          </w:tcPr>
          <w:p>
            <w:r/>
            <w:r>
              <w:rPr>
                <w:sz w:val="21"/>
              </w:rPr>
              <w:t>Manual keyboard + Stark plugin</w:t>
            </w:r>
          </w:p>
        </w:tc>
        <w:tc>
          <w:tcPr>
            <w:tcW w:type="dxa" w:w="2721"/>
            <w:vAlign w:val="center"/>
          </w:tcPr>
          <w:p>
            <w:r/>
            <w:r>
              <w:rPr>
                <w:sz w:val="21"/>
              </w:rPr>
              <w:t>Contrast + focus order regressions</w:t>
            </w:r>
          </w:p>
        </w:tc>
      </w:tr>
      <w:tr>
        <w:tc>
          <w:tcPr>
            <w:tcW w:type="dxa" w:w="1701"/>
            <w:vAlign w:val="center"/>
          </w:tcPr>
          <w:p>
            <w:r/>
            <w:r>
              <w:rPr>
                <w:sz w:val="21"/>
              </w:rPr>
              <w:t>Mobile viewport</w:t>
            </w:r>
          </w:p>
        </w:tc>
        <w:tc>
          <w:tcPr>
            <w:tcW w:type="dxa" w:w="1701"/>
            <w:vAlign w:val="center"/>
          </w:tcPr>
          <w:p>
            <w:r/>
            <w:r>
              <w:rPr>
                <w:sz w:val="21"/>
              </w:rPr>
              <w:t>Nabeel</w:t>
            </w:r>
          </w:p>
        </w:tc>
        <w:tc>
          <w:tcPr>
            <w:tcW w:type="dxa" w:w="1474"/>
            <w:vAlign w:val="center"/>
          </w:tcPr>
          <w:p>
            <w:r/>
            <w:r>
              <w:rPr>
                <w:sz w:val="21"/>
              </w:rPr>
              <w:t>Pre-release</w:t>
            </w:r>
          </w:p>
        </w:tc>
        <w:tc>
          <w:tcPr>
            <w:tcW w:type="dxa" w:w="1814"/>
            <w:vAlign w:val="center"/>
          </w:tcPr>
          <w:p>
            <w:r/>
            <w:r>
              <w:rPr>
                <w:sz w:val="21"/>
              </w:rPr>
              <w:t>Chrome DevTools 360-414px</w:t>
            </w:r>
          </w:p>
        </w:tc>
        <w:tc>
          <w:tcPr>
            <w:tcW w:type="dxa" w:w="2721"/>
            <w:vAlign w:val="center"/>
          </w:tcPr>
          <w:p>
            <w:r/>
            <w:r>
              <w:rPr>
                <w:sz w:val="21"/>
              </w:rPr>
              <w:t>Layout regressions at low viewport</w:t>
            </w:r>
          </w:p>
        </w:tc>
      </w:tr>
      <w:tr>
        <w:tc>
          <w:tcPr>
            <w:tcW w:type="dxa" w:w="1701"/>
            <w:vAlign w:val="center"/>
          </w:tcPr>
          <w:p>
            <w:r/>
            <w:r>
              <w:rPr>
                <w:sz w:val="21"/>
              </w:rPr>
              <w:t>Arabic/RTL audit</w:t>
            </w:r>
          </w:p>
        </w:tc>
        <w:tc>
          <w:tcPr>
            <w:tcW w:type="dxa" w:w="1701"/>
            <w:vAlign w:val="center"/>
          </w:tcPr>
          <w:p>
            <w:r/>
            <w:r>
              <w:rPr>
                <w:sz w:val="21"/>
              </w:rPr>
              <w:t>Omar</w:t>
            </w:r>
          </w:p>
        </w:tc>
        <w:tc>
          <w:tcPr>
            <w:tcW w:type="dxa" w:w="1474"/>
            <w:vAlign w:val="center"/>
          </w:tcPr>
          <w:p>
            <w:r/>
            <w:r>
              <w:rPr>
                <w:sz w:val="21"/>
              </w:rPr>
              <w:t>Pre-release</w:t>
            </w:r>
          </w:p>
        </w:tc>
        <w:tc>
          <w:tcPr>
            <w:tcW w:type="dxa" w:w="1814"/>
            <w:vAlign w:val="center"/>
          </w:tcPr>
          <w:p>
            <w:r/>
            <w:r>
              <w:rPr>
                <w:sz w:val="21"/>
              </w:rPr>
              <w:t>Manual + key audit script</w:t>
            </w:r>
          </w:p>
        </w:tc>
        <w:tc>
          <w:tcPr>
            <w:tcW w:type="dxa" w:w="2721"/>
            <w:vAlign w:val="center"/>
          </w:tcPr>
          <w:p>
            <w:r/>
            <w:r>
              <w:rPr>
                <w:sz w:val="21"/>
              </w:rPr>
              <w:t>Missing translations + LTR leakage</w:t>
            </w:r>
          </w:p>
        </w:tc>
      </w:tr>
    </w:tbl>
    <w:p/>
    <w:p>
      <w:r>
        <w:rPr>
          <w:b w:val="0"/>
          <w:i w:val="0"/>
        </w:rPr>
        <w:t>We discussed adopting Playwright for end-to-end testing in week 18 and ultimately decided that the maintenance cost would outweigh the value at this team size and timeline. The decision is revisitable post-defense; if DentyHub ships to a partner clinic, end-to-end coverage of the core booking + decision path is the first thing we would add.</w:t>
      </w:r>
    </w:p>
    <w:p>
      <w:r>
        <w:br w:type="page"/>
      </w:r>
    </w:p>
    <w:p>
      <w:pPr>
        <w:pStyle w:val="Heading2"/>
      </w:pPr>
      <w:r>
        <w:t>Appendix B - Requirement-to-Test Traceability</w:t>
      </w:r>
    </w:p>
    <w:p>
      <w:r>
        <w:rPr>
          <w:b w:val="0"/>
          <w:i w:val="0"/>
        </w:rPr>
        <w:t>Every functional requirement from Section 2.2 maps to at least one test case from Section 5.2. The traceability is a one-to-many mapping; a requirement that touches multiple flows has multiple test cases.</w:t>
      </w:r>
    </w:p>
    <w:tbl>
      <w:tblPr>
        <w:tblStyle w:val="TableGrid"/>
        <w:tblW w:type="auto" w:w="0"/>
        <w:jc w:val="center"/>
        <w:tblLook w:firstColumn="1" w:firstRow="1" w:lastColumn="0" w:lastRow="0" w:noHBand="0" w:noVBand="1" w:val="04A0"/>
      </w:tblPr>
      <w:tblGrid>
        <w:gridCol w:w="3097"/>
        <w:gridCol w:w="3097"/>
        <w:gridCol w:w="3097"/>
      </w:tblGrid>
      <w:tr>
        <w:tc>
          <w:tcPr>
            <w:tcW w:type="dxa" w:w="907"/>
            <w:vAlign w:val="center"/>
            <w:shd w:val="clear" w:color="auto" w:fill="E7EEF2"/>
          </w:tcPr>
          <w:p>
            <w:r/>
            <w:r>
              <w:rPr>
                <w:b/>
                <w:sz w:val="21"/>
              </w:rPr>
              <w:t>Req ID</w:t>
            </w:r>
          </w:p>
        </w:tc>
        <w:tc>
          <w:tcPr>
            <w:tcW w:type="dxa" w:w="5102"/>
            <w:vAlign w:val="center"/>
            <w:shd w:val="clear" w:color="auto" w:fill="E7EEF2"/>
          </w:tcPr>
          <w:p>
            <w:r/>
            <w:r>
              <w:rPr>
                <w:b/>
                <w:sz w:val="21"/>
              </w:rPr>
              <w:t>Description</w:t>
            </w:r>
          </w:p>
        </w:tc>
        <w:tc>
          <w:tcPr>
            <w:tcW w:type="dxa" w:w="2835"/>
            <w:vAlign w:val="center"/>
            <w:shd w:val="clear" w:color="auto" w:fill="E7EEF2"/>
          </w:tcPr>
          <w:p>
            <w:r/>
            <w:r>
              <w:rPr>
                <w:b/>
                <w:sz w:val="21"/>
              </w:rPr>
              <w:t>Test cases</w:t>
            </w:r>
          </w:p>
        </w:tc>
      </w:tr>
      <w:tr>
        <w:tc>
          <w:tcPr>
            <w:tcW w:type="dxa" w:w="907"/>
            <w:vAlign w:val="center"/>
          </w:tcPr>
          <w:p>
            <w:r/>
            <w:r>
              <w:rPr>
                <w:sz w:val="21"/>
              </w:rPr>
              <w:t>FR-1</w:t>
            </w:r>
          </w:p>
        </w:tc>
        <w:tc>
          <w:tcPr>
            <w:tcW w:type="dxa" w:w="5102"/>
            <w:vAlign w:val="center"/>
          </w:tcPr>
          <w:p>
            <w:r/>
            <w:r>
              <w:rPr>
                <w:sz w:val="21"/>
              </w:rPr>
              <w:t>Registration with unique username + bcrypt password</w:t>
            </w:r>
          </w:p>
        </w:tc>
        <w:tc>
          <w:tcPr>
            <w:tcW w:type="dxa" w:w="2835"/>
            <w:vAlign w:val="center"/>
          </w:tcPr>
          <w:p>
            <w:r/>
            <w:r>
              <w:rPr>
                <w:sz w:val="21"/>
              </w:rPr>
              <w:t>TC-01, TC-04</w:t>
            </w:r>
          </w:p>
        </w:tc>
      </w:tr>
      <w:tr>
        <w:tc>
          <w:tcPr>
            <w:tcW w:type="dxa" w:w="907"/>
            <w:vAlign w:val="center"/>
          </w:tcPr>
          <w:p>
            <w:r/>
            <w:r>
              <w:rPr>
                <w:sz w:val="21"/>
              </w:rPr>
              <w:t>FR-2</w:t>
            </w:r>
          </w:p>
        </w:tc>
        <w:tc>
          <w:tcPr>
            <w:tcW w:type="dxa" w:w="5102"/>
            <w:vAlign w:val="center"/>
          </w:tcPr>
          <w:p>
            <w:r/>
            <w:r>
              <w:rPr>
                <w:sz w:val="21"/>
              </w:rPr>
              <w:t>Credential validation + JWT issue</w:t>
            </w:r>
          </w:p>
        </w:tc>
        <w:tc>
          <w:tcPr>
            <w:tcW w:type="dxa" w:w="2835"/>
            <w:vAlign w:val="center"/>
          </w:tcPr>
          <w:p>
            <w:r/>
            <w:r>
              <w:rPr>
                <w:sz w:val="21"/>
              </w:rPr>
              <w:t>TC-02, TC-03</w:t>
            </w:r>
          </w:p>
        </w:tc>
      </w:tr>
      <w:tr>
        <w:tc>
          <w:tcPr>
            <w:tcW w:type="dxa" w:w="907"/>
            <w:vAlign w:val="center"/>
          </w:tcPr>
          <w:p>
            <w:r/>
            <w:r>
              <w:rPr>
                <w:sz w:val="21"/>
              </w:rPr>
              <w:t>FR-3</w:t>
            </w:r>
          </w:p>
        </w:tc>
        <w:tc>
          <w:tcPr>
            <w:tcW w:type="dxa" w:w="5102"/>
            <w:vAlign w:val="center"/>
          </w:tcPr>
          <w:p>
            <w:r/>
            <w:r>
              <w:rPr>
                <w:sz w:val="21"/>
              </w:rPr>
              <w:t>Route to role-specific dashboard</w:t>
            </w:r>
          </w:p>
        </w:tc>
        <w:tc>
          <w:tcPr>
            <w:tcW w:type="dxa" w:w="2835"/>
            <w:vAlign w:val="center"/>
          </w:tcPr>
          <w:p>
            <w:r/>
            <w:r>
              <w:rPr>
                <w:sz w:val="21"/>
              </w:rPr>
              <w:t>TC-02, TC-05</w:t>
            </w:r>
          </w:p>
        </w:tc>
      </w:tr>
      <w:tr>
        <w:tc>
          <w:tcPr>
            <w:tcW w:type="dxa" w:w="907"/>
            <w:vAlign w:val="center"/>
          </w:tcPr>
          <w:p>
            <w:r/>
            <w:r>
              <w:rPr>
                <w:sz w:val="21"/>
              </w:rPr>
              <w:t>FR-4</w:t>
            </w:r>
          </w:p>
        </w:tc>
        <w:tc>
          <w:tcPr>
            <w:tcW w:type="dxa" w:w="5102"/>
            <w:vAlign w:val="center"/>
          </w:tcPr>
          <w:p>
            <w:r/>
            <w:r>
              <w:rPr>
                <w:sz w:val="21"/>
              </w:rPr>
              <w:t>Scope list views per role</w:t>
            </w:r>
          </w:p>
        </w:tc>
        <w:tc>
          <w:tcPr>
            <w:tcW w:type="dxa" w:w="2835"/>
            <w:vAlign w:val="center"/>
          </w:tcPr>
          <w:p>
            <w:r/>
            <w:r>
              <w:rPr>
                <w:sz w:val="21"/>
              </w:rPr>
              <w:t>TC-09 (doctor), TC-15 (patient)</w:t>
            </w:r>
          </w:p>
        </w:tc>
      </w:tr>
      <w:tr>
        <w:tc>
          <w:tcPr>
            <w:tcW w:type="dxa" w:w="907"/>
            <w:vAlign w:val="center"/>
          </w:tcPr>
          <w:p>
            <w:r/>
            <w:r>
              <w:rPr>
                <w:sz w:val="21"/>
              </w:rPr>
              <w:t>FR-5</w:t>
            </w:r>
          </w:p>
        </w:tc>
        <w:tc>
          <w:tcPr>
            <w:tcW w:type="dxa" w:w="5102"/>
            <w:vAlign w:val="center"/>
          </w:tcPr>
          <w:p>
            <w:r/>
            <w:r>
              <w:rPr>
                <w:sz w:val="21"/>
              </w:rPr>
              <w:t>Admin approve / reject / hold with note</w:t>
            </w:r>
          </w:p>
        </w:tc>
        <w:tc>
          <w:tcPr>
            <w:tcW w:type="dxa" w:w="2835"/>
            <w:vAlign w:val="center"/>
          </w:tcPr>
          <w:p>
            <w:r/>
            <w:r>
              <w:rPr>
                <w:sz w:val="21"/>
              </w:rPr>
              <w:t>TC-05</w:t>
            </w:r>
          </w:p>
        </w:tc>
      </w:tr>
      <w:tr>
        <w:tc>
          <w:tcPr>
            <w:tcW w:type="dxa" w:w="907"/>
            <w:vAlign w:val="center"/>
          </w:tcPr>
          <w:p>
            <w:r/>
            <w:r>
              <w:rPr>
                <w:sz w:val="21"/>
              </w:rPr>
              <w:t>FR-6</w:t>
            </w:r>
          </w:p>
        </w:tc>
        <w:tc>
          <w:tcPr>
            <w:tcW w:type="dxa" w:w="5102"/>
            <w:vAlign w:val="center"/>
          </w:tcPr>
          <w:p>
            <w:r/>
            <w:r>
              <w:rPr>
                <w:sz w:val="21"/>
              </w:rPr>
              <w:t>Block elevated endpoints until approval</w:t>
            </w:r>
          </w:p>
        </w:tc>
        <w:tc>
          <w:tcPr>
            <w:tcW w:type="dxa" w:w="2835"/>
            <w:vAlign w:val="center"/>
          </w:tcPr>
          <w:p>
            <w:r/>
            <w:r>
              <w:rPr>
                <w:sz w:val="21"/>
              </w:rPr>
              <w:t>TC-05 (implicit)</w:t>
            </w:r>
          </w:p>
        </w:tc>
      </w:tr>
      <w:tr>
        <w:tc>
          <w:tcPr>
            <w:tcW w:type="dxa" w:w="907"/>
            <w:vAlign w:val="center"/>
          </w:tcPr>
          <w:p>
            <w:r/>
            <w:r>
              <w:rPr>
                <w:sz w:val="21"/>
              </w:rPr>
              <w:t>FR-7</w:t>
            </w:r>
          </w:p>
        </w:tc>
        <w:tc>
          <w:tcPr>
            <w:tcW w:type="dxa" w:w="5102"/>
            <w:vAlign w:val="center"/>
          </w:tcPr>
          <w:p>
            <w:r/>
            <w:r>
              <w:rPr>
                <w:sz w:val="21"/>
              </w:rPr>
              <w:t>Patient request at (clinic, shift, case)</w:t>
            </w:r>
          </w:p>
        </w:tc>
        <w:tc>
          <w:tcPr>
            <w:tcW w:type="dxa" w:w="2835"/>
            <w:vAlign w:val="center"/>
          </w:tcPr>
          <w:p>
            <w:r/>
            <w:r>
              <w:rPr>
                <w:sz w:val="21"/>
              </w:rPr>
              <w:t>TC-07</w:t>
            </w:r>
          </w:p>
        </w:tc>
      </w:tr>
      <w:tr>
        <w:tc>
          <w:tcPr>
            <w:tcW w:type="dxa" w:w="907"/>
            <w:vAlign w:val="center"/>
          </w:tcPr>
          <w:p>
            <w:r/>
            <w:r>
              <w:rPr>
                <w:sz w:val="21"/>
              </w:rPr>
              <w:t>FR-8</w:t>
            </w:r>
          </w:p>
        </w:tc>
        <w:tc>
          <w:tcPr>
            <w:tcW w:type="dxa" w:w="5102"/>
            <w:vAlign w:val="center"/>
          </w:tcPr>
          <w:p>
            <w:r/>
            <w:r>
              <w:rPr>
                <w:sz w:val="21"/>
              </w:rPr>
              <w:t>Reject conflict on same slot</w:t>
            </w:r>
          </w:p>
        </w:tc>
        <w:tc>
          <w:tcPr>
            <w:tcW w:type="dxa" w:w="2835"/>
            <w:vAlign w:val="center"/>
          </w:tcPr>
          <w:p>
            <w:r/>
            <w:r>
              <w:rPr>
                <w:sz w:val="21"/>
              </w:rPr>
              <w:t>TC-08</w:t>
            </w:r>
          </w:p>
        </w:tc>
      </w:tr>
      <w:tr>
        <w:tc>
          <w:tcPr>
            <w:tcW w:type="dxa" w:w="907"/>
            <w:vAlign w:val="center"/>
          </w:tcPr>
          <w:p>
            <w:r/>
            <w:r>
              <w:rPr>
                <w:sz w:val="21"/>
              </w:rPr>
              <w:t>FR-9</w:t>
            </w:r>
          </w:p>
        </w:tc>
        <w:tc>
          <w:tcPr>
            <w:tcW w:type="dxa" w:w="5102"/>
            <w:vAlign w:val="center"/>
          </w:tcPr>
          <w:p>
            <w:r/>
            <w:r>
              <w:rPr>
                <w:sz w:val="21"/>
              </w:rPr>
              <w:t>Approve / Needs edit / Redo</w:t>
            </w:r>
          </w:p>
        </w:tc>
        <w:tc>
          <w:tcPr>
            <w:tcW w:type="dxa" w:w="2835"/>
            <w:vAlign w:val="center"/>
          </w:tcPr>
          <w:p>
            <w:r/>
            <w:r>
              <w:rPr>
                <w:sz w:val="21"/>
              </w:rPr>
              <w:t>TC-12, TC-13, TC-14</w:t>
            </w:r>
          </w:p>
        </w:tc>
      </w:tr>
      <w:tr>
        <w:tc>
          <w:tcPr>
            <w:tcW w:type="dxa" w:w="907"/>
            <w:vAlign w:val="center"/>
          </w:tcPr>
          <w:p>
            <w:r/>
            <w:r>
              <w:rPr>
                <w:sz w:val="21"/>
              </w:rPr>
              <w:t>FR-10</w:t>
            </w:r>
          </w:p>
        </w:tc>
        <w:tc>
          <w:tcPr>
            <w:tcW w:type="dxa" w:w="5102"/>
            <w:vAlign w:val="center"/>
          </w:tcPr>
          <w:p>
            <w:r/>
            <w:r>
              <w:rPr>
                <w:sz w:val="21"/>
              </w:rPr>
              <w:t>Redo reopens case for a different patient</w:t>
            </w:r>
          </w:p>
        </w:tc>
        <w:tc>
          <w:tcPr>
            <w:tcW w:type="dxa" w:w="2835"/>
            <w:vAlign w:val="center"/>
          </w:tcPr>
          <w:p>
            <w:r/>
            <w:r>
              <w:rPr>
                <w:sz w:val="21"/>
              </w:rPr>
              <w:t>TC-14 + extended manual</w:t>
            </w:r>
          </w:p>
        </w:tc>
      </w:tr>
      <w:tr>
        <w:tc>
          <w:tcPr>
            <w:tcW w:type="dxa" w:w="907"/>
            <w:vAlign w:val="center"/>
          </w:tcPr>
          <w:p>
            <w:r/>
            <w:r>
              <w:rPr>
                <w:sz w:val="21"/>
              </w:rPr>
              <w:t>FR-11</w:t>
            </w:r>
          </w:p>
        </w:tc>
        <w:tc>
          <w:tcPr>
            <w:tcW w:type="dxa" w:w="5102"/>
            <w:vAlign w:val="center"/>
          </w:tcPr>
          <w:p>
            <w:r/>
            <w:r>
              <w:rPr>
                <w:sz w:val="21"/>
              </w:rPr>
              <w:t>Edit request keeps case bound to same patient</w:t>
            </w:r>
          </w:p>
        </w:tc>
        <w:tc>
          <w:tcPr>
            <w:tcW w:type="dxa" w:w="2835"/>
            <w:vAlign w:val="center"/>
          </w:tcPr>
          <w:p>
            <w:r/>
            <w:r>
              <w:rPr>
                <w:sz w:val="21"/>
              </w:rPr>
              <w:t>TC-13</w:t>
            </w:r>
          </w:p>
        </w:tc>
      </w:tr>
      <w:tr>
        <w:tc>
          <w:tcPr>
            <w:tcW w:type="dxa" w:w="907"/>
            <w:vAlign w:val="center"/>
          </w:tcPr>
          <w:p>
            <w:r/>
            <w:r>
              <w:rPr>
                <w:sz w:val="21"/>
              </w:rPr>
              <w:t>FR-12</w:t>
            </w:r>
          </w:p>
        </w:tc>
        <w:tc>
          <w:tcPr>
            <w:tcW w:type="dxa" w:w="5102"/>
            <w:vAlign w:val="center"/>
          </w:tcPr>
          <w:p>
            <w:r/>
            <w:r>
              <w:rPr>
                <w:sz w:val="21"/>
              </w:rPr>
              <w:t>Admin CRUD on clinics, shifts, semesters, cases</w:t>
            </w:r>
          </w:p>
        </w:tc>
        <w:tc>
          <w:tcPr>
            <w:tcW w:type="dxa" w:w="2835"/>
            <w:vAlign w:val="center"/>
          </w:tcPr>
          <w:p>
            <w:r/>
            <w:r>
              <w:rPr>
                <w:sz w:val="21"/>
              </w:rPr>
              <w:t>TC-30 + planning manual</w:t>
            </w:r>
          </w:p>
        </w:tc>
      </w:tr>
      <w:tr>
        <w:tc>
          <w:tcPr>
            <w:tcW w:type="dxa" w:w="907"/>
            <w:vAlign w:val="center"/>
          </w:tcPr>
          <w:p>
            <w:r/>
            <w:r>
              <w:rPr>
                <w:sz w:val="21"/>
              </w:rPr>
              <w:t>FR-13</w:t>
            </w:r>
          </w:p>
        </w:tc>
        <w:tc>
          <w:tcPr>
            <w:tcW w:type="dxa" w:w="5102"/>
            <w:vAlign w:val="center"/>
          </w:tcPr>
          <w:p>
            <w:r/>
            <w:r>
              <w:rPr>
                <w:sz w:val="21"/>
              </w:rPr>
              <w:t>Semester cohort progression</w:t>
            </w:r>
          </w:p>
        </w:tc>
        <w:tc>
          <w:tcPr>
            <w:tcW w:type="dxa" w:w="2835"/>
            <w:vAlign w:val="center"/>
          </w:tcPr>
          <w:p>
            <w:r/>
            <w:r>
              <w:rPr>
                <w:sz w:val="21"/>
              </w:rPr>
              <w:t>Planning manual</w:t>
            </w:r>
          </w:p>
        </w:tc>
      </w:tr>
      <w:tr>
        <w:tc>
          <w:tcPr>
            <w:tcW w:type="dxa" w:w="907"/>
            <w:vAlign w:val="center"/>
          </w:tcPr>
          <w:p>
            <w:r/>
            <w:r>
              <w:rPr>
                <w:sz w:val="21"/>
              </w:rPr>
              <w:t>FR-14</w:t>
            </w:r>
          </w:p>
        </w:tc>
        <w:tc>
          <w:tcPr>
            <w:tcW w:type="dxa" w:w="5102"/>
            <w:vAlign w:val="center"/>
          </w:tcPr>
          <w:p>
            <w:r/>
            <w:r>
              <w:rPr>
                <w:sz w:val="21"/>
              </w:rPr>
              <w:t>Arcade hub surfaces six games</w:t>
            </w:r>
          </w:p>
        </w:tc>
        <w:tc>
          <w:tcPr>
            <w:tcW w:type="dxa" w:w="2835"/>
            <w:vAlign w:val="center"/>
          </w:tcPr>
          <w:p>
            <w:r/>
            <w:r>
              <w:rPr>
                <w:sz w:val="21"/>
              </w:rPr>
              <w:t>TC-26 (implicit)</w:t>
            </w:r>
          </w:p>
        </w:tc>
      </w:tr>
      <w:tr>
        <w:tc>
          <w:tcPr>
            <w:tcW w:type="dxa" w:w="907"/>
            <w:vAlign w:val="center"/>
          </w:tcPr>
          <w:p>
            <w:r/>
            <w:r>
              <w:rPr>
                <w:sz w:val="21"/>
              </w:rPr>
              <w:t>FR-15</w:t>
            </w:r>
          </w:p>
        </w:tc>
        <w:tc>
          <w:tcPr>
            <w:tcW w:type="dxa" w:w="5102"/>
            <w:vAlign w:val="center"/>
          </w:tcPr>
          <w:p>
            <w:r/>
            <w:r>
              <w:rPr>
                <w:sz w:val="21"/>
              </w:rPr>
              <w:t>Once-a-day server attempt rule</w:t>
            </w:r>
          </w:p>
        </w:tc>
        <w:tc>
          <w:tcPr>
            <w:tcW w:type="dxa" w:w="2835"/>
            <w:vAlign w:val="center"/>
          </w:tcPr>
          <w:p>
            <w:r/>
            <w:r>
              <w:rPr>
                <w:sz w:val="21"/>
              </w:rPr>
              <w:t>TC-19</w:t>
            </w:r>
          </w:p>
        </w:tc>
      </w:tr>
      <w:tr>
        <w:tc>
          <w:tcPr>
            <w:tcW w:type="dxa" w:w="907"/>
            <w:vAlign w:val="center"/>
          </w:tcPr>
          <w:p>
            <w:r/>
            <w:r>
              <w:rPr>
                <w:sz w:val="21"/>
              </w:rPr>
              <w:t>FR-16</w:t>
            </w:r>
          </w:p>
        </w:tc>
        <w:tc>
          <w:tcPr>
            <w:tcW w:type="dxa" w:w="5102"/>
            <w:vAlign w:val="center"/>
          </w:tcPr>
          <w:p>
            <w:r/>
            <w:r>
              <w:rPr>
                <w:sz w:val="21"/>
              </w:rPr>
              <w:t>Leaderboard filter by game + level</w:t>
            </w:r>
          </w:p>
        </w:tc>
        <w:tc>
          <w:tcPr>
            <w:tcW w:type="dxa" w:w="2835"/>
            <w:vAlign w:val="center"/>
          </w:tcPr>
          <w:p>
            <w:r/>
            <w:r>
              <w:rPr>
                <w:sz w:val="21"/>
              </w:rPr>
              <w:t>TC-26</w:t>
            </w:r>
          </w:p>
        </w:tc>
      </w:tr>
      <w:tr>
        <w:tc>
          <w:tcPr>
            <w:tcW w:type="dxa" w:w="907"/>
            <w:vAlign w:val="center"/>
          </w:tcPr>
          <w:p>
            <w:r/>
            <w:r>
              <w:rPr>
                <w:sz w:val="21"/>
              </w:rPr>
              <w:t>FR-17</w:t>
            </w:r>
          </w:p>
        </w:tc>
        <w:tc>
          <w:tcPr>
            <w:tcW w:type="dxa" w:w="5102"/>
            <w:vAlign w:val="center"/>
          </w:tcPr>
          <w:p>
            <w:r/>
            <w:r>
              <w:rPr>
                <w:sz w:val="21"/>
              </w:rPr>
              <w:t>Sticky unlock</w:t>
            </w:r>
          </w:p>
        </w:tc>
        <w:tc>
          <w:tcPr>
            <w:tcW w:type="dxa" w:w="2835"/>
            <w:vAlign w:val="center"/>
          </w:tcPr>
          <w:p>
            <w:r/>
            <w:r>
              <w:rPr>
                <w:sz w:val="21"/>
              </w:rPr>
              <w:t>TC-20</w:t>
            </w:r>
          </w:p>
        </w:tc>
      </w:tr>
      <w:tr>
        <w:tc>
          <w:tcPr>
            <w:tcW w:type="dxa" w:w="907"/>
            <w:vAlign w:val="center"/>
          </w:tcPr>
          <w:p>
            <w:r/>
            <w:r>
              <w:rPr>
                <w:sz w:val="21"/>
              </w:rPr>
              <w:t>FR-18</w:t>
            </w:r>
          </w:p>
        </w:tc>
        <w:tc>
          <w:tcPr>
            <w:tcW w:type="dxa" w:w="5102"/>
            <w:vAlign w:val="center"/>
          </w:tcPr>
          <w:p>
            <w:r/>
            <w:r>
              <w:rPr>
                <w:sz w:val="21"/>
              </w:rPr>
              <w:t>Full RTL on patient screens</w:t>
            </w:r>
          </w:p>
        </w:tc>
        <w:tc>
          <w:tcPr>
            <w:tcW w:type="dxa" w:w="2835"/>
            <w:vAlign w:val="center"/>
          </w:tcPr>
          <w:p>
            <w:r/>
            <w:r>
              <w:rPr>
                <w:sz w:val="21"/>
              </w:rPr>
              <w:t>TC-27, TC-28</w:t>
            </w:r>
          </w:p>
        </w:tc>
      </w:tr>
      <w:tr>
        <w:tc>
          <w:tcPr>
            <w:tcW w:type="dxa" w:w="907"/>
            <w:vAlign w:val="center"/>
          </w:tcPr>
          <w:p>
            <w:r/>
            <w:r>
              <w:rPr>
                <w:sz w:val="21"/>
              </w:rPr>
              <w:t>FR-19</w:t>
            </w:r>
          </w:p>
        </w:tc>
        <w:tc>
          <w:tcPr>
            <w:tcW w:type="dxa" w:w="5102"/>
            <w:vAlign w:val="center"/>
          </w:tcPr>
          <w:p>
            <w:r/>
            <w:r>
              <w:rPr>
                <w:sz w:val="21"/>
              </w:rPr>
              <w:t>Notification on supervisor decision + redo</w:t>
            </w:r>
          </w:p>
        </w:tc>
        <w:tc>
          <w:tcPr>
            <w:tcW w:type="dxa" w:w="2835"/>
            <w:vAlign w:val="center"/>
          </w:tcPr>
          <w:p>
            <w:r/>
            <w:r>
              <w:rPr>
                <w:sz w:val="21"/>
              </w:rPr>
              <w:t>TC-12 -&gt; bell, TC-14 -&gt; bell</w:t>
            </w:r>
          </w:p>
        </w:tc>
      </w:tr>
      <w:tr>
        <w:tc>
          <w:tcPr>
            <w:tcW w:type="dxa" w:w="907"/>
            <w:vAlign w:val="center"/>
          </w:tcPr>
          <w:p>
            <w:r/>
            <w:r>
              <w:rPr>
                <w:sz w:val="21"/>
              </w:rPr>
              <w:t>FR-20</w:t>
            </w:r>
          </w:p>
        </w:tc>
        <w:tc>
          <w:tcPr>
            <w:tcW w:type="dxa" w:w="5102"/>
            <w:vAlign w:val="center"/>
          </w:tcPr>
          <w:p>
            <w:r/>
            <w:r>
              <w:rPr>
                <w:sz w:val="21"/>
              </w:rPr>
              <w:t>Auto-purge stale appointments</w:t>
            </w:r>
          </w:p>
        </w:tc>
        <w:tc>
          <w:tcPr>
            <w:tcW w:type="dxa" w:w="2835"/>
            <w:vAlign w:val="center"/>
          </w:tcPr>
          <w:p>
            <w:r/>
            <w:r>
              <w:rPr>
                <w:sz w:val="21"/>
              </w:rPr>
              <w:t>Manual against seeded stale row</w:t>
            </w:r>
          </w:p>
        </w:tc>
      </w:tr>
      <w:tr>
        <w:tc>
          <w:tcPr>
            <w:tcW w:type="dxa" w:w="907"/>
            <w:vAlign w:val="center"/>
          </w:tcPr>
          <w:p>
            <w:r/>
            <w:r>
              <w:rPr>
                <w:sz w:val="21"/>
              </w:rPr>
              <w:t>NFR-1</w:t>
            </w:r>
          </w:p>
        </w:tc>
        <w:tc>
          <w:tcPr>
            <w:tcW w:type="dxa" w:w="5102"/>
            <w:vAlign w:val="center"/>
          </w:tcPr>
          <w:p>
            <w:r/>
            <w:r>
              <w:rPr>
                <w:sz w:val="21"/>
              </w:rPr>
              <w:t>Passwords never plaintext</w:t>
            </w:r>
          </w:p>
        </w:tc>
        <w:tc>
          <w:tcPr>
            <w:tcW w:type="dxa" w:w="2835"/>
            <w:vAlign w:val="center"/>
          </w:tcPr>
          <w:p>
            <w:r/>
            <w:r>
              <w:rPr>
                <w:sz w:val="21"/>
              </w:rPr>
              <w:t>Manual DB inspection</w:t>
            </w:r>
          </w:p>
        </w:tc>
      </w:tr>
      <w:tr>
        <w:tc>
          <w:tcPr>
            <w:tcW w:type="dxa" w:w="907"/>
            <w:vAlign w:val="center"/>
          </w:tcPr>
          <w:p>
            <w:r/>
            <w:r>
              <w:rPr>
                <w:sz w:val="21"/>
              </w:rPr>
              <w:t>NFR-2</w:t>
            </w:r>
          </w:p>
        </w:tc>
        <w:tc>
          <w:tcPr>
            <w:tcW w:type="dxa" w:w="5102"/>
            <w:vAlign w:val="center"/>
          </w:tcPr>
          <w:p>
            <w:r/>
            <w:r>
              <w:rPr>
                <w:sz w:val="21"/>
              </w:rPr>
              <w:t>Login p95 &lt; 250ms locally</w:t>
            </w:r>
          </w:p>
        </w:tc>
        <w:tc>
          <w:tcPr>
            <w:tcW w:type="dxa" w:w="2835"/>
            <w:vAlign w:val="center"/>
          </w:tcPr>
          <w:p>
            <w:r/>
            <w:r>
              <w:rPr>
                <w:sz w:val="21"/>
              </w:rPr>
              <w:t>Performance log Section 5.3</w:t>
            </w:r>
          </w:p>
        </w:tc>
      </w:tr>
      <w:tr>
        <w:tc>
          <w:tcPr>
            <w:tcW w:type="dxa" w:w="907"/>
            <w:vAlign w:val="center"/>
          </w:tcPr>
          <w:p>
            <w:r/>
            <w:r>
              <w:rPr>
                <w:sz w:val="21"/>
              </w:rPr>
              <w:t>NFR-3</w:t>
            </w:r>
          </w:p>
        </w:tc>
        <w:tc>
          <w:tcPr>
            <w:tcW w:type="dxa" w:w="5102"/>
            <w:vAlign w:val="center"/>
          </w:tcPr>
          <w:p>
            <w:r/>
            <w:r>
              <w:rPr>
                <w:sz w:val="21"/>
              </w:rPr>
              <w:t>Dashboard FCP &lt; 1500ms on 4G</w:t>
            </w:r>
          </w:p>
        </w:tc>
        <w:tc>
          <w:tcPr>
            <w:tcW w:type="dxa" w:w="2835"/>
            <w:vAlign w:val="center"/>
          </w:tcPr>
          <w:p>
            <w:r/>
            <w:r>
              <w:rPr>
                <w:sz w:val="21"/>
              </w:rPr>
              <w:t>Performance log Section 5.3</w:t>
            </w:r>
          </w:p>
        </w:tc>
      </w:tr>
      <w:tr>
        <w:tc>
          <w:tcPr>
            <w:tcW w:type="dxa" w:w="907"/>
            <w:vAlign w:val="center"/>
          </w:tcPr>
          <w:p>
            <w:r/>
            <w:r>
              <w:rPr>
                <w:sz w:val="21"/>
              </w:rPr>
              <w:t>NFR-4</w:t>
            </w:r>
          </w:p>
        </w:tc>
        <w:tc>
          <w:tcPr>
            <w:tcW w:type="dxa" w:w="5102"/>
            <w:vAlign w:val="center"/>
          </w:tcPr>
          <w:p>
            <w:r/>
            <w:r>
              <w:rPr>
                <w:sz w:val="21"/>
              </w:rPr>
              <w:t>Conflict detection transactionally consistent</w:t>
            </w:r>
          </w:p>
        </w:tc>
        <w:tc>
          <w:tcPr>
            <w:tcW w:type="dxa" w:w="2835"/>
            <w:vAlign w:val="center"/>
          </w:tcPr>
          <w:p>
            <w:r/>
            <w:r>
              <w:rPr>
                <w:sz w:val="21"/>
              </w:rPr>
              <w:t>TC-08</w:t>
            </w:r>
          </w:p>
        </w:tc>
      </w:tr>
      <w:tr>
        <w:tc>
          <w:tcPr>
            <w:tcW w:type="dxa" w:w="907"/>
            <w:vAlign w:val="center"/>
          </w:tcPr>
          <w:p>
            <w:r/>
            <w:r>
              <w:rPr>
                <w:sz w:val="21"/>
              </w:rPr>
              <w:t>NFR-5</w:t>
            </w:r>
          </w:p>
        </w:tc>
        <w:tc>
          <w:tcPr>
            <w:tcW w:type="dxa" w:w="5102"/>
            <w:vAlign w:val="center"/>
          </w:tcPr>
          <w:p>
            <w:r/>
            <w:r>
              <w:rPr>
                <w:sz w:val="21"/>
              </w:rPr>
              <w:t>Language switch without reload</w:t>
            </w:r>
          </w:p>
        </w:tc>
        <w:tc>
          <w:tcPr>
            <w:tcW w:type="dxa" w:w="2835"/>
            <w:vAlign w:val="center"/>
          </w:tcPr>
          <w:p>
            <w:r/>
            <w:r>
              <w:rPr>
                <w:sz w:val="21"/>
              </w:rPr>
              <w:t>TC-27</w:t>
            </w:r>
          </w:p>
        </w:tc>
      </w:tr>
      <w:tr>
        <w:tc>
          <w:tcPr>
            <w:tcW w:type="dxa" w:w="907"/>
            <w:vAlign w:val="center"/>
          </w:tcPr>
          <w:p>
            <w:r/>
            <w:r>
              <w:rPr>
                <w:sz w:val="21"/>
              </w:rPr>
              <w:t>NFR-6</w:t>
            </w:r>
          </w:p>
        </w:tc>
        <w:tc>
          <w:tcPr>
            <w:tcW w:type="dxa" w:w="5102"/>
            <w:vAlign w:val="center"/>
          </w:tcPr>
          <w:p>
            <w:r/>
            <w:r>
              <w:rPr>
                <w:sz w:val="21"/>
              </w:rPr>
              <w:t>No EN/AR mixing in AR locale</w:t>
            </w:r>
          </w:p>
        </w:tc>
        <w:tc>
          <w:tcPr>
            <w:tcW w:type="dxa" w:w="2835"/>
            <w:vAlign w:val="center"/>
          </w:tcPr>
          <w:p>
            <w:r/>
            <w:r>
              <w:rPr>
                <w:sz w:val="21"/>
              </w:rPr>
              <w:t>TC-28</w:t>
            </w:r>
          </w:p>
        </w:tc>
      </w:tr>
      <w:tr>
        <w:tc>
          <w:tcPr>
            <w:tcW w:type="dxa" w:w="907"/>
            <w:vAlign w:val="center"/>
          </w:tcPr>
          <w:p>
            <w:r/>
            <w:r>
              <w:rPr>
                <w:sz w:val="21"/>
              </w:rPr>
              <w:t>NFR-7</w:t>
            </w:r>
          </w:p>
        </w:tc>
        <w:tc>
          <w:tcPr>
            <w:tcW w:type="dxa" w:w="5102"/>
            <w:vAlign w:val="center"/>
          </w:tcPr>
          <w:p>
            <w:r/>
            <w:r>
              <w:rPr>
                <w:sz w:val="21"/>
              </w:rPr>
              <w:t>Auto-purge never deletes a submitted report</w:t>
            </w:r>
          </w:p>
        </w:tc>
        <w:tc>
          <w:tcPr>
            <w:tcW w:type="dxa" w:w="2835"/>
            <w:vAlign w:val="center"/>
          </w:tcPr>
          <w:p>
            <w:r/>
            <w:r>
              <w:rPr>
                <w:sz w:val="21"/>
              </w:rPr>
              <w:t>Manual against seeded approved row</w:t>
            </w:r>
          </w:p>
        </w:tc>
      </w:tr>
    </w:tbl>
    <w:p/>
    <w:p>
      <w:r>
        <w:br w:type="page"/>
      </w:r>
    </w:p>
    <w:p>
      <w:pPr>
        <w:pStyle w:val="Heading2"/>
      </w:pPr>
      <w:r>
        <w:t>Appendix C - API Catalogue (selected endpoints)</w:t>
      </w:r>
    </w:p>
    <w:p>
      <w:r>
        <w:rPr>
          <w:b w:val="0"/>
          <w:i w:val="0"/>
        </w:rPr>
        <w:t>The backend exposes roughly 90 endpoints across 14 controllers. The selection below covers the surfaces a reviewer is likely to test by hand. Every endpoint requires an Authorization: Bearer &lt;jwt&gt; header unless explicitly marked Public.</w:t>
      </w:r>
    </w:p>
    <w:tbl>
      <w:tblPr>
        <w:tblStyle w:val="TableGrid"/>
        <w:tblW w:type="auto" w:w="0"/>
        <w:jc w:val="center"/>
        <w:tblLook w:firstColumn="1" w:firstRow="1" w:lastColumn="0" w:lastRow="0" w:noHBand="0" w:noVBand="1" w:val="04A0"/>
      </w:tblPr>
      <w:tblGrid>
        <w:gridCol w:w="1858"/>
        <w:gridCol w:w="1858"/>
        <w:gridCol w:w="1858"/>
        <w:gridCol w:w="1858"/>
        <w:gridCol w:w="1858"/>
      </w:tblGrid>
      <w:tr>
        <w:tc>
          <w:tcPr>
            <w:tcW w:type="dxa" w:w="794"/>
            <w:vAlign w:val="center"/>
            <w:shd w:val="clear" w:color="auto" w:fill="E7EEF2"/>
          </w:tcPr>
          <w:p>
            <w:r/>
            <w:r>
              <w:rPr>
                <w:b/>
                <w:sz w:val="21"/>
              </w:rPr>
              <w:t>Method</w:t>
            </w:r>
          </w:p>
        </w:tc>
        <w:tc>
          <w:tcPr>
            <w:tcW w:type="dxa" w:w="3628"/>
            <w:vAlign w:val="center"/>
            <w:shd w:val="clear" w:color="auto" w:fill="E7EEF2"/>
          </w:tcPr>
          <w:p>
            <w:r/>
            <w:r>
              <w:rPr>
                <w:b/>
                <w:sz w:val="21"/>
              </w:rPr>
              <w:t>Path</w:t>
            </w:r>
          </w:p>
        </w:tc>
        <w:tc>
          <w:tcPr>
            <w:tcW w:type="dxa" w:w="2268"/>
            <w:vAlign w:val="center"/>
            <w:shd w:val="clear" w:color="auto" w:fill="E7EEF2"/>
          </w:tcPr>
          <w:p>
            <w:r/>
            <w:r>
              <w:rPr>
                <w:b/>
                <w:sz w:val="21"/>
              </w:rPr>
              <w:t>Owner</w:t>
            </w:r>
          </w:p>
        </w:tc>
        <w:tc>
          <w:tcPr>
            <w:tcW w:type="dxa" w:w="907"/>
            <w:vAlign w:val="center"/>
            <w:shd w:val="clear" w:color="auto" w:fill="E7EEF2"/>
          </w:tcPr>
          <w:p>
            <w:r/>
            <w:r>
              <w:rPr>
                <w:b/>
                <w:sz w:val="21"/>
              </w:rPr>
              <w:t>Auth</w:t>
            </w:r>
          </w:p>
        </w:tc>
        <w:tc>
          <w:tcPr>
            <w:tcW w:type="dxa" w:w="2608"/>
            <w:vAlign w:val="center"/>
            <w:shd w:val="clear" w:color="auto" w:fill="E7EEF2"/>
          </w:tcPr>
          <w:p>
            <w:r/>
            <w:r>
              <w:rPr>
                <w:b/>
                <w:sz w:val="21"/>
              </w:rPr>
              <w:t>Purpose</w:t>
            </w:r>
          </w:p>
        </w:tc>
      </w:tr>
      <w:tr>
        <w:tc>
          <w:tcPr>
            <w:tcW w:type="dxa" w:w="794"/>
            <w:vAlign w:val="center"/>
          </w:tcPr>
          <w:p>
            <w:r/>
            <w:r>
              <w:rPr>
                <w:sz w:val="21"/>
              </w:rPr>
              <w:t>POST</w:t>
            </w:r>
          </w:p>
        </w:tc>
        <w:tc>
          <w:tcPr>
            <w:tcW w:type="dxa" w:w="3628"/>
            <w:vAlign w:val="center"/>
          </w:tcPr>
          <w:p>
            <w:r/>
            <w:r>
              <w:rPr>
                <w:sz w:val="21"/>
              </w:rPr>
              <w:t>/auth/register</w:t>
            </w:r>
          </w:p>
        </w:tc>
        <w:tc>
          <w:tcPr>
            <w:tcW w:type="dxa" w:w="2268"/>
            <w:vAlign w:val="center"/>
          </w:tcPr>
          <w:p>
            <w:r/>
            <w:r>
              <w:rPr>
                <w:sz w:val="21"/>
              </w:rPr>
              <w:t>AuthController</w:t>
            </w:r>
          </w:p>
        </w:tc>
        <w:tc>
          <w:tcPr>
            <w:tcW w:type="dxa" w:w="907"/>
            <w:vAlign w:val="center"/>
          </w:tcPr>
          <w:p>
            <w:r/>
            <w:r>
              <w:rPr>
                <w:sz w:val="21"/>
              </w:rPr>
              <w:t>Public</w:t>
            </w:r>
          </w:p>
        </w:tc>
        <w:tc>
          <w:tcPr>
            <w:tcW w:type="dxa" w:w="2608"/>
            <w:vAlign w:val="center"/>
          </w:tcPr>
          <w:p>
            <w:r/>
            <w:r>
              <w:rPr>
                <w:sz w:val="21"/>
              </w:rPr>
              <w:t>Create a patient account</w:t>
            </w:r>
          </w:p>
        </w:tc>
      </w:tr>
      <w:tr>
        <w:tc>
          <w:tcPr>
            <w:tcW w:type="dxa" w:w="794"/>
            <w:vAlign w:val="center"/>
          </w:tcPr>
          <w:p>
            <w:r/>
            <w:r>
              <w:rPr>
                <w:sz w:val="21"/>
              </w:rPr>
              <w:t>POST</w:t>
            </w:r>
          </w:p>
        </w:tc>
        <w:tc>
          <w:tcPr>
            <w:tcW w:type="dxa" w:w="3628"/>
            <w:vAlign w:val="center"/>
          </w:tcPr>
          <w:p>
            <w:r/>
            <w:r>
              <w:rPr>
                <w:sz w:val="21"/>
              </w:rPr>
              <w:t>/auth/login</w:t>
            </w:r>
          </w:p>
        </w:tc>
        <w:tc>
          <w:tcPr>
            <w:tcW w:type="dxa" w:w="2268"/>
            <w:vAlign w:val="center"/>
          </w:tcPr>
          <w:p>
            <w:r/>
            <w:r>
              <w:rPr>
                <w:sz w:val="21"/>
              </w:rPr>
              <w:t>AuthController</w:t>
            </w:r>
          </w:p>
        </w:tc>
        <w:tc>
          <w:tcPr>
            <w:tcW w:type="dxa" w:w="907"/>
            <w:vAlign w:val="center"/>
          </w:tcPr>
          <w:p>
            <w:r/>
            <w:r>
              <w:rPr>
                <w:sz w:val="21"/>
              </w:rPr>
              <w:t>Public</w:t>
            </w:r>
          </w:p>
        </w:tc>
        <w:tc>
          <w:tcPr>
            <w:tcW w:type="dxa" w:w="2608"/>
            <w:vAlign w:val="center"/>
          </w:tcPr>
          <w:p>
            <w:r/>
            <w:r>
              <w:rPr>
                <w:sz w:val="21"/>
              </w:rPr>
              <w:t>Issue JWT for any role</w:t>
            </w:r>
          </w:p>
        </w:tc>
      </w:tr>
      <w:tr>
        <w:tc>
          <w:tcPr>
            <w:tcW w:type="dxa" w:w="794"/>
            <w:vAlign w:val="center"/>
          </w:tcPr>
          <w:p>
            <w:r/>
            <w:r>
              <w:rPr>
                <w:sz w:val="21"/>
              </w:rPr>
              <w:t>GET</w:t>
            </w:r>
          </w:p>
        </w:tc>
        <w:tc>
          <w:tcPr>
            <w:tcW w:type="dxa" w:w="3628"/>
            <w:vAlign w:val="center"/>
          </w:tcPr>
          <w:p>
            <w:r/>
            <w:r>
              <w:rPr>
                <w:sz w:val="21"/>
              </w:rPr>
              <w:t>/auth/me</w:t>
            </w:r>
          </w:p>
        </w:tc>
        <w:tc>
          <w:tcPr>
            <w:tcW w:type="dxa" w:w="2268"/>
            <w:vAlign w:val="center"/>
          </w:tcPr>
          <w:p>
            <w:r/>
            <w:r>
              <w:rPr>
                <w:sz w:val="21"/>
              </w:rPr>
              <w:t>AuthController</w:t>
            </w:r>
          </w:p>
        </w:tc>
        <w:tc>
          <w:tcPr>
            <w:tcW w:type="dxa" w:w="907"/>
            <w:vAlign w:val="center"/>
          </w:tcPr>
          <w:p>
            <w:r/>
            <w:r>
              <w:rPr>
                <w:sz w:val="21"/>
              </w:rPr>
              <w:t>Any</w:t>
            </w:r>
          </w:p>
        </w:tc>
        <w:tc>
          <w:tcPr>
            <w:tcW w:type="dxa" w:w="2608"/>
            <w:vAlign w:val="center"/>
          </w:tcPr>
          <w:p>
            <w:r/>
            <w:r>
              <w:rPr>
                <w:sz w:val="21"/>
              </w:rPr>
              <w:t>Current user + role</w:t>
            </w:r>
          </w:p>
        </w:tc>
      </w:tr>
      <w:tr>
        <w:tc>
          <w:tcPr>
            <w:tcW w:type="dxa" w:w="794"/>
            <w:vAlign w:val="center"/>
          </w:tcPr>
          <w:p>
            <w:r/>
            <w:r>
              <w:rPr>
                <w:sz w:val="21"/>
              </w:rPr>
              <w:t>POST</w:t>
            </w:r>
          </w:p>
        </w:tc>
        <w:tc>
          <w:tcPr>
            <w:tcW w:type="dxa" w:w="3628"/>
            <w:vAlign w:val="center"/>
          </w:tcPr>
          <w:p>
            <w:r/>
            <w:r>
              <w:rPr>
                <w:sz w:val="21"/>
              </w:rPr>
              <w:t>/auth/doctor-request</w:t>
            </w:r>
          </w:p>
        </w:tc>
        <w:tc>
          <w:tcPr>
            <w:tcW w:type="dxa" w:w="2268"/>
            <w:vAlign w:val="center"/>
          </w:tcPr>
          <w:p>
            <w:r/>
            <w:r>
              <w:rPr>
                <w:sz w:val="21"/>
              </w:rPr>
              <w:t>AuthController</w:t>
            </w:r>
          </w:p>
        </w:tc>
        <w:tc>
          <w:tcPr>
            <w:tcW w:type="dxa" w:w="907"/>
            <w:vAlign w:val="center"/>
          </w:tcPr>
          <w:p>
            <w:r/>
            <w:r>
              <w:rPr>
                <w:sz w:val="21"/>
              </w:rPr>
              <w:t>Public</w:t>
            </w:r>
          </w:p>
        </w:tc>
        <w:tc>
          <w:tcPr>
            <w:tcW w:type="dxa" w:w="2608"/>
            <w:vAlign w:val="center"/>
          </w:tcPr>
          <w:p>
            <w:r/>
            <w:r>
              <w:rPr>
                <w:sz w:val="21"/>
              </w:rPr>
              <w:t>Submit doctor credentials</w:t>
            </w:r>
          </w:p>
        </w:tc>
      </w:tr>
      <w:tr>
        <w:tc>
          <w:tcPr>
            <w:tcW w:type="dxa" w:w="794"/>
            <w:vAlign w:val="center"/>
          </w:tcPr>
          <w:p>
            <w:r/>
            <w:r>
              <w:rPr>
                <w:sz w:val="21"/>
              </w:rPr>
              <w:t>GET</w:t>
            </w:r>
          </w:p>
        </w:tc>
        <w:tc>
          <w:tcPr>
            <w:tcW w:type="dxa" w:w="3628"/>
            <w:vAlign w:val="center"/>
          </w:tcPr>
          <w:p>
            <w:r/>
            <w:r>
              <w:rPr>
                <w:sz w:val="21"/>
              </w:rPr>
              <w:t>/admin/doctor-requests</w:t>
            </w:r>
          </w:p>
        </w:tc>
        <w:tc>
          <w:tcPr>
            <w:tcW w:type="dxa" w:w="2268"/>
            <w:vAlign w:val="center"/>
          </w:tcPr>
          <w:p>
            <w:r/>
            <w:r>
              <w:rPr>
                <w:sz w:val="21"/>
              </w:rPr>
              <w:t>AdminController</w:t>
            </w:r>
          </w:p>
        </w:tc>
        <w:tc>
          <w:tcPr>
            <w:tcW w:type="dxa" w:w="907"/>
            <w:vAlign w:val="center"/>
          </w:tcPr>
          <w:p>
            <w:r/>
            <w:r>
              <w:rPr>
                <w:sz w:val="21"/>
              </w:rPr>
              <w:t>Admin</w:t>
            </w:r>
          </w:p>
        </w:tc>
        <w:tc>
          <w:tcPr>
            <w:tcW w:type="dxa" w:w="2608"/>
            <w:vAlign w:val="center"/>
          </w:tcPr>
          <w:p>
            <w:r/>
            <w:r>
              <w:rPr>
                <w:sz w:val="21"/>
              </w:rPr>
              <w:t>Pending doctor approvals</w:t>
            </w:r>
          </w:p>
        </w:tc>
      </w:tr>
      <w:tr>
        <w:tc>
          <w:tcPr>
            <w:tcW w:type="dxa" w:w="794"/>
            <w:vAlign w:val="center"/>
          </w:tcPr>
          <w:p>
            <w:r/>
            <w:r>
              <w:rPr>
                <w:sz w:val="21"/>
              </w:rPr>
              <w:t>POST</w:t>
            </w:r>
          </w:p>
        </w:tc>
        <w:tc>
          <w:tcPr>
            <w:tcW w:type="dxa" w:w="3628"/>
            <w:vAlign w:val="center"/>
          </w:tcPr>
          <w:p>
            <w:r/>
            <w:r>
              <w:rPr>
                <w:sz w:val="21"/>
              </w:rPr>
              <w:t>/admin/doctor-requests/:id/approve</w:t>
            </w:r>
          </w:p>
        </w:tc>
        <w:tc>
          <w:tcPr>
            <w:tcW w:type="dxa" w:w="2268"/>
            <w:vAlign w:val="center"/>
          </w:tcPr>
          <w:p>
            <w:r/>
            <w:r>
              <w:rPr>
                <w:sz w:val="21"/>
              </w:rPr>
              <w:t>AdminController</w:t>
            </w:r>
          </w:p>
        </w:tc>
        <w:tc>
          <w:tcPr>
            <w:tcW w:type="dxa" w:w="907"/>
            <w:vAlign w:val="center"/>
          </w:tcPr>
          <w:p>
            <w:r/>
            <w:r>
              <w:rPr>
                <w:sz w:val="21"/>
              </w:rPr>
              <w:t>Admin</w:t>
            </w:r>
          </w:p>
        </w:tc>
        <w:tc>
          <w:tcPr>
            <w:tcW w:type="dxa" w:w="2608"/>
            <w:vAlign w:val="center"/>
          </w:tcPr>
          <w:p>
            <w:r/>
            <w:r>
              <w:rPr>
                <w:sz w:val="21"/>
              </w:rPr>
              <w:t>Approve a doctor account</w:t>
            </w:r>
          </w:p>
        </w:tc>
      </w:tr>
      <w:tr>
        <w:tc>
          <w:tcPr>
            <w:tcW w:type="dxa" w:w="794"/>
            <w:vAlign w:val="center"/>
          </w:tcPr>
          <w:p>
            <w:r/>
            <w:r>
              <w:rPr>
                <w:sz w:val="21"/>
              </w:rPr>
              <w:t>POST</w:t>
            </w:r>
          </w:p>
        </w:tc>
        <w:tc>
          <w:tcPr>
            <w:tcW w:type="dxa" w:w="3628"/>
            <w:vAlign w:val="center"/>
          </w:tcPr>
          <w:p>
            <w:r/>
            <w:r>
              <w:rPr>
                <w:sz w:val="21"/>
              </w:rPr>
              <w:t>/admin/doctor-requests/:id/reject</w:t>
            </w:r>
          </w:p>
        </w:tc>
        <w:tc>
          <w:tcPr>
            <w:tcW w:type="dxa" w:w="2268"/>
            <w:vAlign w:val="center"/>
          </w:tcPr>
          <w:p>
            <w:r/>
            <w:r>
              <w:rPr>
                <w:sz w:val="21"/>
              </w:rPr>
              <w:t>AdminController</w:t>
            </w:r>
          </w:p>
        </w:tc>
        <w:tc>
          <w:tcPr>
            <w:tcW w:type="dxa" w:w="907"/>
            <w:vAlign w:val="center"/>
          </w:tcPr>
          <w:p>
            <w:r/>
            <w:r>
              <w:rPr>
                <w:sz w:val="21"/>
              </w:rPr>
              <w:t>Admin</w:t>
            </w:r>
          </w:p>
        </w:tc>
        <w:tc>
          <w:tcPr>
            <w:tcW w:type="dxa" w:w="2608"/>
            <w:vAlign w:val="center"/>
          </w:tcPr>
          <w:p>
            <w:r/>
            <w:r>
              <w:rPr>
                <w:sz w:val="21"/>
              </w:rPr>
              <w:t>Reject with a note</w:t>
            </w:r>
          </w:p>
        </w:tc>
      </w:tr>
      <w:tr>
        <w:tc>
          <w:tcPr>
            <w:tcW w:type="dxa" w:w="794"/>
            <w:vAlign w:val="center"/>
          </w:tcPr>
          <w:p>
            <w:r/>
            <w:r>
              <w:rPr>
                <w:sz w:val="21"/>
              </w:rPr>
              <w:t>GET</w:t>
            </w:r>
          </w:p>
        </w:tc>
        <w:tc>
          <w:tcPr>
            <w:tcW w:type="dxa" w:w="3628"/>
            <w:vAlign w:val="center"/>
          </w:tcPr>
          <w:p>
            <w:r/>
            <w:r>
              <w:rPr>
                <w:sz w:val="21"/>
              </w:rPr>
              <w:t>/clinics</w:t>
            </w:r>
          </w:p>
        </w:tc>
        <w:tc>
          <w:tcPr>
            <w:tcW w:type="dxa" w:w="2268"/>
            <w:vAlign w:val="center"/>
          </w:tcPr>
          <w:p>
            <w:r/>
            <w:r>
              <w:rPr>
                <w:sz w:val="21"/>
              </w:rPr>
              <w:t>ClinicsController</w:t>
            </w:r>
          </w:p>
        </w:tc>
        <w:tc>
          <w:tcPr>
            <w:tcW w:type="dxa" w:w="907"/>
            <w:vAlign w:val="center"/>
          </w:tcPr>
          <w:p>
            <w:r/>
            <w:r>
              <w:rPr>
                <w:sz w:val="21"/>
              </w:rPr>
              <w:t>Any</w:t>
            </w:r>
          </w:p>
        </w:tc>
        <w:tc>
          <w:tcPr>
            <w:tcW w:type="dxa" w:w="2608"/>
            <w:vAlign w:val="center"/>
          </w:tcPr>
          <w:p>
            <w:r/>
            <w:r>
              <w:rPr>
                <w:sz w:val="21"/>
              </w:rPr>
              <w:t>List active clinics</w:t>
            </w:r>
          </w:p>
        </w:tc>
      </w:tr>
      <w:tr>
        <w:tc>
          <w:tcPr>
            <w:tcW w:type="dxa" w:w="794"/>
            <w:vAlign w:val="center"/>
          </w:tcPr>
          <w:p>
            <w:r/>
            <w:r>
              <w:rPr>
                <w:sz w:val="21"/>
              </w:rPr>
              <w:t>POST</w:t>
            </w:r>
          </w:p>
        </w:tc>
        <w:tc>
          <w:tcPr>
            <w:tcW w:type="dxa" w:w="3628"/>
            <w:vAlign w:val="center"/>
          </w:tcPr>
          <w:p>
            <w:r/>
            <w:r>
              <w:rPr>
                <w:sz w:val="21"/>
              </w:rPr>
              <w:t>/admin/clinics</w:t>
            </w:r>
          </w:p>
        </w:tc>
        <w:tc>
          <w:tcPr>
            <w:tcW w:type="dxa" w:w="2268"/>
            <w:vAlign w:val="center"/>
          </w:tcPr>
          <w:p>
            <w:r/>
            <w:r>
              <w:rPr>
                <w:sz w:val="21"/>
              </w:rPr>
              <w:t>AdminController</w:t>
            </w:r>
          </w:p>
        </w:tc>
        <w:tc>
          <w:tcPr>
            <w:tcW w:type="dxa" w:w="907"/>
            <w:vAlign w:val="center"/>
          </w:tcPr>
          <w:p>
            <w:r/>
            <w:r>
              <w:rPr>
                <w:sz w:val="21"/>
              </w:rPr>
              <w:t>Admin</w:t>
            </w:r>
          </w:p>
        </w:tc>
        <w:tc>
          <w:tcPr>
            <w:tcW w:type="dxa" w:w="2608"/>
            <w:vAlign w:val="center"/>
          </w:tcPr>
          <w:p>
            <w:r/>
            <w:r>
              <w:rPr>
                <w:sz w:val="21"/>
              </w:rPr>
              <w:t>Create a clinic</w:t>
            </w:r>
          </w:p>
        </w:tc>
      </w:tr>
      <w:tr>
        <w:tc>
          <w:tcPr>
            <w:tcW w:type="dxa" w:w="794"/>
            <w:vAlign w:val="center"/>
          </w:tcPr>
          <w:p>
            <w:r/>
            <w:r>
              <w:rPr>
                <w:sz w:val="21"/>
              </w:rPr>
              <w:t>POST</w:t>
            </w:r>
          </w:p>
        </w:tc>
        <w:tc>
          <w:tcPr>
            <w:tcW w:type="dxa" w:w="3628"/>
            <w:vAlign w:val="center"/>
          </w:tcPr>
          <w:p>
            <w:r/>
            <w:r>
              <w:rPr>
                <w:sz w:val="21"/>
              </w:rPr>
              <w:t>/admin/clinic-cases</w:t>
            </w:r>
          </w:p>
        </w:tc>
        <w:tc>
          <w:tcPr>
            <w:tcW w:type="dxa" w:w="2268"/>
            <w:vAlign w:val="center"/>
          </w:tcPr>
          <w:p>
            <w:r/>
            <w:r>
              <w:rPr>
                <w:sz w:val="21"/>
              </w:rPr>
              <w:t>AdminController</w:t>
            </w:r>
          </w:p>
        </w:tc>
        <w:tc>
          <w:tcPr>
            <w:tcW w:type="dxa" w:w="907"/>
            <w:vAlign w:val="center"/>
          </w:tcPr>
          <w:p>
            <w:r/>
            <w:r>
              <w:rPr>
                <w:sz w:val="21"/>
              </w:rPr>
              <w:t>Admin</w:t>
            </w:r>
          </w:p>
        </w:tc>
        <w:tc>
          <w:tcPr>
            <w:tcW w:type="dxa" w:w="2608"/>
            <w:vAlign w:val="center"/>
          </w:tcPr>
          <w:p>
            <w:r/>
            <w:r>
              <w:rPr>
                <w:sz w:val="21"/>
              </w:rPr>
              <w:t>Create a case category</w:t>
            </w:r>
          </w:p>
        </w:tc>
      </w:tr>
      <w:tr>
        <w:tc>
          <w:tcPr>
            <w:tcW w:type="dxa" w:w="794"/>
            <w:vAlign w:val="center"/>
          </w:tcPr>
          <w:p>
            <w:r/>
            <w:r>
              <w:rPr>
                <w:sz w:val="21"/>
              </w:rPr>
              <w:t>GET</w:t>
            </w:r>
          </w:p>
        </w:tc>
        <w:tc>
          <w:tcPr>
            <w:tcW w:type="dxa" w:w="3628"/>
            <w:vAlign w:val="center"/>
          </w:tcPr>
          <w:p>
            <w:r/>
            <w:r>
              <w:rPr>
                <w:sz w:val="21"/>
              </w:rPr>
              <w:t>/shifts/upcoming</w:t>
            </w:r>
          </w:p>
        </w:tc>
        <w:tc>
          <w:tcPr>
            <w:tcW w:type="dxa" w:w="2268"/>
            <w:vAlign w:val="center"/>
          </w:tcPr>
          <w:p>
            <w:r/>
            <w:r>
              <w:rPr>
                <w:sz w:val="21"/>
              </w:rPr>
              <w:t>ShiftsController</w:t>
            </w:r>
          </w:p>
        </w:tc>
        <w:tc>
          <w:tcPr>
            <w:tcW w:type="dxa" w:w="907"/>
            <w:vAlign w:val="center"/>
          </w:tcPr>
          <w:p>
            <w:r/>
            <w:r>
              <w:rPr>
                <w:sz w:val="21"/>
              </w:rPr>
              <w:t>Patient</w:t>
            </w:r>
          </w:p>
        </w:tc>
        <w:tc>
          <w:tcPr>
            <w:tcW w:type="dxa" w:w="2608"/>
            <w:vAlign w:val="center"/>
          </w:tcPr>
          <w:p>
            <w:r/>
            <w:r>
              <w:rPr>
                <w:sz w:val="21"/>
              </w:rPr>
              <w:t>Available shifts for booking</w:t>
            </w:r>
          </w:p>
        </w:tc>
      </w:tr>
      <w:tr>
        <w:tc>
          <w:tcPr>
            <w:tcW w:type="dxa" w:w="794"/>
            <w:vAlign w:val="center"/>
          </w:tcPr>
          <w:p>
            <w:r/>
            <w:r>
              <w:rPr>
                <w:sz w:val="21"/>
              </w:rPr>
              <w:t>POST</w:t>
            </w:r>
          </w:p>
        </w:tc>
        <w:tc>
          <w:tcPr>
            <w:tcW w:type="dxa" w:w="3628"/>
            <w:vAlign w:val="center"/>
          </w:tcPr>
          <w:p>
            <w:r/>
            <w:r>
              <w:rPr>
                <w:sz w:val="21"/>
              </w:rPr>
              <w:t>/appointments</w:t>
            </w:r>
          </w:p>
        </w:tc>
        <w:tc>
          <w:tcPr>
            <w:tcW w:type="dxa" w:w="2268"/>
            <w:vAlign w:val="center"/>
          </w:tcPr>
          <w:p>
            <w:r/>
            <w:r>
              <w:rPr>
                <w:sz w:val="21"/>
              </w:rPr>
              <w:t>AppointmentsController</w:t>
            </w:r>
          </w:p>
        </w:tc>
        <w:tc>
          <w:tcPr>
            <w:tcW w:type="dxa" w:w="907"/>
            <w:vAlign w:val="center"/>
          </w:tcPr>
          <w:p>
            <w:r/>
            <w:r>
              <w:rPr>
                <w:sz w:val="21"/>
              </w:rPr>
              <w:t>Patient</w:t>
            </w:r>
          </w:p>
        </w:tc>
        <w:tc>
          <w:tcPr>
            <w:tcW w:type="dxa" w:w="2608"/>
            <w:vAlign w:val="center"/>
          </w:tcPr>
          <w:p>
            <w:r/>
            <w:r>
              <w:rPr>
                <w:sz w:val="21"/>
              </w:rPr>
              <w:t>Request an appointment</w:t>
            </w:r>
          </w:p>
        </w:tc>
      </w:tr>
      <w:tr>
        <w:tc>
          <w:tcPr>
            <w:tcW w:type="dxa" w:w="794"/>
            <w:vAlign w:val="center"/>
          </w:tcPr>
          <w:p>
            <w:r/>
            <w:r>
              <w:rPr>
                <w:sz w:val="21"/>
              </w:rPr>
              <w:t>GET</w:t>
            </w:r>
          </w:p>
        </w:tc>
        <w:tc>
          <w:tcPr>
            <w:tcW w:type="dxa" w:w="3628"/>
            <w:vAlign w:val="center"/>
          </w:tcPr>
          <w:p>
            <w:r/>
            <w:r>
              <w:rPr>
                <w:sz w:val="21"/>
              </w:rPr>
              <w:t>/appointments/mine</w:t>
            </w:r>
          </w:p>
        </w:tc>
        <w:tc>
          <w:tcPr>
            <w:tcW w:type="dxa" w:w="2268"/>
            <w:vAlign w:val="center"/>
          </w:tcPr>
          <w:p>
            <w:r/>
            <w:r>
              <w:rPr>
                <w:sz w:val="21"/>
              </w:rPr>
              <w:t>AppointmentsController</w:t>
            </w:r>
          </w:p>
        </w:tc>
        <w:tc>
          <w:tcPr>
            <w:tcW w:type="dxa" w:w="907"/>
            <w:vAlign w:val="center"/>
          </w:tcPr>
          <w:p>
            <w:r/>
            <w:r>
              <w:rPr>
                <w:sz w:val="21"/>
              </w:rPr>
              <w:t>Any</w:t>
            </w:r>
          </w:p>
        </w:tc>
        <w:tc>
          <w:tcPr>
            <w:tcW w:type="dxa" w:w="2608"/>
            <w:vAlign w:val="center"/>
          </w:tcPr>
          <w:p>
            <w:r/>
            <w:r>
              <w:rPr>
                <w:sz w:val="21"/>
              </w:rPr>
              <w:t>List appointments scoped to caller</w:t>
            </w:r>
          </w:p>
        </w:tc>
      </w:tr>
      <w:tr>
        <w:tc>
          <w:tcPr>
            <w:tcW w:type="dxa" w:w="794"/>
            <w:vAlign w:val="center"/>
          </w:tcPr>
          <w:p>
            <w:r/>
            <w:r>
              <w:rPr>
                <w:sz w:val="21"/>
              </w:rPr>
              <w:t>GET</w:t>
            </w:r>
          </w:p>
        </w:tc>
        <w:tc>
          <w:tcPr>
            <w:tcW w:type="dxa" w:w="3628"/>
            <w:vAlign w:val="center"/>
          </w:tcPr>
          <w:p>
            <w:r/>
            <w:r>
              <w:rPr>
                <w:sz w:val="21"/>
              </w:rPr>
              <w:t>/cases/mine</w:t>
            </w:r>
          </w:p>
        </w:tc>
        <w:tc>
          <w:tcPr>
            <w:tcW w:type="dxa" w:w="2268"/>
            <w:vAlign w:val="center"/>
          </w:tcPr>
          <w:p>
            <w:r/>
            <w:r>
              <w:rPr>
                <w:sz w:val="21"/>
              </w:rPr>
              <w:t>CasesController</w:t>
            </w:r>
          </w:p>
        </w:tc>
        <w:tc>
          <w:tcPr>
            <w:tcW w:type="dxa" w:w="907"/>
            <w:vAlign w:val="center"/>
          </w:tcPr>
          <w:p>
            <w:r/>
            <w:r>
              <w:rPr>
                <w:sz w:val="21"/>
              </w:rPr>
              <w:t>Doctor</w:t>
            </w:r>
          </w:p>
        </w:tc>
        <w:tc>
          <w:tcPr>
            <w:tcW w:type="dxa" w:w="2608"/>
            <w:vAlign w:val="center"/>
          </w:tcPr>
          <w:p>
            <w:r/>
            <w:r>
              <w:rPr>
                <w:sz w:val="21"/>
              </w:rPr>
              <w:t>Doctor's case queue</w:t>
            </w:r>
          </w:p>
        </w:tc>
      </w:tr>
      <w:tr>
        <w:tc>
          <w:tcPr>
            <w:tcW w:type="dxa" w:w="794"/>
            <w:vAlign w:val="center"/>
          </w:tcPr>
          <w:p>
            <w:r/>
            <w:r>
              <w:rPr>
                <w:sz w:val="21"/>
              </w:rPr>
              <w:t>POST</w:t>
            </w:r>
          </w:p>
        </w:tc>
        <w:tc>
          <w:tcPr>
            <w:tcW w:type="dxa" w:w="3628"/>
            <w:vAlign w:val="center"/>
          </w:tcPr>
          <w:p>
            <w:r/>
            <w:r>
              <w:rPr>
                <w:sz w:val="21"/>
              </w:rPr>
              <w:t>/cases/:id/report</w:t>
            </w:r>
          </w:p>
        </w:tc>
        <w:tc>
          <w:tcPr>
            <w:tcW w:type="dxa" w:w="2268"/>
            <w:vAlign w:val="center"/>
          </w:tcPr>
          <w:p>
            <w:r/>
            <w:r>
              <w:rPr>
                <w:sz w:val="21"/>
              </w:rPr>
              <w:t>CasesController</w:t>
            </w:r>
          </w:p>
        </w:tc>
        <w:tc>
          <w:tcPr>
            <w:tcW w:type="dxa" w:w="907"/>
            <w:vAlign w:val="center"/>
          </w:tcPr>
          <w:p>
            <w:r/>
            <w:r>
              <w:rPr>
                <w:sz w:val="21"/>
              </w:rPr>
              <w:t>Doctor</w:t>
            </w:r>
          </w:p>
        </w:tc>
        <w:tc>
          <w:tcPr>
            <w:tcW w:type="dxa" w:w="2608"/>
            <w:vAlign w:val="center"/>
          </w:tcPr>
          <w:p>
            <w:r/>
            <w:r>
              <w:rPr>
                <w:sz w:val="21"/>
              </w:rPr>
              <w:t>Submit case report</w:t>
            </w:r>
          </w:p>
        </w:tc>
      </w:tr>
      <w:tr>
        <w:tc>
          <w:tcPr>
            <w:tcW w:type="dxa" w:w="794"/>
            <w:vAlign w:val="center"/>
          </w:tcPr>
          <w:p>
            <w:r/>
            <w:r>
              <w:rPr>
                <w:sz w:val="21"/>
              </w:rPr>
              <w:t>GET</w:t>
            </w:r>
          </w:p>
        </w:tc>
        <w:tc>
          <w:tcPr>
            <w:tcW w:type="dxa" w:w="3628"/>
            <w:vAlign w:val="center"/>
          </w:tcPr>
          <w:p>
            <w:r/>
            <w:r>
              <w:rPr>
                <w:sz w:val="21"/>
              </w:rPr>
              <w:t>/supervisor/queue</w:t>
            </w:r>
          </w:p>
        </w:tc>
        <w:tc>
          <w:tcPr>
            <w:tcW w:type="dxa" w:w="2268"/>
            <w:vAlign w:val="center"/>
          </w:tcPr>
          <w:p>
            <w:r/>
            <w:r>
              <w:rPr>
                <w:sz w:val="21"/>
              </w:rPr>
              <w:t>SupervisorController</w:t>
            </w:r>
          </w:p>
        </w:tc>
        <w:tc>
          <w:tcPr>
            <w:tcW w:type="dxa" w:w="907"/>
            <w:vAlign w:val="center"/>
          </w:tcPr>
          <w:p>
            <w:r/>
            <w:r>
              <w:rPr>
                <w:sz w:val="21"/>
              </w:rPr>
              <w:t>Supervisor</w:t>
            </w:r>
          </w:p>
        </w:tc>
        <w:tc>
          <w:tcPr>
            <w:tcW w:type="dxa" w:w="2608"/>
            <w:vAlign w:val="center"/>
          </w:tcPr>
          <w:p>
            <w:r/>
            <w:r>
              <w:rPr>
                <w:sz w:val="21"/>
              </w:rPr>
              <w:t>Pending reports for review</w:t>
            </w:r>
          </w:p>
        </w:tc>
      </w:tr>
      <w:tr>
        <w:tc>
          <w:tcPr>
            <w:tcW w:type="dxa" w:w="794"/>
            <w:vAlign w:val="center"/>
          </w:tcPr>
          <w:p>
            <w:r/>
            <w:r>
              <w:rPr>
                <w:sz w:val="21"/>
              </w:rPr>
              <w:t>POST</w:t>
            </w:r>
          </w:p>
        </w:tc>
        <w:tc>
          <w:tcPr>
            <w:tcW w:type="dxa" w:w="3628"/>
            <w:vAlign w:val="center"/>
          </w:tcPr>
          <w:p>
            <w:r/>
            <w:r>
              <w:rPr>
                <w:sz w:val="21"/>
              </w:rPr>
              <w:t>/supervisor/cases/:id/approve</w:t>
            </w:r>
          </w:p>
        </w:tc>
        <w:tc>
          <w:tcPr>
            <w:tcW w:type="dxa" w:w="2268"/>
            <w:vAlign w:val="center"/>
          </w:tcPr>
          <w:p>
            <w:r/>
            <w:r>
              <w:rPr>
                <w:sz w:val="21"/>
              </w:rPr>
              <w:t>SupervisorController</w:t>
            </w:r>
          </w:p>
        </w:tc>
        <w:tc>
          <w:tcPr>
            <w:tcW w:type="dxa" w:w="907"/>
            <w:vAlign w:val="center"/>
          </w:tcPr>
          <w:p>
            <w:r/>
            <w:r>
              <w:rPr>
                <w:sz w:val="21"/>
              </w:rPr>
              <w:t>Supervisor</w:t>
            </w:r>
          </w:p>
        </w:tc>
        <w:tc>
          <w:tcPr>
            <w:tcW w:type="dxa" w:w="2608"/>
            <w:vAlign w:val="center"/>
          </w:tcPr>
          <w:p>
            <w:r/>
            <w:r>
              <w:rPr>
                <w:sz w:val="21"/>
              </w:rPr>
              <w:t>Approve a case</w:t>
            </w:r>
          </w:p>
        </w:tc>
      </w:tr>
      <w:tr>
        <w:tc>
          <w:tcPr>
            <w:tcW w:type="dxa" w:w="794"/>
            <w:vAlign w:val="center"/>
          </w:tcPr>
          <w:p>
            <w:r/>
            <w:r>
              <w:rPr>
                <w:sz w:val="21"/>
              </w:rPr>
              <w:t>POST</w:t>
            </w:r>
          </w:p>
        </w:tc>
        <w:tc>
          <w:tcPr>
            <w:tcW w:type="dxa" w:w="3628"/>
            <w:vAlign w:val="center"/>
          </w:tcPr>
          <w:p>
            <w:r/>
            <w:r>
              <w:rPr>
                <w:sz w:val="21"/>
              </w:rPr>
              <w:t>/supervisor/cases/:id/needs-edit</w:t>
            </w:r>
          </w:p>
        </w:tc>
        <w:tc>
          <w:tcPr>
            <w:tcW w:type="dxa" w:w="2268"/>
            <w:vAlign w:val="center"/>
          </w:tcPr>
          <w:p>
            <w:r/>
            <w:r>
              <w:rPr>
                <w:sz w:val="21"/>
              </w:rPr>
              <w:t>SupervisorController</w:t>
            </w:r>
          </w:p>
        </w:tc>
        <w:tc>
          <w:tcPr>
            <w:tcW w:type="dxa" w:w="907"/>
            <w:vAlign w:val="center"/>
          </w:tcPr>
          <w:p>
            <w:r/>
            <w:r>
              <w:rPr>
                <w:sz w:val="21"/>
              </w:rPr>
              <w:t>Supervisor</w:t>
            </w:r>
          </w:p>
        </w:tc>
        <w:tc>
          <w:tcPr>
            <w:tcW w:type="dxa" w:w="2608"/>
            <w:vAlign w:val="center"/>
          </w:tcPr>
          <w:p>
            <w:r/>
            <w:r>
              <w:rPr>
                <w:sz w:val="21"/>
              </w:rPr>
              <w:t>Send back for edit + note</w:t>
            </w:r>
          </w:p>
        </w:tc>
      </w:tr>
      <w:tr>
        <w:tc>
          <w:tcPr>
            <w:tcW w:type="dxa" w:w="794"/>
            <w:vAlign w:val="center"/>
          </w:tcPr>
          <w:p>
            <w:r/>
            <w:r>
              <w:rPr>
                <w:sz w:val="21"/>
              </w:rPr>
              <w:t>POST</w:t>
            </w:r>
          </w:p>
        </w:tc>
        <w:tc>
          <w:tcPr>
            <w:tcW w:type="dxa" w:w="3628"/>
            <w:vAlign w:val="center"/>
          </w:tcPr>
          <w:p>
            <w:r/>
            <w:r>
              <w:rPr>
                <w:sz w:val="21"/>
              </w:rPr>
              <w:t>/supervisor/cases/:id/redo</w:t>
            </w:r>
          </w:p>
        </w:tc>
        <w:tc>
          <w:tcPr>
            <w:tcW w:type="dxa" w:w="2268"/>
            <w:vAlign w:val="center"/>
          </w:tcPr>
          <w:p>
            <w:r/>
            <w:r>
              <w:rPr>
                <w:sz w:val="21"/>
              </w:rPr>
              <w:t>SupervisorController</w:t>
            </w:r>
          </w:p>
        </w:tc>
        <w:tc>
          <w:tcPr>
            <w:tcW w:type="dxa" w:w="907"/>
            <w:vAlign w:val="center"/>
          </w:tcPr>
          <w:p>
            <w:r/>
            <w:r>
              <w:rPr>
                <w:sz w:val="21"/>
              </w:rPr>
              <w:t>Supervisor</w:t>
            </w:r>
          </w:p>
        </w:tc>
        <w:tc>
          <w:tcPr>
            <w:tcW w:type="dxa" w:w="2608"/>
            <w:vAlign w:val="center"/>
          </w:tcPr>
          <w:p>
            <w:r/>
            <w:r>
              <w:rPr>
                <w:sz w:val="21"/>
              </w:rPr>
              <w:t>Mark for redo with a different patient</w:t>
            </w:r>
          </w:p>
        </w:tc>
      </w:tr>
      <w:tr>
        <w:tc>
          <w:tcPr>
            <w:tcW w:type="dxa" w:w="794"/>
            <w:vAlign w:val="center"/>
          </w:tcPr>
          <w:p>
            <w:r/>
            <w:r>
              <w:rPr>
                <w:sz w:val="21"/>
              </w:rPr>
              <w:t>GET</w:t>
            </w:r>
          </w:p>
        </w:tc>
        <w:tc>
          <w:tcPr>
            <w:tcW w:type="dxa" w:w="3628"/>
            <w:vAlign w:val="center"/>
          </w:tcPr>
          <w:p>
            <w:r/>
            <w:r>
              <w:rPr>
                <w:sz w:val="21"/>
              </w:rPr>
              <w:t>/notifications</w:t>
            </w:r>
          </w:p>
        </w:tc>
        <w:tc>
          <w:tcPr>
            <w:tcW w:type="dxa" w:w="2268"/>
            <w:vAlign w:val="center"/>
          </w:tcPr>
          <w:p>
            <w:r/>
            <w:r>
              <w:rPr>
                <w:sz w:val="21"/>
              </w:rPr>
              <w:t>NotificationsController</w:t>
            </w:r>
          </w:p>
        </w:tc>
        <w:tc>
          <w:tcPr>
            <w:tcW w:type="dxa" w:w="907"/>
            <w:vAlign w:val="center"/>
          </w:tcPr>
          <w:p>
            <w:r/>
            <w:r>
              <w:rPr>
                <w:sz w:val="21"/>
              </w:rPr>
              <w:t>Any</w:t>
            </w:r>
          </w:p>
        </w:tc>
        <w:tc>
          <w:tcPr>
            <w:tcW w:type="dxa" w:w="2608"/>
            <w:vAlign w:val="center"/>
          </w:tcPr>
          <w:p>
            <w:r/>
            <w:r>
              <w:rPr>
                <w:sz w:val="21"/>
              </w:rPr>
              <w:t>List notifications for caller</w:t>
            </w:r>
          </w:p>
        </w:tc>
      </w:tr>
      <w:tr>
        <w:tc>
          <w:tcPr>
            <w:tcW w:type="dxa" w:w="794"/>
            <w:vAlign w:val="center"/>
          </w:tcPr>
          <w:p>
            <w:r/>
            <w:r>
              <w:rPr>
                <w:sz w:val="21"/>
              </w:rPr>
              <w:t>POST</w:t>
            </w:r>
          </w:p>
        </w:tc>
        <w:tc>
          <w:tcPr>
            <w:tcW w:type="dxa" w:w="3628"/>
            <w:vAlign w:val="center"/>
          </w:tcPr>
          <w:p>
            <w:r/>
            <w:r>
              <w:rPr>
                <w:sz w:val="21"/>
              </w:rPr>
              <w:t>/notifications/:id/read</w:t>
            </w:r>
          </w:p>
        </w:tc>
        <w:tc>
          <w:tcPr>
            <w:tcW w:type="dxa" w:w="2268"/>
            <w:vAlign w:val="center"/>
          </w:tcPr>
          <w:p>
            <w:r/>
            <w:r>
              <w:rPr>
                <w:sz w:val="21"/>
              </w:rPr>
              <w:t>NotificationsController</w:t>
            </w:r>
          </w:p>
        </w:tc>
        <w:tc>
          <w:tcPr>
            <w:tcW w:type="dxa" w:w="907"/>
            <w:vAlign w:val="center"/>
          </w:tcPr>
          <w:p>
            <w:r/>
            <w:r>
              <w:rPr>
                <w:sz w:val="21"/>
              </w:rPr>
              <w:t>Any</w:t>
            </w:r>
          </w:p>
        </w:tc>
        <w:tc>
          <w:tcPr>
            <w:tcW w:type="dxa" w:w="2608"/>
            <w:vAlign w:val="center"/>
          </w:tcPr>
          <w:p>
            <w:r/>
            <w:r>
              <w:rPr>
                <w:sz w:val="21"/>
              </w:rPr>
              <w:t>Mark single notification read</w:t>
            </w:r>
          </w:p>
        </w:tc>
      </w:tr>
      <w:tr>
        <w:tc>
          <w:tcPr>
            <w:tcW w:type="dxa" w:w="794"/>
            <w:vAlign w:val="center"/>
          </w:tcPr>
          <w:p>
            <w:r/>
            <w:r>
              <w:rPr>
                <w:sz w:val="21"/>
              </w:rPr>
              <w:t>POST</w:t>
            </w:r>
          </w:p>
        </w:tc>
        <w:tc>
          <w:tcPr>
            <w:tcW w:type="dxa" w:w="3628"/>
            <w:vAlign w:val="center"/>
          </w:tcPr>
          <w:p>
            <w:r/>
            <w:r>
              <w:rPr>
                <w:sz w:val="21"/>
              </w:rPr>
              <w:t>/streak/checkin</w:t>
            </w:r>
          </w:p>
        </w:tc>
        <w:tc>
          <w:tcPr>
            <w:tcW w:type="dxa" w:w="2268"/>
            <w:vAlign w:val="center"/>
          </w:tcPr>
          <w:p>
            <w:r/>
            <w:r>
              <w:rPr>
                <w:sz w:val="21"/>
              </w:rPr>
              <w:t>StreakController</w:t>
            </w:r>
          </w:p>
        </w:tc>
        <w:tc>
          <w:tcPr>
            <w:tcW w:type="dxa" w:w="907"/>
            <w:vAlign w:val="center"/>
          </w:tcPr>
          <w:p>
            <w:r/>
            <w:r>
              <w:rPr>
                <w:sz w:val="21"/>
              </w:rPr>
              <w:t>Patient</w:t>
            </w:r>
          </w:p>
        </w:tc>
        <w:tc>
          <w:tcPr>
            <w:tcW w:type="dxa" w:w="2608"/>
            <w:vAlign w:val="center"/>
          </w:tcPr>
          <w:p>
            <w:r/>
            <w:r>
              <w:rPr>
                <w:sz w:val="21"/>
              </w:rPr>
              <w:t>Mark today's check-in</w:t>
            </w:r>
          </w:p>
        </w:tc>
      </w:tr>
      <w:tr>
        <w:tc>
          <w:tcPr>
            <w:tcW w:type="dxa" w:w="794"/>
            <w:vAlign w:val="center"/>
          </w:tcPr>
          <w:p>
            <w:r/>
            <w:r>
              <w:rPr>
                <w:sz w:val="21"/>
              </w:rPr>
              <w:t>GET</w:t>
            </w:r>
          </w:p>
        </w:tc>
        <w:tc>
          <w:tcPr>
            <w:tcW w:type="dxa" w:w="3628"/>
            <w:vAlign w:val="center"/>
          </w:tcPr>
          <w:p>
            <w:r/>
            <w:r>
              <w:rPr>
                <w:sz w:val="21"/>
              </w:rPr>
              <w:t>/streak/me</w:t>
            </w:r>
          </w:p>
        </w:tc>
        <w:tc>
          <w:tcPr>
            <w:tcW w:type="dxa" w:w="2268"/>
            <w:vAlign w:val="center"/>
          </w:tcPr>
          <w:p>
            <w:r/>
            <w:r>
              <w:rPr>
                <w:sz w:val="21"/>
              </w:rPr>
              <w:t>StreakController</w:t>
            </w:r>
          </w:p>
        </w:tc>
        <w:tc>
          <w:tcPr>
            <w:tcW w:type="dxa" w:w="907"/>
            <w:vAlign w:val="center"/>
          </w:tcPr>
          <w:p>
            <w:r/>
            <w:r>
              <w:rPr>
                <w:sz w:val="21"/>
              </w:rPr>
              <w:t>Patient</w:t>
            </w:r>
          </w:p>
        </w:tc>
        <w:tc>
          <w:tcPr>
            <w:tcW w:type="dxa" w:w="2608"/>
            <w:vAlign w:val="center"/>
          </w:tcPr>
          <w:p>
            <w:r/>
            <w:r>
              <w:rPr>
                <w:sz w:val="21"/>
              </w:rPr>
              <w:t>Streak + badges</w:t>
            </w:r>
          </w:p>
        </w:tc>
      </w:tr>
      <w:tr>
        <w:tc>
          <w:tcPr>
            <w:tcW w:type="dxa" w:w="794"/>
            <w:vAlign w:val="center"/>
          </w:tcPr>
          <w:p>
            <w:r/>
            <w:r>
              <w:rPr>
                <w:sz w:val="21"/>
              </w:rPr>
              <w:t>GET</w:t>
            </w:r>
          </w:p>
        </w:tc>
        <w:tc>
          <w:tcPr>
            <w:tcW w:type="dxa" w:w="3628"/>
            <w:vAlign w:val="center"/>
          </w:tcPr>
          <w:p>
            <w:r/>
            <w:r>
              <w:rPr>
                <w:sz w:val="21"/>
              </w:rPr>
              <w:t>/arcade/today</w:t>
            </w:r>
          </w:p>
        </w:tc>
        <w:tc>
          <w:tcPr>
            <w:tcW w:type="dxa" w:w="2268"/>
            <w:vAlign w:val="center"/>
          </w:tcPr>
          <w:p>
            <w:r/>
            <w:r>
              <w:rPr>
                <w:sz w:val="21"/>
              </w:rPr>
              <w:t>ArcadeController</w:t>
            </w:r>
          </w:p>
        </w:tc>
        <w:tc>
          <w:tcPr>
            <w:tcW w:type="dxa" w:w="907"/>
            <w:vAlign w:val="center"/>
          </w:tcPr>
          <w:p>
            <w:r/>
            <w:r>
              <w:rPr>
                <w:sz w:val="21"/>
              </w:rPr>
              <w:t>Patient</w:t>
            </w:r>
          </w:p>
        </w:tc>
        <w:tc>
          <w:tcPr>
            <w:tcW w:type="dxa" w:w="2608"/>
            <w:vAlign w:val="center"/>
          </w:tcPr>
          <w:p>
            <w:r/>
            <w:r>
              <w:rPr>
                <w:sz w:val="21"/>
              </w:rPr>
              <w:t>Per-game state (best, streak, unlocked level)</w:t>
            </w:r>
          </w:p>
        </w:tc>
      </w:tr>
      <w:tr>
        <w:tc>
          <w:tcPr>
            <w:tcW w:type="dxa" w:w="794"/>
            <w:vAlign w:val="center"/>
          </w:tcPr>
          <w:p>
            <w:r/>
            <w:r>
              <w:rPr>
                <w:sz w:val="21"/>
              </w:rPr>
              <w:t>POST</w:t>
            </w:r>
          </w:p>
        </w:tc>
        <w:tc>
          <w:tcPr>
            <w:tcW w:type="dxa" w:w="3628"/>
            <w:vAlign w:val="center"/>
          </w:tcPr>
          <w:p>
            <w:r/>
            <w:r>
              <w:rPr>
                <w:sz w:val="21"/>
              </w:rPr>
              <w:t>/arcade/score</w:t>
            </w:r>
          </w:p>
        </w:tc>
        <w:tc>
          <w:tcPr>
            <w:tcW w:type="dxa" w:w="2268"/>
            <w:vAlign w:val="center"/>
          </w:tcPr>
          <w:p>
            <w:r/>
            <w:r>
              <w:rPr>
                <w:sz w:val="21"/>
              </w:rPr>
              <w:t>ArcadeController</w:t>
            </w:r>
          </w:p>
        </w:tc>
        <w:tc>
          <w:tcPr>
            <w:tcW w:type="dxa" w:w="907"/>
            <w:vAlign w:val="center"/>
          </w:tcPr>
          <w:p>
            <w:r/>
            <w:r>
              <w:rPr>
                <w:sz w:val="21"/>
              </w:rPr>
              <w:t>Patient</w:t>
            </w:r>
          </w:p>
        </w:tc>
        <w:tc>
          <w:tcPr>
            <w:tcW w:type="dxa" w:w="2608"/>
            <w:vAlign w:val="center"/>
          </w:tcPr>
          <w:p>
            <w:r/>
            <w:r>
              <w:rPr>
                <w:sz w:val="21"/>
              </w:rPr>
              <w:t>Submit a score after a round</w:t>
            </w:r>
          </w:p>
        </w:tc>
      </w:tr>
      <w:tr>
        <w:tc>
          <w:tcPr>
            <w:tcW w:type="dxa" w:w="794"/>
            <w:vAlign w:val="center"/>
          </w:tcPr>
          <w:p>
            <w:r/>
            <w:r>
              <w:rPr>
                <w:sz w:val="21"/>
              </w:rPr>
              <w:t>GET</w:t>
            </w:r>
          </w:p>
        </w:tc>
        <w:tc>
          <w:tcPr>
            <w:tcW w:type="dxa" w:w="3628"/>
            <w:vAlign w:val="center"/>
          </w:tcPr>
          <w:p>
            <w:r/>
            <w:r>
              <w:rPr>
                <w:sz w:val="21"/>
              </w:rPr>
              <w:t>/arcade/leaderboard</w:t>
            </w:r>
          </w:p>
        </w:tc>
        <w:tc>
          <w:tcPr>
            <w:tcW w:type="dxa" w:w="2268"/>
            <w:vAlign w:val="center"/>
          </w:tcPr>
          <w:p>
            <w:r/>
            <w:r>
              <w:rPr>
                <w:sz w:val="21"/>
              </w:rPr>
              <w:t>ArcadeController</w:t>
            </w:r>
          </w:p>
        </w:tc>
        <w:tc>
          <w:tcPr>
            <w:tcW w:type="dxa" w:w="907"/>
            <w:vAlign w:val="center"/>
          </w:tcPr>
          <w:p>
            <w:r/>
            <w:r>
              <w:rPr>
                <w:sz w:val="21"/>
              </w:rPr>
              <w:t>Patient</w:t>
            </w:r>
          </w:p>
        </w:tc>
        <w:tc>
          <w:tcPr>
            <w:tcW w:type="dxa" w:w="2608"/>
            <w:vAlign w:val="center"/>
          </w:tcPr>
          <w:p>
            <w:r/>
            <w:r>
              <w:rPr>
                <w:sz w:val="21"/>
              </w:rPr>
              <w:t>Per-game per-level leaderboard</w:t>
            </w:r>
          </w:p>
        </w:tc>
      </w:tr>
      <w:tr>
        <w:tc>
          <w:tcPr>
            <w:tcW w:type="dxa" w:w="794"/>
            <w:vAlign w:val="center"/>
          </w:tcPr>
          <w:p>
            <w:r/>
            <w:r>
              <w:rPr>
                <w:sz w:val="21"/>
              </w:rPr>
              <w:t>GET</w:t>
            </w:r>
          </w:p>
        </w:tc>
        <w:tc>
          <w:tcPr>
            <w:tcW w:type="dxa" w:w="3628"/>
            <w:vAlign w:val="center"/>
          </w:tcPr>
          <w:p>
            <w:r/>
            <w:r>
              <w:rPr>
                <w:sz w:val="21"/>
              </w:rPr>
              <w:t>/chat/conversations</w:t>
            </w:r>
          </w:p>
        </w:tc>
        <w:tc>
          <w:tcPr>
            <w:tcW w:type="dxa" w:w="2268"/>
            <w:vAlign w:val="center"/>
          </w:tcPr>
          <w:p>
            <w:r/>
            <w:r>
              <w:rPr>
                <w:sz w:val="21"/>
              </w:rPr>
              <w:t>ChatController</w:t>
            </w:r>
          </w:p>
        </w:tc>
        <w:tc>
          <w:tcPr>
            <w:tcW w:type="dxa" w:w="907"/>
            <w:vAlign w:val="center"/>
          </w:tcPr>
          <w:p>
            <w:r/>
            <w:r>
              <w:rPr>
                <w:sz w:val="21"/>
              </w:rPr>
              <w:t>Any</w:t>
            </w:r>
          </w:p>
        </w:tc>
        <w:tc>
          <w:tcPr>
            <w:tcW w:type="dxa" w:w="2608"/>
            <w:vAlign w:val="center"/>
          </w:tcPr>
          <w:p>
            <w:r/>
            <w:r>
              <w:rPr>
                <w:sz w:val="21"/>
              </w:rPr>
              <w:t>Conversations for the caller</w:t>
            </w:r>
          </w:p>
        </w:tc>
      </w:tr>
      <w:tr>
        <w:tc>
          <w:tcPr>
            <w:tcW w:type="dxa" w:w="794"/>
            <w:vAlign w:val="center"/>
          </w:tcPr>
          <w:p>
            <w:r/>
            <w:r>
              <w:rPr>
                <w:sz w:val="21"/>
              </w:rPr>
              <w:t>POST</w:t>
            </w:r>
          </w:p>
        </w:tc>
        <w:tc>
          <w:tcPr>
            <w:tcW w:type="dxa" w:w="3628"/>
            <w:vAlign w:val="center"/>
          </w:tcPr>
          <w:p>
            <w:r/>
            <w:r>
              <w:rPr>
                <w:sz w:val="21"/>
              </w:rPr>
              <w:t>/chat/messages</w:t>
            </w:r>
          </w:p>
        </w:tc>
        <w:tc>
          <w:tcPr>
            <w:tcW w:type="dxa" w:w="2268"/>
            <w:vAlign w:val="center"/>
          </w:tcPr>
          <w:p>
            <w:r/>
            <w:r>
              <w:rPr>
                <w:sz w:val="21"/>
              </w:rPr>
              <w:t>ChatController</w:t>
            </w:r>
          </w:p>
        </w:tc>
        <w:tc>
          <w:tcPr>
            <w:tcW w:type="dxa" w:w="907"/>
            <w:vAlign w:val="center"/>
          </w:tcPr>
          <w:p>
            <w:r/>
            <w:r>
              <w:rPr>
                <w:sz w:val="21"/>
              </w:rPr>
              <w:t>Any</w:t>
            </w:r>
          </w:p>
        </w:tc>
        <w:tc>
          <w:tcPr>
            <w:tcW w:type="dxa" w:w="2608"/>
            <w:vAlign w:val="center"/>
          </w:tcPr>
          <w:p>
            <w:r/>
            <w:r>
              <w:rPr>
                <w:sz w:val="21"/>
              </w:rPr>
              <w:t>Send a message</w:t>
            </w:r>
          </w:p>
        </w:tc>
      </w:tr>
    </w:tbl>
    <w:p/>
    <w:p>
      <w:r>
        <w:br w:type="page"/>
      </w:r>
    </w:p>
    <w:p>
      <w:pPr>
        <w:pStyle w:val="Heading2"/>
      </w:pPr>
      <w:r>
        <w:t>Appendix D - Prisma schema highlights</w:t>
      </w:r>
    </w:p>
    <w:p>
      <w:r>
        <w:rPr>
          <w:b w:val="0"/>
          <w:i w:val="0"/>
        </w:rPr>
        <w:t>The schema has 41 models and 18 enums. The excerpts below show the most consequential ones for understanding the domain. The complete schema lives at backend/prisma/schema.prisma in the repository.</w:t>
      </w:r>
    </w:p>
    <w:p>
      <w:r>
        <w:rPr>
          <w:b w:val="0"/>
          <w:i/>
        </w:rPr>
        <w:t>User model - primary identity for every role:</w:t>
      </w:r>
    </w:p>
    <w:p>
      <w:pPr>
        <w:ind w:left="340"/>
      </w:pPr>
      <w:r>
        <w:rPr>
          <w:rFonts w:ascii="Consolas" w:hAnsi="Consolas"/>
          <w:sz w:val="19"/>
        </w:rPr>
        <w:t>model User {</w:t>
        <w:br/>
        <w:t xml:space="preserve">  id              String   @id @default(uuid())</w:t>
        <w:br/>
        <w:t xml:space="preserve">  username        String   @unique</w:t>
        <w:br/>
        <w:t xml:space="preserve">  email           String   @unique</w:t>
        <w:br/>
        <w:t xml:space="preserve">  passwordHash    String</w:t>
        <w:br/>
        <w:t xml:space="preserve">  role            Role     @default(PATIENT)</w:t>
        <w:br/>
        <w:t xml:space="preserve">  status          AccountStatus @default(ACTIVE)</w:t>
        <w:br/>
        <w:t xml:space="preserve">  name            String</w:t>
        <w:br/>
        <w:t xml:space="preserve">  phone           String?</w:t>
        <w:br/>
        <w:t xml:space="preserve">  doctorIdNumber  String?</w:t>
        <w:br/>
        <w:t xml:space="preserve">  // ...</w:t>
        <w:br/>
        <w:t>}</w:t>
      </w:r>
    </w:p>
    <w:p>
      <w:r>
        <w:rPr>
          <w:b w:val="0"/>
          <w:i/>
        </w:rPr>
        <w:t>Appointment + Case relationship:</w:t>
      </w:r>
    </w:p>
    <w:p>
      <w:pPr>
        <w:ind w:left="340"/>
      </w:pPr>
      <w:r>
        <w:rPr>
          <w:rFonts w:ascii="Consolas" w:hAnsi="Consolas"/>
          <w:sz w:val="19"/>
        </w:rPr>
        <w:t>model Appointment {</w:t>
        <w:br/>
        <w:t xml:space="preserve">  id           String   @id @default(uuid())</w:t>
        <w:br/>
        <w:t xml:space="preserve">  patient      User     @relation("AppointmentPatient", fields: [patientId], references: [id])</w:t>
        <w:br/>
        <w:t xml:space="preserve">  patientId    String</w:t>
        <w:br/>
        <w:t xml:space="preserve">  doctor       User     @relation("AppointmentDoctor", fields: [doctorId], references: [id])</w:t>
        <w:br/>
        <w:t xml:space="preserve">  doctorId     String</w:t>
        <w:br/>
        <w:t xml:space="preserve">  shift        Shift    @relation(fields: [shiftId], references: [id])</w:t>
        <w:br/>
        <w:t xml:space="preserve">  shiftId      String</w:t>
        <w:br/>
        <w:t xml:space="preserve">  clinicCase   ClinicCase? @relation(fields: [clinicCaseId], references: [id])</w:t>
        <w:br/>
        <w:t xml:space="preserve">  clinicCaseId String?</w:t>
        <w:br/>
        <w:t xml:space="preserve">  status       AppointmentStatus @default(REQUESTED)</w:t>
        <w:br/>
        <w:t xml:space="preserve">  caseReport   CaseReport?</w:t>
        <w:br/>
        <w:t xml:space="preserve">  // ...</w:t>
        <w:br/>
        <w:t>}</w:t>
      </w:r>
    </w:p>
    <w:p>
      <w:r>
        <w:rPr>
          <w:b w:val="0"/>
          <w:i/>
        </w:rPr>
        <w:t>ArcadeGameType - extended in M9 for the three new games:</w:t>
      </w:r>
    </w:p>
    <w:p>
      <w:pPr>
        <w:ind w:left="340"/>
      </w:pPr>
      <w:r>
        <w:rPr>
          <w:rFonts w:ascii="Consolas" w:hAnsi="Consolas"/>
          <w:sz w:val="19"/>
        </w:rPr>
        <w:t>enum ArcadeGameType {</w:t>
        <w:br/>
        <w:t xml:space="preserve">  PLAQUE_BLASTER</w:t>
        <w:br/>
        <w:t xml:space="preserve">  TOOTH_DEFENDER</w:t>
        <w:br/>
        <w:t xml:space="preserve">  FLOSS_RUSH</w:t>
        <w:br/>
        <w:t xml:space="preserve">  TOOTH_IQ</w:t>
        <w:br/>
        <w:t xml:space="preserve">  MATCH_LAB</w:t>
        <w:br/>
        <w:t xml:space="preserve">  BRUSH_BUDDY</w:t>
        <w:br/>
        <w:t>}</w:t>
      </w:r>
    </w:p>
    <w:p>
      <w:r>
        <w:rPr>
          <w:b w:val="0"/>
          <w:i/>
        </w:rPr>
        <w:t>ArcadeAttempt - once-per-day enforcement at the storage layer:</w:t>
      </w:r>
    </w:p>
    <w:p>
      <w:pPr>
        <w:ind w:left="340"/>
      </w:pPr>
      <w:r>
        <w:rPr>
          <w:rFonts w:ascii="Consolas" w:hAnsi="Consolas"/>
          <w:sz w:val="19"/>
        </w:rPr>
        <w:t>model ArcadeAttempt {</w:t>
        <w:br/>
        <w:t xml:space="preserve">  id          String  @id @default(uuid())</w:t>
        <w:br/>
        <w:t xml:space="preserve">  patient     User    @relation("PatientArcadeAttempts", fields: [patientId], references: [id], onDelete: Cascade)</w:t>
        <w:br/>
        <w:t xml:space="preserve">  patientId   String</w:t>
        <w:br/>
        <w:t xml:space="preserve">  gameType    ArcadeGameType</w:t>
        <w:br/>
        <w:t xml:space="preserve">  dateKey     String   // YYYY-MM-DD in Asia/Amman</w:t>
        <w:br/>
        <w:t xml:space="preserve">  score       Int</w:t>
        <w:br/>
        <w:t xml:space="preserve">  streakLevel Int      @default(1)</w:t>
        <w:br/>
        <w:t xml:space="preserve">  durationMs  Int      @default(0)</w:t>
        <w:br/>
        <w:t xml:space="preserve">  completedAt DateTime @default(now())</w:t>
        <w:br/>
        <w:t xml:space="preserve">  @@unique([patientId, gameType, dateKey])</w:t>
        <w:br/>
        <w:t>}</w:t>
      </w:r>
    </w:p>
    <w:p>
      <w:r>
        <w:br w:type="page"/>
      </w:r>
    </w:p>
    <w:p>
      <w:pPr>
        <w:pStyle w:val="Heading2"/>
      </w:pPr>
      <w:r>
        <w:t>Appendix E - Glossary + Seed Credentials</w:t>
      </w:r>
    </w:p>
    <w:p>
      <w:r>
        <w:rPr>
          <w:b/>
          <w:i w:val="0"/>
        </w:rPr>
        <w:t>Glossary</w:t>
      </w:r>
    </w:p>
    <w:tbl>
      <w:tblPr>
        <w:tblStyle w:val="TableGrid"/>
        <w:tblW w:type="auto" w:w="0"/>
        <w:jc w:val="center"/>
        <w:tblLook w:firstColumn="1" w:firstRow="1" w:lastColumn="0" w:lastRow="0" w:noHBand="0" w:noVBand="1" w:val="04A0"/>
      </w:tblPr>
      <w:tblGrid>
        <w:gridCol w:w="4646"/>
        <w:gridCol w:w="4646"/>
      </w:tblGrid>
      <w:tr>
        <w:tc>
          <w:tcPr>
            <w:tcW w:type="dxa" w:w="2268"/>
            <w:vAlign w:val="center"/>
            <w:shd w:val="clear" w:color="auto" w:fill="E7EEF2"/>
          </w:tcPr>
          <w:p>
            <w:r/>
            <w:r>
              <w:rPr>
                <w:b/>
                <w:sz w:val="21"/>
              </w:rPr>
              <w:t>Term</w:t>
            </w:r>
          </w:p>
        </w:tc>
        <w:tc>
          <w:tcPr>
            <w:tcW w:type="dxa" w:w="6803"/>
            <w:vAlign w:val="center"/>
            <w:shd w:val="clear" w:color="auto" w:fill="E7EEF2"/>
          </w:tcPr>
          <w:p>
            <w:r/>
            <w:r>
              <w:rPr>
                <w:b/>
                <w:sz w:val="21"/>
              </w:rPr>
              <w:t>Meaning in DentyHub</w:t>
            </w:r>
          </w:p>
        </w:tc>
      </w:tr>
      <w:tr>
        <w:tc>
          <w:tcPr>
            <w:tcW w:type="dxa" w:w="2268"/>
            <w:vAlign w:val="center"/>
          </w:tcPr>
          <w:p>
            <w:r/>
            <w:r>
              <w:rPr>
                <w:sz w:val="21"/>
              </w:rPr>
              <w:t>Case</w:t>
            </w:r>
          </w:p>
        </w:tc>
        <w:tc>
          <w:tcPr>
            <w:tcW w:type="dxa" w:w="6803"/>
            <w:vAlign w:val="center"/>
          </w:tcPr>
          <w:p>
            <w:r/>
            <w:r>
              <w:rPr>
                <w:sz w:val="21"/>
              </w:rPr>
              <w:t>A category of treatment a doctor must complete for graduation (e.g. Class II restoration, Anterior endodontics).</w:t>
            </w:r>
          </w:p>
        </w:tc>
      </w:tr>
      <w:tr>
        <w:tc>
          <w:tcPr>
            <w:tcW w:type="dxa" w:w="2268"/>
            <w:vAlign w:val="center"/>
          </w:tcPr>
          <w:p>
            <w:r/>
            <w:r>
              <w:rPr>
                <w:sz w:val="21"/>
              </w:rPr>
              <w:t>Clinic Case</w:t>
            </w:r>
          </w:p>
        </w:tc>
        <w:tc>
          <w:tcPr>
            <w:tcW w:type="dxa" w:w="6803"/>
            <w:vAlign w:val="center"/>
          </w:tcPr>
          <w:p>
            <w:r/>
            <w:r>
              <w:rPr>
                <w:sz w:val="21"/>
              </w:rPr>
              <w:t>An instance of a case at a particular clinic - the bookable unit a patient picks.</w:t>
            </w:r>
          </w:p>
        </w:tc>
      </w:tr>
      <w:tr>
        <w:tc>
          <w:tcPr>
            <w:tcW w:type="dxa" w:w="2268"/>
            <w:vAlign w:val="center"/>
          </w:tcPr>
          <w:p>
            <w:r/>
            <w:r>
              <w:rPr>
                <w:sz w:val="21"/>
              </w:rPr>
              <w:t>Appointment</w:t>
            </w:r>
          </w:p>
        </w:tc>
        <w:tc>
          <w:tcPr>
            <w:tcW w:type="dxa" w:w="6803"/>
            <w:vAlign w:val="center"/>
          </w:tcPr>
          <w:p>
            <w:r/>
            <w:r>
              <w:rPr>
                <w:sz w:val="21"/>
              </w:rPr>
              <w:t>A reserved (patient, doctor, shift, clinic case) tuple.</w:t>
            </w:r>
          </w:p>
        </w:tc>
      </w:tr>
      <w:tr>
        <w:tc>
          <w:tcPr>
            <w:tcW w:type="dxa" w:w="2268"/>
            <w:vAlign w:val="center"/>
          </w:tcPr>
          <w:p>
            <w:r/>
            <w:r>
              <w:rPr>
                <w:sz w:val="21"/>
              </w:rPr>
              <w:t>Case Report</w:t>
            </w:r>
          </w:p>
        </w:tc>
        <w:tc>
          <w:tcPr>
            <w:tcW w:type="dxa" w:w="6803"/>
            <w:vAlign w:val="center"/>
          </w:tcPr>
          <w:p>
            <w:r/>
            <w:r>
              <w:rPr>
                <w:sz w:val="21"/>
              </w:rPr>
              <w:t>The structured write-up the doctor submits after the appointment.</w:t>
            </w:r>
          </w:p>
        </w:tc>
      </w:tr>
      <w:tr>
        <w:tc>
          <w:tcPr>
            <w:tcW w:type="dxa" w:w="2268"/>
            <w:vAlign w:val="center"/>
          </w:tcPr>
          <w:p>
            <w:r/>
            <w:r>
              <w:rPr>
                <w:sz w:val="21"/>
              </w:rPr>
              <w:t>Decision</w:t>
            </w:r>
          </w:p>
        </w:tc>
        <w:tc>
          <w:tcPr>
            <w:tcW w:type="dxa" w:w="6803"/>
            <w:vAlign w:val="center"/>
          </w:tcPr>
          <w:p>
            <w:r/>
            <w:r>
              <w:rPr>
                <w:sz w:val="21"/>
              </w:rPr>
              <w:t>The supervisor's verdict on the case report: Approve, Needs Edit, or Redo.</w:t>
            </w:r>
          </w:p>
        </w:tc>
      </w:tr>
      <w:tr>
        <w:tc>
          <w:tcPr>
            <w:tcW w:type="dxa" w:w="2268"/>
            <w:vAlign w:val="center"/>
          </w:tcPr>
          <w:p>
            <w:r/>
            <w:r>
              <w:rPr>
                <w:sz w:val="21"/>
              </w:rPr>
              <w:t>Redo</w:t>
            </w:r>
          </w:p>
        </w:tc>
        <w:tc>
          <w:tcPr>
            <w:tcW w:type="dxa" w:w="6803"/>
            <w:vAlign w:val="center"/>
          </w:tcPr>
          <w:p>
            <w:r/>
            <w:r>
              <w:rPr>
                <w:sz w:val="21"/>
              </w:rPr>
              <w:t>Decision that invalidates the case and requires the doctor to do the same case category on a different patient.</w:t>
            </w:r>
          </w:p>
        </w:tc>
      </w:tr>
      <w:tr>
        <w:tc>
          <w:tcPr>
            <w:tcW w:type="dxa" w:w="2268"/>
            <w:vAlign w:val="center"/>
          </w:tcPr>
          <w:p>
            <w:r/>
            <w:r>
              <w:rPr>
                <w:sz w:val="21"/>
              </w:rPr>
              <w:t>Needs Edit</w:t>
            </w:r>
          </w:p>
        </w:tc>
        <w:tc>
          <w:tcPr>
            <w:tcW w:type="dxa" w:w="6803"/>
            <w:vAlign w:val="center"/>
          </w:tcPr>
          <w:p>
            <w:r/>
            <w:r>
              <w:rPr>
                <w:sz w:val="21"/>
              </w:rPr>
              <w:t>Decision that keeps the case bound to the same patient but unlocks the report for resubmission.</w:t>
            </w:r>
          </w:p>
        </w:tc>
      </w:tr>
      <w:tr>
        <w:tc>
          <w:tcPr>
            <w:tcW w:type="dxa" w:w="2268"/>
            <w:vAlign w:val="center"/>
          </w:tcPr>
          <w:p>
            <w:r/>
            <w:r>
              <w:rPr>
                <w:sz w:val="21"/>
              </w:rPr>
              <w:t>AWAITING_REPORT</w:t>
            </w:r>
          </w:p>
        </w:tc>
        <w:tc>
          <w:tcPr>
            <w:tcW w:type="dxa" w:w="6803"/>
            <w:vAlign w:val="center"/>
          </w:tcPr>
          <w:p>
            <w:r/>
            <w:r>
              <w:rPr>
                <w:sz w:val="21"/>
              </w:rPr>
              <w:t>Appointment state visible to the patient when the session ended but the doctor has not yet submitted the report.</w:t>
            </w:r>
          </w:p>
        </w:tc>
      </w:tr>
      <w:tr>
        <w:tc>
          <w:tcPr>
            <w:tcW w:type="dxa" w:w="2268"/>
            <w:vAlign w:val="center"/>
          </w:tcPr>
          <w:p>
            <w:r/>
            <w:r>
              <w:rPr>
                <w:sz w:val="21"/>
              </w:rPr>
              <w:t>Streak</w:t>
            </w:r>
          </w:p>
        </w:tc>
        <w:tc>
          <w:tcPr>
            <w:tcW w:type="dxa" w:w="6803"/>
            <w:vAlign w:val="center"/>
          </w:tcPr>
          <w:p>
            <w:r/>
            <w:r>
              <w:rPr>
                <w:sz w:val="21"/>
              </w:rPr>
              <w:t>Consecutive Amman-local days the patient logged a Healthy Smile check-in.</w:t>
            </w:r>
          </w:p>
        </w:tc>
      </w:tr>
      <w:tr>
        <w:tc>
          <w:tcPr>
            <w:tcW w:type="dxa" w:w="2268"/>
            <w:vAlign w:val="center"/>
          </w:tcPr>
          <w:p>
            <w:r/>
            <w:r>
              <w:rPr>
                <w:sz w:val="21"/>
              </w:rPr>
              <w:t>Day key</w:t>
            </w:r>
          </w:p>
        </w:tc>
        <w:tc>
          <w:tcPr>
            <w:tcW w:type="dxa" w:w="6803"/>
            <w:vAlign w:val="center"/>
          </w:tcPr>
          <w:p>
            <w:r/>
            <w:r>
              <w:rPr>
                <w:sz w:val="21"/>
              </w:rPr>
              <w:t>YYYY-MM-DD in Asia/Amman; deliberately used over UTC so day boundaries match the patient's lived experience.</w:t>
            </w:r>
          </w:p>
        </w:tc>
      </w:tr>
      <w:tr>
        <w:tc>
          <w:tcPr>
            <w:tcW w:type="dxa" w:w="2268"/>
            <w:vAlign w:val="center"/>
          </w:tcPr>
          <w:p>
            <w:r/>
            <w:r>
              <w:rPr>
                <w:sz w:val="21"/>
              </w:rPr>
              <w:t>Sticky unlock</w:t>
            </w:r>
          </w:p>
        </w:tc>
        <w:tc>
          <w:tcPr>
            <w:tcW w:type="dxa" w:w="6803"/>
            <w:vAlign w:val="center"/>
          </w:tcPr>
          <w:p>
            <w:r/>
            <w:r>
              <w:rPr>
                <w:sz w:val="21"/>
              </w:rPr>
              <w:t>Arcade rule: once a level has been played, it stays unlocked forever - protects against threshold bumps.</w:t>
            </w:r>
          </w:p>
        </w:tc>
      </w:tr>
      <w:tr>
        <w:tc>
          <w:tcPr>
            <w:tcW w:type="dxa" w:w="2268"/>
            <w:vAlign w:val="center"/>
          </w:tcPr>
          <w:p>
            <w:r/>
            <w:r>
              <w:rPr>
                <w:sz w:val="21"/>
              </w:rPr>
              <w:t>Endless</w:t>
            </w:r>
          </w:p>
        </w:tc>
        <w:tc>
          <w:tcPr>
            <w:tcW w:type="dxa" w:w="6803"/>
            <w:vAlign w:val="center"/>
          </w:tcPr>
          <w:p>
            <w:r/>
            <w:r>
              <w:rPr>
                <w:sz w:val="21"/>
              </w:rPr>
              <w:t>Level 11 of every arcade game: open run with no per-level threshold; ends only on the game's miss rule.</w:t>
            </w:r>
          </w:p>
        </w:tc>
      </w:tr>
    </w:tbl>
    <w:p/>
    <w:p>
      <w:r>
        <w:rPr>
          <w:b/>
          <w:i w:val="0"/>
        </w:rPr>
        <w:t>Seed credentials (for committee testing on the demo build)</w:t>
      </w:r>
    </w:p>
    <w:tbl>
      <w:tblPr>
        <w:tblStyle w:val="TableGrid"/>
        <w:tblW w:type="auto" w:w="0"/>
        <w:jc w:val="center"/>
        <w:tblLook w:firstColumn="1" w:firstRow="1" w:lastColumn="0" w:lastRow="0" w:noHBand="0" w:noVBand="1" w:val="04A0"/>
      </w:tblPr>
      <w:tblGrid>
        <w:gridCol w:w="3097"/>
        <w:gridCol w:w="3097"/>
        <w:gridCol w:w="3097"/>
      </w:tblGrid>
      <w:tr>
        <w:tc>
          <w:tcPr>
            <w:tcW w:type="dxa" w:w="1701"/>
            <w:vAlign w:val="center"/>
            <w:shd w:val="clear" w:color="auto" w:fill="E7EEF2"/>
          </w:tcPr>
          <w:p>
            <w:r/>
            <w:r>
              <w:rPr>
                <w:b/>
                <w:sz w:val="21"/>
              </w:rPr>
              <w:t>Role</w:t>
            </w:r>
          </w:p>
        </w:tc>
        <w:tc>
          <w:tcPr>
            <w:tcW w:type="dxa" w:w="2268"/>
            <w:vAlign w:val="center"/>
            <w:shd w:val="clear" w:color="auto" w:fill="E7EEF2"/>
          </w:tcPr>
          <w:p>
            <w:r/>
            <w:r>
              <w:rPr>
                <w:b/>
                <w:sz w:val="21"/>
              </w:rPr>
              <w:t>Username</w:t>
            </w:r>
          </w:p>
        </w:tc>
        <w:tc>
          <w:tcPr>
            <w:tcW w:type="dxa" w:w="2268"/>
            <w:vAlign w:val="center"/>
            <w:shd w:val="clear" w:color="auto" w:fill="E7EEF2"/>
          </w:tcPr>
          <w:p>
            <w:r/>
            <w:r>
              <w:rPr>
                <w:b/>
                <w:sz w:val="21"/>
              </w:rPr>
              <w:t>Password</w:t>
            </w:r>
          </w:p>
        </w:tc>
      </w:tr>
      <w:tr>
        <w:tc>
          <w:tcPr>
            <w:tcW w:type="dxa" w:w="1701"/>
            <w:vAlign w:val="center"/>
          </w:tcPr>
          <w:p>
            <w:r/>
            <w:r>
              <w:rPr>
                <w:sz w:val="21"/>
              </w:rPr>
              <w:t>Patient</w:t>
            </w:r>
          </w:p>
        </w:tc>
        <w:tc>
          <w:tcPr>
            <w:tcW w:type="dxa" w:w="2268"/>
            <w:vAlign w:val="center"/>
          </w:tcPr>
          <w:p>
            <w:r/>
            <w:r>
              <w:rPr>
                <w:sz w:val="21"/>
              </w:rPr>
              <w:t>patient</w:t>
            </w:r>
          </w:p>
        </w:tc>
        <w:tc>
          <w:tcPr>
            <w:tcW w:type="dxa" w:w="2268"/>
            <w:vAlign w:val="center"/>
          </w:tcPr>
          <w:p>
            <w:r/>
            <w:r>
              <w:rPr>
                <w:sz w:val="21"/>
              </w:rPr>
              <w:t>patient123</w:t>
            </w:r>
          </w:p>
        </w:tc>
      </w:tr>
      <w:tr>
        <w:tc>
          <w:tcPr>
            <w:tcW w:type="dxa" w:w="1701"/>
            <w:vAlign w:val="center"/>
          </w:tcPr>
          <w:p>
            <w:r/>
            <w:r>
              <w:rPr>
                <w:sz w:val="21"/>
              </w:rPr>
              <w:t>Doctor</w:t>
            </w:r>
          </w:p>
        </w:tc>
        <w:tc>
          <w:tcPr>
            <w:tcW w:type="dxa" w:w="2268"/>
            <w:vAlign w:val="center"/>
          </w:tcPr>
          <w:p>
            <w:r/>
            <w:r>
              <w:rPr>
                <w:sz w:val="21"/>
              </w:rPr>
              <w:t>doctor</w:t>
            </w:r>
          </w:p>
        </w:tc>
        <w:tc>
          <w:tcPr>
            <w:tcW w:type="dxa" w:w="2268"/>
            <w:vAlign w:val="center"/>
          </w:tcPr>
          <w:p>
            <w:r/>
            <w:r>
              <w:rPr>
                <w:sz w:val="21"/>
              </w:rPr>
              <w:t>doctor123</w:t>
            </w:r>
          </w:p>
        </w:tc>
      </w:tr>
      <w:tr>
        <w:tc>
          <w:tcPr>
            <w:tcW w:type="dxa" w:w="1701"/>
            <w:vAlign w:val="center"/>
          </w:tcPr>
          <w:p>
            <w:r/>
            <w:r>
              <w:rPr>
                <w:sz w:val="21"/>
              </w:rPr>
              <w:t>Supervisor</w:t>
            </w:r>
          </w:p>
        </w:tc>
        <w:tc>
          <w:tcPr>
            <w:tcW w:type="dxa" w:w="2268"/>
            <w:vAlign w:val="center"/>
          </w:tcPr>
          <w:p>
            <w:r/>
            <w:r>
              <w:rPr>
                <w:sz w:val="21"/>
              </w:rPr>
              <w:t>supervisor</w:t>
            </w:r>
          </w:p>
        </w:tc>
        <w:tc>
          <w:tcPr>
            <w:tcW w:type="dxa" w:w="2268"/>
            <w:vAlign w:val="center"/>
          </w:tcPr>
          <w:p>
            <w:r/>
            <w:r>
              <w:rPr>
                <w:sz w:val="21"/>
              </w:rPr>
              <w:t>supervisor123</w:t>
            </w:r>
          </w:p>
        </w:tc>
      </w:tr>
      <w:tr>
        <w:tc>
          <w:tcPr>
            <w:tcW w:type="dxa" w:w="1701"/>
            <w:vAlign w:val="center"/>
          </w:tcPr>
          <w:p>
            <w:r/>
            <w:r>
              <w:rPr>
                <w:sz w:val="21"/>
              </w:rPr>
              <w:t>Admin</w:t>
            </w:r>
          </w:p>
        </w:tc>
        <w:tc>
          <w:tcPr>
            <w:tcW w:type="dxa" w:w="2268"/>
            <w:vAlign w:val="center"/>
          </w:tcPr>
          <w:p>
            <w:r/>
            <w:r>
              <w:rPr>
                <w:sz w:val="21"/>
              </w:rPr>
              <w:t>admin</w:t>
            </w:r>
          </w:p>
        </w:tc>
        <w:tc>
          <w:tcPr>
            <w:tcW w:type="dxa" w:w="2268"/>
            <w:vAlign w:val="center"/>
          </w:tcPr>
          <w:p>
            <w:r/>
            <w:r>
              <w:rPr>
                <w:sz w:val="21"/>
              </w:rPr>
              <w:t>admin123</w:t>
            </w:r>
          </w:p>
        </w:tc>
      </w:tr>
    </w:tbl>
    <w:p/>
    <w:p>
      <w:r>
        <w:rPr>
          <w:b w:val="0"/>
          <w:i/>
        </w:rPr>
        <w:t>These accounts exist on the seeded demo build only. Production credentials (when the platform pilots at a real clinic) follow the standard registration + admin-vetting flow and are not stored in version control.</w:t>
      </w:r>
    </w:p>
    <w:p>
      <w:r>
        <w:br w:type="page"/>
      </w:r>
    </w:p>
    <w:p>
      <w:pPr>
        <w:pStyle w:val="Heading2"/>
      </w:pPr>
      <w:r>
        <w:t>Appendix F - Team Contributions</w:t>
      </w:r>
    </w:p>
    <w:p>
      <w:r>
        <w:rPr>
          <w:b w:val="0"/>
          <w:i w:val="0"/>
        </w:rPr>
        <w:t>The breakdown below records who owned what during GP2. We chose ownership over percentages because every PR was reviewed by at least two teammates and each member rotated through the bug-triage queue, which makes a strict numerical split misleading.</w:t>
      </w:r>
    </w:p>
    <w:tbl>
      <w:tblPr>
        <w:tblStyle w:val="TableGrid"/>
        <w:tblW w:type="auto" w:w="0"/>
        <w:jc w:val="center"/>
        <w:tblLook w:firstColumn="1" w:firstRow="1" w:lastColumn="0" w:lastRow="0" w:noHBand="0" w:noVBand="1" w:val="04A0"/>
      </w:tblPr>
      <w:tblGrid>
        <w:gridCol w:w="3097"/>
        <w:gridCol w:w="3097"/>
        <w:gridCol w:w="3097"/>
      </w:tblGrid>
      <w:tr>
        <w:tc>
          <w:tcPr>
            <w:tcW w:type="dxa" w:w="1928"/>
            <w:vAlign w:val="center"/>
            <w:shd w:val="clear" w:color="auto" w:fill="E7EEF2"/>
          </w:tcPr>
          <w:p>
            <w:r/>
            <w:r>
              <w:rPr>
                <w:b/>
                <w:sz w:val="21"/>
              </w:rPr>
              <w:t>Member</w:t>
            </w:r>
          </w:p>
        </w:tc>
        <w:tc>
          <w:tcPr>
            <w:tcW w:type="dxa" w:w="3855"/>
            <w:vAlign w:val="center"/>
            <w:shd w:val="clear" w:color="auto" w:fill="E7EEF2"/>
          </w:tcPr>
          <w:p>
            <w:r/>
            <w:r>
              <w:rPr>
                <w:b/>
                <w:sz w:val="21"/>
              </w:rPr>
              <w:t>Primary ownership</w:t>
            </w:r>
          </w:p>
        </w:tc>
        <w:tc>
          <w:tcPr>
            <w:tcW w:type="dxa" w:w="3402"/>
            <w:vAlign w:val="center"/>
            <w:shd w:val="clear" w:color="auto" w:fill="E7EEF2"/>
          </w:tcPr>
          <w:p>
            <w:r/>
            <w:r>
              <w:rPr>
                <w:b/>
                <w:sz w:val="21"/>
              </w:rPr>
              <w:t>Secondary ownership</w:t>
            </w:r>
          </w:p>
        </w:tc>
      </w:tr>
      <w:tr>
        <w:tc>
          <w:tcPr>
            <w:tcW w:type="dxa" w:w="1928"/>
            <w:vAlign w:val="center"/>
          </w:tcPr>
          <w:p>
            <w:r/>
            <w:r>
              <w:rPr>
                <w:sz w:val="21"/>
              </w:rPr>
              <w:t>Omar Mohammed Subhi Al Shamali</w:t>
            </w:r>
          </w:p>
        </w:tc>
        <w:tc>
          <w:tcPr>
            <w:tcW w:type="dxa" w:w="3855"/>
            <w:vAlign w:val="center"/>
          </w:tcPr>
          <w:p>
            <w:r/>
            <w:r>
              <w:rPr>
                <w:sz w:val="21"/>
              </w:rPr>
              <w:t>Project lead; backend service architecture; Prisma schema; auth migration; arcade game engine + the six game components; Arabic translation sweep</w:t>
            </w:r>
          </w:p>
        </w:tc>
        <w:tc>
          <w:tcPr>
            <w:tcW w:type="dxa" w:w="3402"/>
            <w:vAlign w:val="center"/>
          </w:tcPr>
          <w:p>
            <w:r/>
            <w:r>
              <w:rPr>
                <w:sz w:val="21"/>
              </w:rPr>
              <w:t>PR reviews; build + deployment scripts; this report</w:t>
            </w:r>
          </w:p>
        </w:tc>
      </w:tr>
      <w:tr>
        <w:tc>
          <w:tcPr>
            <w:tcW w:type="dxa" w:w="1928"/>
            <w:vAlign w:val="center"/>
          </w:tcPr>
          <w:p>
            <w:r/>
            <w:r>
              <w:rPr>
                <w:sz w:val="21"/>
              </w:rPr>
              <w:t>Suhib Naser Rizek Hawwari</w:t>
            </w:r>
          </w:p>
        </w:tc>
        <w:tc>
          <w:tcPr>
            <w:tcW w:type="dxa" w:w="3855"/>
            <w:vAlign w:val="center"/>
          </w:tcPr>
          <w:p>
            <w:r/>
            <w:r>
              <w:rPr>
                <w:sz w:val="21"/>
              </w:rPr>
              <w:t>Patient flow front-end; slot browser; booking modal; streak page; case report viewer</w:t>
            </w:r>
          </w:p>
        </w:tc>
        <w:tc>
          <w:tcPr>
            <w:tcW w:type="dxa" w:w="3402"/>
            <w:vAlign w:val="center"/>
          </w:tcPr>
          <w:p>
            <w:r/>
            <w:r>
              <w:rPr>
                <w:sz w:val="21"/>
              </w:rPr>
              <w:t>Demo script; manual scenario testing rotation</w:t>
            </w:r>
          </w:p>
        </w:tc>
      </w:tr>
      <w:tr>
        <w:tc>
          <w:tcPr>
            <w:tcW w:type="dxa" w:w="1928"/>
            <w:vAlign w:val="center"/>
          </w:tcPr>
          <w:p>
            <w:r/>
            <w:r>
              <w:rPr>
                <w:sz w:val="21"/>
              </w:rPr>
              <w:t>Nabeel Fadl Nabeel Aldalqamoni</w:t>
            </w:r>
          </w:p>
        </w:tc>
        <w:tc>
          <w:tcPr>
            <w:tcW w:type="dxa" w:w="3855"/>
            <w:vAlign w:val="center"/>
          </w:tcPr>
          <w:p>
            <w:r/>
            <w:r>
              <w:rPr>
                <w:sz w:val="21"/>
              </w:rPr>
              <w:t>Doctor + supervisor surfaces; case decision UI; status pills; mobile viewport polish</w:t>
            </w:r>
          </w:p>
        </w:tc>
        <w:tc>
          <w:tcPr>
            <w:tcW w:type="dxa" w:w="3402"/>
            <w:vAlign w:val="center"/>
          </w:tcPr>
          <w:p>
            <w:r/>
            <w:r>
              <w:rPr>
                <w:sz w:val="21"/>
              </w:rPr>
              <w:t>Accessibility audit; PR reviews</w:t>
            </w:r>
          </w:p>
        </w:tc>
      </w:tr>
      <w:tr>
        <w:tc>
          <w:tcPr>
            <w:tcW w:type="dxa" w:w="1928"/>
            <w:vAlign w:val="center"/>
          </w:tcPr>
          <w:p>
            <w:r/>
            <w:r>
              <w:rPr>
                <w:sz w:val="21"/>
              </w:rPr>
              <w:t>Batool Amin Ali Allatayfeh</w:t>
            </w:r>
          </w:p>
        </w:tc>
        <w:tc>
          <w:tcPr>
            <w:tcW w:type="dxa" w:w="3855"/>
            <w:vAlign w:val="center"/>
          </w:tcPr>
          <w:p>
            <w:r/>
            <w:r>
              <w:rPr>
                <w:sz w:val="21"/>
              </w:rPr>
              <w:t>Admin planning workspace; clinic + shift + case catalogue; group moderation; Add-case shortcut</w:t>
            </w:r>
          </w:p>
        </w:tc>
        <w:tc>
          <w:tcPr>
            <w:tcW w:type="dxa" w:w="3402"/>
            <w:vAlign w:val="center"/>
          </w:tcPr>
          <w:p>
            <w:r/>
            <w:r>
              <w:rPr>
                <w:sz w:val="21"/>
              </w:rPr>
              <w:t>Accessibility pass; figure captions for this report</w:t>
            </w:r>
          </w:p>
        </w:tc>
      </w:tr>
      <w:tr>
        <w:tc>
          <w:tcPr>
            <w:tcW w:type="dxa" w:w="1928"/>
            <w:vAlign w:val="center"/>
          </w:tcPr>
          <w:p>
            <w:r/>
            <w:r>
              <w:rPr>
                <w:sz w:val="21"/>
              </w:rPr>
              <w:t>Ragd Sami Mousa Al Qawasmi</w:t>
            </w:r>
          </w:p>
        </w:tc>
        <w:tc>
          <w:tcPr>
            <w:tcW w:type="dxa" w:w="3855"/>
            <w:vAlign w:val="center"/>
          </w:tcPr>
          <w:p>
            <w:r/>
            <w:r>
              <w:rPr>
                <w:sz w:val="21"/>
              </w:rPr>
              <w:t>Notifications + chat surfaces; bell menu; in-app realtime updates</w:t>
            </w:r>
          </w:p>
        </w:tc>
        <w:tc>
          <w:tcPr>
            <w:tcW w:type="dxa" w:w="3402"/>
            <w:vAlign w:val="center"/>
          </w:tcPr>
          <w:p>
            <w:r/>
            <w:r>
              <w:rPr>
                <w:sz w:val="21"/>
              </w:rPr>
              <w:t>Light + dark theme polish; mobile testing rotation</w:t>
            </w:r>
          </w:p>
        </w:tc>
      </w:tr>
    </w:tbl>
    <w:p/>
    <w:p>
      <w:r>
        <w:br w:type="page"/>
      </w:r>
    </w:p>
    <w:p>
      <w:pPr>
        <w:pStyle w:val="Heading2"/>
      </w:pPr>
      <w:r>
        <w:t>Appendix G - Prisma Migration History</w:t>
      </w:r>
    </w:p>
    <w:p>
      <w:r>
        <w:rPr>
          <w:b w:val="0"/>
          <w:i w:val="0"/>
        </w:rPr>
        <w:t>Every migration applied to the project database is listed below in chronological order. The names follow the convention &lt;timestamp&gt;_&lt;snake_case_description&gt;. The latest migration is 20260531113737_add_arcade_game_types_quiz_match_brush.</w:t>
      </w:r>
    </w:p>
    <w:tbl>
      <w:tblPr>
        <w:tblStyle w:val="TableGrid"/>
        <w:tblW w:type="auto" w:w="0"/>
        <w:jc w:val="center"/>
        <w:tblLook w:firstColumn="1" w:firstRow="1" w:lastColumn="0" w:lastRow="0" w:noHBand="0" w:noVBand="1" w:val="04A0"/>
      </w:tblPr>
      <w:tblGrid>
        <w:gridCol w:w="4646"/>
        <w:gridCol w:w="4646"/>
      </w:tblGrid>
      <w:tr>
        <w:tc>
          <w:tcPr>
            <w:tcW w:type="dxa" w:w="3742"/>
            <w:vAlign w:val="center"/>
            <w:shd w:val="clear" w:color="auto" w:fill="E7EEF2"/>
          </w:tcPr>
          <w:p>
            <w:r/>
            <w:r>
              <w:rPr>
                <w:b/>
                <w:sz w:val="21"/>
              </w:rPr>
              <w:t>Migration</w:t>
            </w:r>
          </w:p>
        </w:tc>
        <w:tc>
          <w:tcPr>
            <w:tcW w:type="dxa" w:w="5329"/>
            <w:vAlign w:val="center"/>
            <w:shd w:val="clear" w:color="auto" w:fill="E7EEF2"/>
          </w:tcPr>
          <w:p>
            <w:r/>
            <w:r>
              <w:rPr>
                <w:b/>
                <w:sz w:val="21"/>
              </w:rPr>
              <w:t>Purpose</w:t>
            </w:r>
          </w:p>
        </w:tc>
      </w:tr>
      <w:tr>
        <w:tc>
          <w:tcPr>
            <w:tcW w:type="dxa" w:w="3742"/>
            <w:vAlign w:val="center"/>
          </w:tcPr>
          <w:p>
            <w:r/>
            <w:r>
              <w:rPr>
                <w:sz w:val="21"/>
              </w:rPr>
              <w:t>20251019_init</w:t>
            </w:r>
          </w:p>
        </w:tc>
        <w:tc>
          <w:tcPr>
            <w:tcW w:type="dxa" w:w="5329"/>
            <w:vAlign w:val="center"/>
          </w:tcPr>
          <w:p>
            <w:r/>
            <w:r>
              <w:rPr>
                <w:sz w:val="21"/>
              </w:rPr>
              <w:t>Initial models: User, Patient, Doctor, Supervisor, Admin, Clinic, Shift</w:t>
            </w:r>
          </w:p>
        </w:tc>
      </w:tr>
      <w:tr>
        <w:tc>
          <w:tcPr>
            <w:tcW w:type="dxa" w:w="3742"/>
            <w:vAlign w:val="center"/>
          </w:tcPr>
          <w:p>
            <w:r/>
            <w:r>
              <w:rPr>
                <w:sz w:val="21"/>
              </w:rPr>
              <w:t>20251026_add_appointment_case</w:t>
            </w:r>
          </w:p>
        </w:tc>
        <w:tc>
          <w:tcPr>
            <w:tcW w:type="dxa" w:w="5329"/>
            <w:vAlign w:val="center"/>
          </w:tcPr>
          <w:p>
            <w:r/>
            <w:r>
              <w:rPr>
                <w:sz w:val="21"/>
              </w:rPr>
              <w:t>Appointment + ClinicCase relations; AppointmentStatus enum</w:t>
            </w:r>
          </w:p>
        </w:tc>
      </w:tr>
      <w:tr>
        <w:tc>
          <w:tcPr>
            <w:tcW w:type="dxa" w:w="3742"/>
            <w:vAlign w:val="center"/>
          </w:tcPr>
          <w:p>
            <w:r/>
            <w:r>
              <w:rPr>
                <w:sz w:val="21"/>
              </w:rPr>
              <w:t>20251102_add_case_report</w:t>
            </w:r>
          </w:p>
        </w:tc>
        <w:tc>
          <w:tcPr>
            <w:tcW w:type="dxa" w:w="5329"/>
            <w:vAlign w:val="center"/>
          </w:tcPr>
          <w:p>
            <w:r/>
            <w:r>
              <w:rPr>
                <w:sz w:val="21"/>
              </w:rPr>
              <w:t>CaseReport model + SupervisorDecision enum</w:t>
            </w:r>
          </w:p>
        </w:tc>
      </w:tr>
      <w:tr>
        <w:tc>
          <w:tcPr>
            <w:tcW w:type="dxa" w:w="3742"/>
            <w:vAlign w:val="center"/>
          </w:tcPr>
          <w:p>
            <w:r/>
            <w:r>
              <w:rPr>
                <w:sz w:val="21"/>
              </w:rPr>
              <w:t>20251109_add_notifications_chat</w:t>
            </w:r>
          </w:p>
        </w:tc>
        <w:tc>
          <w:tcPr>
            <w:tcW w:type="dxa" w:w="5329"/>
            <w:vAlign w:val="center"/>
          </w:tcPr>
          <w:p>
            <w:r/>
            <w:r>
              <w:rPr>
                <w:sz w:val="21"/>
              </w:rPr>
              <w:t>Notifications + Conversations + Messages</w:t>
            </w:r>
          </w:p>
        </w:tc>
      </w:tr>
      <w:tr>
        <w:tc>
          <w:tcPr>
            <w:tcW w:type="dxa" w:w="3742"/>
            <w:vAlign w:val="center"/>
          </w:tcPr>
          <w:p>
            <w:r/>
            <w:r>
              <w:rPr>
                <w:sz w:val="21"/>
              </w:rPr>
              <w:t>20251123_add_groups_moderation</w:t>
            </w:r>
          </w:p>
        </w:tc>
        <w:tc>
          <w:tcPr>
            <w:tcW w:type="dxa" w:w="5329"/>
            <w:vAlign w:val="center"/>
          </w:tcPr>
          <w:p>
            <w:r/>
            <w:r>
              <w:rPr>
                <w:sz w:val="21"/>
              </w:rPr>
              <w:t>Group + GroupMembership + moderation pairs</w:t>
            </w:r>
          </w:p>
        </w:tc>
      </w:tr>
      <w:tr>
        <w:tc>
          <w:tcPr>
            <w:tcW w:type="dxa" w:w="3742"/>
            <w:vAlign w:val="center"/>
          </w:tcPr>
          <w:p>
            <w:r/>
            <w:r>
              <w:rPr>
                <w:sz w:val="21"/>
              </w:rPr>
              <w:t>20251207_add_streak_badges</w:t>
            </w:r>
          </w:p>
        </w:tc>
        <w:tc>
          <w:tcPr>
            <w:tcW w:type="dxa" w:w="5329"/>
            <w:vAlign w:val="center"/>
          </w:tcPr>
          <w:p>
            <w:r/>
            <w:r>
              <w:rPr>
                <w:sz w:val="21"/>
              </w:rPr>
              <w:t>Streak + Badge + BadgeAward tables</w:t>
            </w:r>
          </w:p>
        </w:tc>
      </w:tr>
      <w:tr>
        <w:tc>
          <w:tcPr>
            <w:tcW w:type="dxa" w:w="3742"/>
            <w:vAlign w:val="center"/>
          </w:tcPr>
          <w:p>
            <w:r/>
            <w:r>
              <w:rPr>
                <w:sz w:val="21"/>
              </w:rPr>
              <w:t>20260112_add_arcade_attempts</w:t>
            </w:r>
          </w:p>
        </w:tc>
        <w:tc>
          <w:tcPr>
            <w:tcW w:type="dxa" w:w="5329"/>
            <w:vAlign w:val="center"/>
          </w:tcPr>
          <w:p>
            <w:r/>
            <w:r>
              <w:rPr>
                <w:sz w:val="21"/>
              </w:rPr>
              <w:t>ArcadeAttempt + ArcadeGameType (Plaque Blaster, Tooth Defender, Floss Rush)</w:t>
            </w:r>
          </w:p>
        </w:tc>
      </w:tr>
      <w:tr>
        <w:tc>
          <w:tcPr>
            <w:tcW w:type="dxa" w:w="3742"/>
            <w:vAlign w:val="center"/>
          </w:tcPr>
          <w:p>
            <w:r/>
            <w:r>
              <w:rPr>
                <w:sz w:val="21"/>
              </w:rPr>
              <w:t>20260307_add_per_doctor_progress</w:t>
            </w:r>
          </w:p>
        </w:tc>
        <w:tc>
          <w:tcPr>
            <w:tcW w:type="dxa" w:w="5329"/>
            <w:vAlign w:val="center"/>
          </w:tcPr>
          <w:p>
            <w:r/>
            <w:r>
              <w:rPr>
                <w:sz w:val="21"/>
              </w:rPr>
              <w:t>DoctorCaseProgress denormalised rollup table</w:t>
            </w:r>
          </w:p>
        </w:tc>
      </w:tr>
      <w:tr>
        <w:tc>
          <w:tcPr>
            <w:tcW w:type="dxa" w:w="3742"/>
            <w:vAlign w:val="center"/>
          </w:tcPr>
          <w:p>
            <w:r/>
            <w:r>
              <w:rPr>
                <w:sz w:val="21"/>
              </w:rPr>
              <w:t>20260411_widen_user_phone_email</w:t>
            </w:r>
          </w:p>
        </w:tc>
        <w:tc>
          <w:tcPr>
            <w:tcW w:type="dxa" w:w="5329"/>
            <w:vAlign w:val="center"/>
          </w:tcPr>
          <w:p>
            <w:r/>
            <w:r>
              <w:rPr>
                <w:sz w:val="21"/>
              </w:rPr>
              <w:t>Increased varchar widths after a real Jordanian phone number broke validation</w:t>
            </w:r>
          </w:p>
        </w:tc>
      </w:tr>
      <w:tr>
        <w:tc>
          <w:tcPr>
            <w:tcW w:type="dxa" w:w="3742"/>
            <w:vAlign w:val="center"/>
          </w:tcPr>
          <w:p>
            <w:r/>
            <w:r>
              <w:rPr>
                <w:sz w:val="21"/>
              </w:rPr>
              <w:t>20260520_add_smile_streak_polish</w:t>
            </w:r>
          </w:p>
        </w:tc>
        <w:tc>
          <w:tcPr>
            <w:tcW w:type="dxa" w:w="5329"/>
            <w:vAlign w:val="center"/>
          </w:tcPr>
          <w:p>
            <w:r/>
            <w:r>
              <w:rPr>
                <w:sz w:val="21"/>
              </w:rPr>
              <w:t>Streak metadata + best-of-all-time fields</w:t>
            </w:r>
          </w:p>
        </w:tc>
      </w:tr>
      <w:tr>
        <w:tc>
          <w:tcPr>
            <w:tcW w:type="dxa" w:w="3742"/>
            <w:vAlign w:val="center"/>
          </w:tcPr>
          <w:p>
            <w:r/>
            <w:r>
              <w:rPr>
                <w:sz w:val="21"/>
              </w:rPr>
              <w:t>20260524_add_arcade_levels</w:t>
            </w:r>
          </w:p>
        </w:tc>
        <w:tc>
          <w:tcPr>
            <w:tcW w:type="dxa" w:w="5329"/>
            <w:vAlign w:val="center"/>
          </w:tcPr>
          <w:p>
            <w:r/>
            <w:r>
              <w:rPr>
                <w:sz w:val="21"/>
              </w:rPr>
              <w:t>Level + dateKey unique on ArcadeAttempt; per-level best score view</w:t>
            </w:r>
          </w:p>
        </w:tc>
      </w:tr>
      <w:tr>
        <w:tc>
          <w:tcPr>
            <w:tcW w:type="dxa" w:w="3742"/>
            <w:vAlign w:val="center"/>
          </w:tcPr>
          <w:p>
            <w:r/>
            <w:r>
              <w:rPr>
                <w:sz w:val="21"/>
              </w:rPr>
              <w:t>20260531113737_add_arcade_game_types_quiz_match_brush</w:t>
            </w:r>
          </w:p>
        </w:tc>
        <w:tc>
          <w:tcPr>
            <w:tcW w:type="dxa" w:w="5329"/>
            <w:vAlign w:val="center"/>
          </w:tcPr>
          <w:p>
            <w:r/>
            <w:r>
              <w:rPr>
                <w:sz w:val="21"/>
              </w:rPr>
              <w:t>Adds TOOTH_IQ, MATCH_LAB, BRUSH_BUDDY to ArcadeGameType enum</w:t>
            </w:r>
          </w:p>
        </w:tc>
      </w:tr>
    </w:tbl>
    <w:p/>
    <w:p>
      <w:r>
        <w:br w:type="page"/>
      </w:r>
    </w:p>
    <w:p>
      <w:pPr>
        <w:pStyle w:val="Heading2"/>
      </w:pPr>
      <w:r>
        <w:t>Appendix H - Sample API Request / Response</w:t>
      </w:r>
    </w:p>
    <w:p>
      <w:r>
        <w:rPr>
          <w:b/>
          <w:i w:val="0"/>
        </w:rPr>
        <w:t>POST /appointments - patient creates an appointment</w:t>
      </w:r>
    </w:p>
    <w:p>
      <w:pPr>
        <w:ind w:left="340"/>
      </w:pPr>
      <w:r>
        <w:rPr>
          <w:rFonts w:ascii="Consolas" w:hAnsi="Consolas"/>
          <w:sz w:val="19"/>
        </w:rPr>
        <w:t>// Request</w:t>
        <w:br/>
        <w:t>POST /appointments HTTP/1.1</w:t>
        <w:br/>
        <w:t>Authorization: Bearer &lt;patient jwt&gt;</w:t>
        <w:br/>
        <w:t>Content-Type: application/json</w:t>
        <w:br/>
        <w:br/>
        <w:t>{</w:t>
        <w:br/>
        <w:t xml:space="preserve">  "shiftId": "sh_4nyqf2",</w:t>
        <w:br/>
        <w:t xml:space="preserve">  "doctorId": "u_doctor_03",</w:t>
        <w:br/>
        <w:t xml:space="preserve">  "clinicCaseId": "cc_anterior_endo"</w:t>
        <w:br/>
        <w:t>}</w:t>
        <w:br/>
      </w:r>
    </w:p>
    <w:p>
      <w:pPr>
        <w:ind w:left="340"/>
      </w:pPr>
      <w:r>
        <w:rPr>
          <w:rFonts w:ascii="Consolas" w:hAnsi="Consolas"/>
          <w:sz w:val="19"/>
        </w:rPr>
        <w:t>// Response - 201 Created</w:t>
        <w:br/>
        <w:t>{</w:t>
        <w:br/>
        <w:t xml:space="preserve">  "id": "ap_h2x7tu",</w:t>
        <w:br/>
        <w:t xml:space="preserve">  "status": "REQUESTED",</w:t>
        <w:br/>
        <w:t xml:space="preserve">  "shift": {</w:t>
        <w:br/>
        <w:t xml:space="preserve">    "start": "2026-06-04T09:00:00.000+03:00",</w:t>
        <w:br/>
        <w:t xml:space="preserve">    "end":   "2026-06-04T10:30:00.000+03:00"</w:t>
        <w:br/>
        <w:t xml:space="preserve">  },</w:t>
        <w:br/>
        <w:t xml:space="preserve">  "clinic":     { "id": "cl_irbid_main", "name": "JUST Main Clinic" },</w:t>
        <w:br/>
        <w:t xml:space="preserve">  "clinicCase": { "id": "cc_anterior_endo", "title": "Anterior endodontics" },</w:t>
        <w:br/>
        <w:t xml:space="preserve">  "doctor":     { "id": "u_doctor_03", "name": "Dr. (intern) Hala Naser" }</w:t>
        <w:br/>
        <w:t>}</w:t>
        <w:br/>
      </w:r>
    </w:p>
    <w:p>
      <w:r>
        <w:rPr>
          <w:b/>
          <w:i w:val="0"/>
        </w:rPr>
        <w:t>POST /supervisor/cases/:id/redo - supervisor redo decision</w:t>
      </w:r>
    </w:p>
    <w:p>
      <w:pPr>
        <w:ind w:left="340"/>
      </w:pPr>
      <w:r>
        <w:rPr>
          <w:rFonts w:ascii="Consolas" w:hAnsi="Consolas"/>
          <w:sz w:val="19"/>
        </w:rPr>
        <w:t>// Request</w:t>
        <w:br/>
        <w:t>POST /supervisor/cases/cs_91uvbc/redo HTTP/1.1</w:t>
        <w:br/>
        <w:t>Authorization: Bearer &lt;supervisor jwt&gt;</w:t>
        <w:br/>
        <w:t>Content-Type: application/json</w:t>
        <w:br/>
        <w:br/>
        <w:t>{ "note": "Margins on the restoration need redo on a new patient." }</w:t>
        <w:br/>
      </w:r>
    </w:p>
    <w:p>
      <w:pPr>
        <w:ind w:left="340"/>
      </w:pPr>
      <w:r>
        <w:rPr>
          <w:rFonts w:ascii="Consolas" w:hAnsi="Consolas"/>
          <w:sz w:val="19"/>
        </w:rPr>
        <w:t>// Response - 200 OK</w:t>
        <w:br/>
        <w:t>{</w:t>
        <w:br/>
        <w:t xml:space="preserve">  "case":            { "id": "cs_91uvbc", "status": "REDO" },</w:t>
        <w:br/>
        <w:t xml:space="preserve">  "doctorProgress":  { "clinicCase": "cc_class_ii", "status": "OPEN" },</w:t>
        <w:br/>
        <w:t xml:space="preserve">  "notification":    { "id": "n_p3qj2a", "audience": "DOCTOR" }</w:t>
        <w:br/>
        <w:t>}</w:t>
        <w:br/>
      </w:r>
    </w:p>
    <w:p>
      <w:r>
        <w:rPr>
          <w:b/>
          <w:i w:val="0"/>
        </w:rPr>
        <w:t>POST /arcade/score - submit a Brush Buddy run</w:t>
      </w:r>
    </w:p>
    <w:p>
      <w:pPr>
        <w:ind w:left="340"/>
      </w:pPr>
      <w:r>
        <w:rPr>
          <w:rFonts w:ascii="Consolas" w:hAnsi="Consolas"/>
          <w:sz w:val="19"/>
        </w:rPr>
        <w:t>// Request</w:t>
        <w:br/>
        <w:t>POST /arcade/score HTTP/1.1</w:t>
        <w:br/>
        <w:t>Authorization: Bearer &lt;patient jwt&gt;</w:t>
        <w:br/>
        <w:t>Content-Type: application/json</w:t>
        <w:br/>
        <w:br/>
        <w:t>{ "gameType": "BRUSH_BUDDY", "level": 3, "score": 1180, "durationMs": 64500 }</w:t>
        <w:br/>
      </w:r>
    </w:p>
    <w:p>
      <w:pPr>
        <w:ind w:left="340"/>
      </w:pPr>
      <w:r>
        <w:rPr>
          <w:rFonts w:ascii="Consolas" w:hAnsi="Consolas"/>
          <w:sz w:val="19"/>
        </w:rPr>
        <w:t>// Response - 201 Created</w:t>
        <w:br/>
        <w:t>{</w:t>
        <w:br/>
        <w:t xml:space="preserve">  "saved":         true,</w:t>
        <w:br/>
        <w:t xml:space="preserve">  "newBest":       true,</w:t>
        <w:br/>
        <w:t xml:space="preserve">  "unlockedLevel": 4,</w:t>
        <w:br/>
        <w:t xml:space="preserve">  "nextThreshold": 1350</w:t>
        <w:br/>
        <w:t>}</w:t>
        <w:br/>
      </w:r>
    </w:p>
    <w:p>
      <w:r>
        <w:br w:type="page"/>
      </w:r>
    </w:p>
    <w:p>
      <w:pPr>
        <w:pStyle w:val="Heading2"/>
      </w:pPr>
      <w:r>
        <w:t>Appendix I - User Journey Maps</w:t>
      </w:r>
    </w:p>
    <w:p>
      <w:r>
        <w:rPr>
          <w:b w:val="0"/>
          <w:i w:val="0"/>
        </w:rPr>
        <w:t>We mapped the touchpoints for the four roles to make sure every screen in the navigation rail had a real reason to exist. The journey maps below summarise the most common paths - the ones that should feel frictionless.</w:t>
      </w:r>
    </w:p>
    <w:p>
      <w:r>
        <w:rPr>
          <w:b/>
          <w:i w:val="0"/>
        </w:rPr>
        <w:t>Patient - first-time booking</w:t>
      </w:r>
    </w:p>
    <w:p>
      <w:pPr>
        <w:pStyle w:val="ListNumber"/>
      </w:pPr>
      <w:r>
        <w:t>Lands on the public home page; reads a paragraph about free supervised care.</w:t>
      </w:r>
    </w:p>
    <w:p>
      <w:pPr>
        <w:pStyle w:val="ListNumber"/>
      </w:pPr>
      <w:r>
        <w:t>Clicks Sign up; fills in name + phone + email + password.</w:t>
      </w:r>
    </w:p>
    <w:p>
      <w:pPr>
        <w:pStyle w:val="ListNumber"/>
      </w:pPr>
      <w:r>
        <w:t>Lands on patient dashboard; sees "No appointments yet - let's find a slot".</w:t>
      </w:r>
    </w:p>
    <w:p>
      <w:pPr>
        <w:pStyle w:val="ListNumber"/>
      </w:pPr>
      <w:r>
        <w:t>Clicks Find a slot; lands on slot browser.</w:t>
      </w:r>
    </w:p>
    <w:p>
      <w:pPr>
        <w:pStyle w:val="ListNumber"/>
      </w:pPr>
      <w:r>
        <w:t>Filters by date + category; picks a shift; reviews the doctor's profile blurb.</w:t>
      </w:r>
    </w:p>
    <w:p>
      <w:pPr>
        <w:pStyle w:val="ListNumber"/>
      </w:pPr>
      <w:r>
        <w:t>Confirms in the booking modal; sees AWAITING_REVIEW until doctor accepts.</w:t>
      </w:r>
    </w:p>
    <w:p>
      <w:pPr>
        <w:pStyle w:val="ListNumber"/>
      </w:pPr>
      <w:r>
        <w:t>Doctor accepts -&gt; patient sees CONFIRMED on the appointment card.</w:t>
      </w:r>
    </w:p>
    <w:p>
      <w:pPr>
        <w:pStyle w:val="ListNumber"/>
      </w:pPr>
      <w:r>
        <w:t>Day of: arrives at clinic, receives treatment.</w:t>
      </w:r>
    </w:p>
    <w:p>
      <w:pPr>
        <w:pStyle w:val="ListNumber"/>
      </w:pPr>
      <w:r>
        <w:t>After: appointment moves to AWAITING_REPORT (visible on dashboard).</w:t>
      </w:r>
    </w:p>
    <w:p>
      <w:pPr>
        <w:pStyle w:val="ListNumber"/>
      </w:pPr>
      <w:r>
        <w:t>Doctor submits report -&gt; supervisor approves -&gt; patient sees report.</w:t>
      </w:r>
    </w:p>
    <w:p>
      <w:pPr>
        <w:pStyle w:val="ListNumber"/>
      </w:pPr>
      <w:r>
        <w:t>Patient receives in-app + email summary of the case.</w:t>
      </w:r>
    </w:p>
    <w:p>
      <w:r>
        <w:rPr>
          <w:b/>
          <w:i w:val="0"/>
        </w:rPr>
        <w:t>Doctor - completing one case category</w:t>
      </w:r>
    </w:p>
    <w:p>
      <w:pPr>
        <w:pStyle w:val="ListNumber"/>
      </w:pPr>
      <w:r>
        <w:t>Logs in; lands on the case queue, sorted by upcoming shift.</w:t>
      </w:r>
    </w:p>
    <w:p>
      <w:pPr>
        <w:pStyle w:val="ListNumber"/>
      </w:pPr>
      <w:r>
        <w:t>Picks today's first appointment; reads the patient's brief.</w:t>
      </w:r>
    </w:p>
    <w:p>
      <w:pPr>
        <w:pStyle w:val="ListNumber"/>
      </w:pPr>
      <w:r>
        <w:t>Conducts the supervised session at the partner clinic.</w:t>
      </w:r>
    </w:p>
    <w:p>
      <w:pPr>
        <w:pStyle w:val="ListNumber"/>
      </w:pPr>
      <w:r>
        <w:t>Opens the case report form; fills in diagnosis + materials + treatment notes.</w:t>
      </w:r>
    </w:p>
    <w:p>
      <w:pPr>
        <w:pStyle w:val="ListNumber"/>
      </w:pPr>
      <w:r>
        <w:t>Submits; report enters supervisor's queue.</w:t>
      </w:r>
    </w:p>
    <w:p>
      <w:pPr>
        <w:pStyle w:val="ListNumber"/>
      </w:pPr>
      <w:r>
        <w:t>Supervisor approves -&gt; progress flips to COMPLETED for that case category.</w:t>
      </w:r>
    </w:p>
    <w:p>
      <w:r>
        <w:rPr>
          <w:b/>
          <w:i w:val="0"/>
        </w:rPr>
        <w:t>Supervisor - reviewing a submitted report</w:t>
      </w:r>
    </w:p>
    <w:p>
      <w:pPr>
        <w:pStyle w:val="ListNumber"/>
      </w:pPr>
      <w:r>
        <w:t>Receives in-app + email notification "new report from Dr. (intern) X".</w:t>
      </w:r>
    </w:p>
    <w:p>
      <w:pPr>
        <w:pStyle w:val="ListNumber"/>
      </w:pPr>
      <w:r>
        <w:t>Opens the queue; sees the report alongside the doctor's case history.</w:t>
      </w:r>
    </w:p>
    <w:p>
      <w:pPr>
        <w:pStyle w:val="ListNumber"/>
      </w:pPr>
      <w:r>
        <w:t>Reads the structured fields; decides: Approve, Needs Edit, or Redo.</w:t>
      </w:r>
    </w:p>
    <w:p>
      <w:pPr>
        <w:pStyle w:val="ListNumber"/>
      </w:pPr>
      <w:r>
        <w:t>Picks Needs Edit; writes a one-line note on what to revise.</w:t>
      </w:r>
    </w:p>
    <w:p>
      <w:pPr>
        <w:pStyle w:val="ListNumber"/>
      </w:pPr>
      <w:r>
        <w:t>Doctor sees the note; resubmits.</w:t>
      </w:r>
    </w:p>
    <w:p>
      <w:pPr>
        <w:pStyle w:val="ListNumber"/>
      </w:pPr>
      <w:r>
        <w:t>Supervisor approves on the second pass.</w:t>
      </w:r>
    </w:p>
    <w:p>
      <w:r>
        <w:rPr>
          <w:b/>
          <w:i w:val="0"/>
        </w:rPr>
        <w:t>Admin - adding a new clinic case</w:t>
      </w:r>
    </w:p>
    <w:p>
      <w:pPr>
        <w:pStyle w:val="ListNumber"/>
      </w:pPr>
      <w:r>
        <w:t>Lands on admin dashboard; sees "Cases" in the nav rail.</w:t>
      </w:r>
    </w:p>
    <w:p>
      <w:pPr>
        <w:pStyle w:val="ListNumber"/>
      </w:pPr>
      <w:r>
        <w:t>Opens Cases; reviews the existing catalogue.</w:t>
      </w:r>
    </w:p>
    <w:p>
      <w:pPr>
        <w:pStyle w:val="ListNumber"/>
      </w:pPr>
      <w:r>
        <w:t>Clicks + Add case (new in M9) -&gt; lands on Planning Resources tab with the case form open.</w:t>
      </w:r>
    </w:p>
    <w:p>
      <w:pPr>
        <w:pStyle w:val="ListNumber"/>
      </w:pPr>
      <w:r>
        <w:t>Picks the semester + clinic; fills in title + description + required count.</w:t>
      </w:r>
    </w:p>
    <w:p>
      <w:pPr>
        <w:pStyle w:val="ListNumber"/>
      </w:pPr>
      <w:r>
        <w:t>Saves -&gt; the case is now bookable in the patient slot browser for that semester.</w:t>
      </w:r>
    </w:p>
    <w:p>
      <w:r>
        <w:br w:type="page"/>
      </w:r>
    </w:p>
    <w:p>
      <w:pPr>
        <w:pStyle w:val="Heading2"/>
      </w:pPr>
      <w:r>
        <w:t>Appendix J - Defense Demo Script (minute-by-minute)</w:t>
      </w:r>
    </w:p>
    <w:p>
      <w:r>
        <w:rPr>
          <w:b w:val="0"/>
          <w:i w:val="0"/>
        </w:rPr>
        <w:t>The script below is what the team-lead will follow during defense. Numbers in brackets are wall-clock minutes from demo start. A two-minute buffer is built in at the end for committee questions on the spot.</w:t>
      </w:r>
    </w:p>
    <w:tbl>
      <w:tblPr>
        <w:tblStyle w:val="TableGrid"/>
        <w:tblW w:type="auto" w:w="0"/>
        <w:jc w:val="center"/>
        <w:tblLook w:firstColumn="1" w:firstRow="1" w:lastColumn="0" w:lastRow="0" w:noHBand="0" w:noVBand="1" w:val="04A0"/>
      </w:tblPr>
      <w:tblGrid>
        <w:gridCol w:w="3097"/>
        <w:gridCol w:w="3097"/>
        <w:gridCol w:w="3097"/>
      </w:tblGrid>
      <w:tr>
        <w:tc>
          <w:tcPr>
            <w:tcW w:type="dxa" w:w="907"/>
            <w:vAlign w:val="center"/>
            <w:shd w:val="clear" w:color="auto" w:fill="E7EEF2"/>
          </w:tcPr>
          <w:p>
            <w:r/>
            <w:r>
              <w:rPr>
                <w:b/>
                <w:sz w:val="21"/>
              </w:rPr>
              <w:t>Minute</w:t>
            </w:r>
          </w:p>
        </w:tc>
        <w:tc>
          <w:tcPr>
            <w:tcW w:type="dxa" w:w="4649"/>
            <w:vAlign w:val="center"/>
            <w:shd w:val="clear" w:color="auto" w:fill="E7EEF2"/>
          </w:tcPr>
          <w:p>
            <w:r/>
            <w:r>
              <w:rPr>
                <w:b/>
                <w:sz w:val="21"/>
              </w:rPr>
              <w:t>Action</w:t>
            </w:r>
          </w:p>
        </w:tc>
        <w:tc>
          <w:tcPr>
            <w:tcW w:type="dxa" w:w="3515"/>
            <w:vAlign w:val="center"/>
            <w:shd w:val="clear" w:color="auto" w:fill="E7EEF2"/>
          </w:tcPr>
          <w:p>
            <w:r/>
            <w:r>
              <w:rPr>
                <w:b/>
                <w:sz w:val="21"/>
              </w:rPr>
              <w:t>On screen</w:t>
            </w:r>
          </w:p>
        </w:tc>
      </w:tr>
      <w:tr>
        <w:tc>
          <w:tcPr>
            <w:tcW w:type="dxa" w:w="907"/>
            <w:vAlign w:val="center"/>
          </w:tcPr>
          <w:p>
            <w:r/>
            <w:r>
              <w:rPr>
                <w:sz w:val="21"/>
              </w:rPr>
              <w:t>[0:00]</w:t>
            </w:r>
          </w:p>
        </w:tc>
        <w:tc>
          <w:tcPr>
            <w:tcW w:type="dxa" w:w="4649"/>
            <w:vAlign w:val="center"/>
          </w:tcPr>
          <w:p>
            <w:r/>
            <w:r>
              <w:rPr>
                <w:sz w:val="21"/>
              </w:rPr>
              <w:t>Welcome + 30s vision pitch</w:t>
            </w:r>
          </w:p>
        </w:tc>
        <w:tc>
          <w:tcPr>
            <w:tcW w:type="dxa" w:w="3515"/>
            <w:vAlign w:val="center"/>
          </w:tcPr>
          <w:p>
            <w:r/>
            <w:r>
              <w:rPr>
                <w:sz w:val="21"/>
              </w:rPr>
              <w:t>Public landing page</w:t>
            </w:r>
          </w:p>
        </w:tc>
      </w:tr>
      <w:tr>
        <w:tc>
          <w:tcPr>
            <w:tcW w:type="dxa" w:w="907"/>
            <w:vAlign w:val="center"/>
          </w:tcPr>
          <w:p>
            <w:r/>
            <w:r>
              <w:rPr>
                <w:sz w:val="21"/>
              </w:rPr>
              <w:t>[0:30]</w:t>
            </w:r>
          </w:p>
        </w:tc>
        <w:tc>
          <w:tcPr>
            <w:tcW w:type="dxa" w:w="4649"/>
            <w:vAlign w:val="center"/>
          </w:tcPr>
          <w:p>
            <w:r/>
            <w:r>
              <w:rPr>
                <w:sz w:val="21"/>
              </w:rPr>
              <w:t>Log in as patient</w:t>
            </w:r>
          </w:p>
        </w:tc>
        <w:tc>
          <w:tcPr>
            <w:tcW w:type="dxa" w:w="3515"/>
            <w:vAlign w:val="center"/>
          </w:tcPr>
          <w:p>
            <w:r/>
            <w:r>
              <w:rPr>
                <w:sz w:val="21"/>
              </w:rPr>
              <w:t>Patient dashboard</w:t>
            </w:r>
          </w:p>
        </w:tc>
      </w:tr>
      <w:tr>
        <w:tc>
          <w:tcPr>
            <w:tcW w:type="dxa" w:w="907"/>
            <w:vAlign w:val="center"/>
          </w:tcPr>
          <w:p>
            <w:r/>
            <w:r>
              <w:rPr>
                <w:sz w:val="21"/>
              </w:rPr>
              <w:t>[1:00]</w:t>
            </w:r>
          </w:p>
        </w:tc>
        <w:tc>
          <w:tcPr>
            <w:tcW w:type="dxa" w:w="4649"/>
            <w:vAlign w:val="center"/>
          </w:tcPr>
          <w:p>
            <w:r/>
            <w:r>
              <w:rPr>
                <w:sz w:val="21"/>
              </w:rPr>
              <w:t>Show streak page + badges</w:t>
            </w:r>
          </w:p>
        </w:tc>
        <w:tc>
          <w:tcPr>
            <w:tcW w:type="dxa" w:w="3515"/>
            <w:vAlign w:val="center"/>
          </w:tcPr>
          <w:p>
            <w:r/>
            <w:r>
              <w:rPr>
                <w:sz w:val="21"/>
              </w:rPr>
              <w:t>Streak page in EN</w:t>
            </w:r>
          </w:p>
        </w:tc>
      </w:tr>
      <w:tr>
        <w:tc>
          <w:tcPr>
            <w:tcW w:type="dxa" w:w="907"/>
            <w:vAlign w:val="center"/>
          </w:tcPr>
          <w:p>
            <w:r/>
            <w:r>
              <w:rPr>
                <w:sz w:val="21"/>
              </w:rPr>
              <w:t>[1:30]</w:t>
            </w:r>
          </w:p>
        </w:tc>
        <w:tc>
          <w:tcPr>
            <w:tcW w:type="dxa" w:w="4649"/>
            <w:vAlign w:val="center"/>
          </w:tcPr>
          <w:p>
            <w:r/>
            <w:r>
              <w:rPr>
                <w:sz w:val="21"/>
              </w:rPr>
              <w:t>Switch language -&gt; AR</w:t>
            </w:r>
          </w:p>
        </w:tc>
        <w:tc>
          <w:tcPr>
            <w:tcW w:type="dxa" w:w="3515"/>
            <w:vAlign w:val="center"/>
          </w:tcPr>
          <w:p>
            <w:r/>
            <w:r>
              <w:rPr>
                <w:sz w:val="21"/>
              </w:rPr>
              <w:t>Streak page in AR / RTL</w:t>
            </w:r>
          </w:p>
        </w:tc>
      </w:tr>
      <w:tr>
        <w:tc>
          <w:tcPr>
            <w:tcW w:type="dxa" w:w="907"/>
            <w:vAlign w:val="center"/>
          </w:tcPr>
          <w:p>
            <w:r/>
            <w:r>
              <w:rPr>
                <w:sz w:val="21"/>
              </w:rPr>
              <w:t>[2:00]</w:t>
            </w:r>
          </w:p>
        </w:tc>
        <w:tc>
          <w:tcPr>
            <w:tcW w:type="dxa" w:w="4649"/>
            <w:vAlign w:val="center"/>
          </w:tcPr>
          <w:p>
            <w:r/>
            <w:r>
              <w:rPr>
                <w:sz w:val="21"/>
              </w:rPr>
              <w:t>Open arcade hub</w:t>
            </w:r>
          </w:p>
        </w:tc>
        <w:tc>
          <w:tcPr>
            <w:tcW w:type="dxa" w:w="3515"/>
            <w:vAlign w:val="center"/>
          </w:tcPr>
          <w:p>
            <w:r/>
            <w:r>
              <w:rPr>
                <w:sz w:val="21"/>
              </w:rPr>
              <w:t>Six game cards</w:t>
            </w:r>
          </w:p>
        </w:tc>
      </w:tr>
      <w:tr>
        <w:tc>
          <w:tcPr>
            <w:tcW w:type="dxa" w:w="907"/>
            <w:vAlign w:val="center"/>
          </w:tcPr>
          <w:p>
            <w:r/>
            <w:r>
              <w:rPr>
                <w:sz w:val="21"/>
              </w:rPr>
              <w:t>[2:15]</w:t>
            </w:r>
          </w:p>
        </w:tc>
        <w:tc>
          <w:tcPr>
            <w:tcW w:type="dxa" w:w="4649"/>
            <w:vAlign w:val="center"/>
          </w:tcPr>
          <w:p>
            <w:r/>
            <w:r>
              <w:rPr>
                <w:sz w:val="21"/>
              </w:rPr>
              <w:t>Play 30s of Plaque Blaster</w:t>
            </w:r>
          </w:p>
        </w:tc>
        <w:tc>
          <w:tcPr>
            <w:tcW w:type="dxa" w:w="3515"/>
            <w:vAlign w:val="center"/>
          </w:tcPr>
          <w:p>
            <w:r/>
            <w:r>
              <w:rPr>
                <w:sz w:val="21"/>
              </w:rPr>
              <w:t>PB game scene</w:t>
            </w:r>
          </w:p>
        </w:tc>
      </w:tr>
      <w:tr>
        <w:tc>
          <w:tcPr>
            <w:tcW w:type="dxa" w:w="907"/>
            <w:vAlign w:val="center"/>
          </w:tcPr>
          <w:p>
            <w:r/>
            <w:r>
              <w:rPr>
                <w:sz w:val="21"/>
              </w:rPr>
              <w:t>[2:45]</w:t>
            </w:r>
          </w:p>
        </w:tc>
        <w:tc>
          <w:tcPr>
            <w:tcW w:type="dxa" w:w="4649"/>
            <w:vAlign w:val="center"/>
          </w:tcPr>
          <w:p>
            <w:r/>
            <w:r>
              <w:rPr>
                <w:sz w:val="21"/>
              </w:rPr>
              <w:t>Open Tooth IQ; answer 2 questions</w:t>
            </w:r>
          </w:p>
        </w:tc>
        <w:tc>
          <w:tcPr>
            <w:tcW w:type="dxa" w:w="3515"/>
            <w:vAlign w:val="center"/>
          </w:tcPr>
          <w:p>
            <w:r/>
            <w:r>
              <w:rPr>
                <w:sz w:val="21"/>
              </w:rPr>
              <w:t>Quiz UI</w:t>
            </w:r>
          </w:p>
        </w:tc>
      </w:tr>
      <w:tr>
        <w:tc>
          <w:tcPr>
            <w:tcW w:type="dxa" w:w="907"/>
            <w:vAlign w:val="center"/>
          </w:tcPr>
          <w:p>
            <w:r/>
            <w:r>
              <w:rPr>
                <w:sz w:val="21"/>
              </w:rPr>
              <w:t>[3:15]</w:t>
            </w:r>
          </w:p>
        </w:tc>
        <w:tc>
          <w:tcPr>
            <w:tcW w:type="dxa" w:w="4649"/>
            <w:vAlign w:val="center"/>
          </w:tcPr>
          <w:p>
            <w:r/>
            <w:r>
              <w:rPr>
                <w:sz w:val="21"/>
              </w:rPr>
              <w:t>Open Match Lab at L1 - show preview phase</w:t>
            </w:r>
          </w:p>
        </w:tc>
        <w:tc>
          <w:tcPr>
            <w:tcW w:type="dxa" w:w="3515"/>
            <w:vAlign w:val="center"/>
          </w:tcPr>
          <w:p>
            <w:r/>
            <w:r>
              <w:rPr>
                <w:sz w:val="21"/>
              </w:rPr>
              <w:t>Memory grid</w:t>
            </w:r>
          </w:p>
        </w:tc>
      </w:tr>
      <w:tr>
        <w:tc>
          <w:tcPr>
            <w:tcW w:type="dxa" w:w="907"/>
            <w:vAlign w:val="center"/>
          </w:tcPr>
          <w:p>
            <w:r/>
            <w:r>
              <w:rPr>
                <w:sz w:val="21"/>
              </w:rPr>
              <w:t>[3:45]</w:t>
            </w:r>
          </w:p>
        </w:tc>
        <w:tc>
          <w:tcPr>
            <w:tcW w:type="dxa" w:w="4649"/>
            <w:vAlign w:val="center"/>
          </w:tcPr>
          <w:p>
            <w:r/>
            <w:r>
              <w:rPr>
                <w:sz w:val="21"/>
              </w:rPr>
              <w:t>Open Brush Buddy; intentionally miss to show MISS! banner</w:t>
            </w:r>
          </w:p>
        </w:tc>
        <w:tc>
          <w:tcPr>
            <w:tcW w:type="dxa" w:w="3515"/>
            <w:vAlign w:val="center"/>
          </w:tcPr>
          <w:p>
            <w:r/>
            <w:r>
              <w:rPr>
                <w:sz w:val="21"/>
              </w:rPr>
              <w:t>Brush Buddy with banner</w:t>
            </w:r>
          </w:p>
        </w:tc>
      </w:tr>
      <w:tr>
        <w:tc>
          <w:tcPr>
            <w:tcW w:type="dxa" w:w="907"/>
            <w:vAlign w:val="center"/>
          </w:tcPr>
          <w:p>
            <w:r/>
            <w:r>
              <w:rPr>
                <w:sz w:val="21"/>
              </w:rPr>
              <w:t>[4:15]</w:t>
            </w:r>
          </w:p>
        </w:tc>
        <w:tc>
          <w:tcPr>
            <w:tcW w:type="dxa" w:w="4649"/>
            <w:vAlign w:val="center"/>
          </w:tcPr>
          <w:p>
            <w:r/>
            <w:r>
              <w:rPr>
                <w:sz w:val="21"/>
              </w:rPr>
              <w:t>Open leaderboard; switch tab through all six games</w:t>
            </w:r>
          </w:p>
        </w:tc>
        <w:tc>
          <w:tcPr>
            <w:tcW w:type="dxa" w:w="3515"/>
            <w:vAlign w:val="center"/>
          </w:tcPr>
          <w:p>
            <w:r/>
            <w:r>
              <w:rPr>
                <w:sz w:val="21"/>
              </w:rPr>
              <w:t>Leaderboard tabs</w:t>
            </w:r>
          </w:p>
        </w:tc>
      </w:tr>
      <w:tr>
        <w:tc>
          <w:tcPr>
            <w:tcW w:type="dxa" w:w="907"/>
            <w:vAlign w:val="center"/>
          </w:tcPr>
          <w:p>
            <w:r/>
            <w:r>
              <w:rPr>
                <w:sz w:val="21"/>
              </w:rPr>
              <w:t>[4:45]</w:t>
            </w:r>
          </w:p>
        </w:tc>
        <w:tc>
          <w:tcPr>
            <w:tcW w:type="dxa" w:w="4649"/>
            <w:vAlign w:val="center"/>
          </w:tcPr>
          <w:p>
            <w:r/>
            <w:r>
              <w:rPr>
                <w:sz w:val="21"/>
              </w:rPr>
              <w:t>Find a slot, request an appointment</w:t>
            </w:r>
          </w:p>
        </w:tc>
        <w:tc>
          <w:tcPr>
            <w:tcW w:type="dxa" w:w="3515"/>
            <w:vAlign w:val="center"/>
          </w:tcPr>
          <w:p>
            <w:r/>
            <w:r>
              <w:rPr>
                <w:sz w:val="21"/>
              </w:rPr>
              <w:t>Booking modal</w:t>
            </w:r>
          </w:p>
        </w:tc>
      </w:tr>
      <w:tr>
        <w:tc>
          <w:tcPr>
            <w:tcW w:type="dxa" w:w="907"/>
            <w:vAlign w:val="center"/>
          </w:tcPr>
          <w:p>
            <w:r/>
            <w:r>
              <w:rPr>
                <w:sz w:val="21"/>
              </w:rPr>
              <w:t>[5:15]</w:t>
            </w:r>
          </w:p>
        </w:tc>
        <w:tc>
          <w:tcPr>
            <w:tcW w:type="dxa" w:w="4649"/>
            <w:vAlign w:val="center"/>
          </w:tcPr>
          <w:p>
            <w:r/>
            <w:r>
              <w:rPr>
                <w:sz w:val="21"/>
              </w:rPr>
              <w:t>Log out; log in as doctor</w:t>
            </w:r>
          </w:p>
        </w:tc>
        <w:tc>
          <w:tcPr>
            <w:tcW w:type="dxa" w:w="3515"/>
            <w:vAlign w:val="center"/>
          </w:tcPr>
          <w:p>
            <w:r/>
            <w:r>
              <w:rPr>
                <w:sz w:val="21"/>
              </w:rPr>
              <w:t>Doctor dashboard</w:t>
            </w:r>
          </w:p>
        </w:tc>
      </w:tr>
      <w:tr>
        <w:tc>
          <w:tcPr>
            <w:tcW w:type="dxa" w:w="907"/>
            <w:vAlign w:val="center"/>
          </w:tcPr>
          <w:p>
            <w:r/>
            <w:r>
              <w:rPr>
                <w:sz w:val="21"/>
              </w:rPr>
              <w:t>[5:45]</w:t>
            </w:r>
          </w:p>
        </w:tc>
        <w:tc>
          <w:tcPr>
            <w:tcW w:type="dxa" w:w="4649"/>
            <w:vAlign w:val="center"/>
          </w:tcPr>
          <w:p>
            <w:r/>
            <w:r>
              <w:rPr>
                <w:sz w:val="21"/>
              </w:rPr>
              <w:t>Open the case queue; submit a case report</w:t>
            </w:r>
          </w:p>
        </w:tc>
        <w:tc>
          <w:tcPr>
            <w:tcW w:type="dxa" w:w="3515"/>
            <w:vAlign w:val="center"/>
          </w:tcPr>
          <w:p>
            <w:r/>
            <w:r>
              <w:rPr>
                <w:sz w:val="21"/>
              </w:rPr>
              <w:t>Case report form</w:t>
            </w:r>
          </w:p>
        </w:tc>
      </w:tr>
      <w:tr>
        <w:tc>
          <w:tcPr>
            <w:tcW w:type="dxa" w:w="907"/>
            <w:vAlign w:val="center"/>
          </w:tcPr>
          <w:p>
            <w:r/>
            <w:r>
              <w:rPr>
                <w:sz w:val="21"/>
              </w:rPr>
              <w:t>[6:15]</w:t>
            </w:r>
          </w:p>
        </w:tc>
        <w:tc>
          <w:tcPr>
            <w:tcW w:type="dxa" w:w="4649"/>
            <w:vAlign w:val="center"/>
          </w:tcPr>
          <w:p>
            <w:r/>
            <w:r>
              <w:rPr>
                <w:sz w:val="21"/>
              </w:rPr>
              <w:t>Log out; log in as supervisor</w:t>
            </w:r>
          </w:p>
        </w:tc>
        <w:tc>
          <w:tcPr>
            <w:tcW w:type="dxa" w:w="3515"/>
            <w:vAlign w:val="center"/>
          </w:tcPr>
          <w:p>
            <w:r/>
            <w:r>
              <w:rPr>
                <w:sz w:val="21"/>
              </w:rPr>
              <w:t>Supervisor queue</w:t>
            </w:r>
          </w:p>
        </w:tc>
      </w:tr>
      <w:tr>
        <w:tc>
          <w:tcPr>
            <w:tcW w:type="dxa" w:w="907"/>
            <w:vAlign w:val="center"/>
          </w:tcPr>
          <w:p>
            <w:r/>
            <w:r>
              <w:rPr>
                <w:sz w:val="21"/>
              </w:rPr>
              <w:t>[6:45]</w:t>
            </w:r>
          </w:p>
        </w:tc>
        <w:tc>
          <w:tcPr>
            <w:tcW w:type="dxa" w:w="4649"/>
            <w:vAlign w:val="center"/>
          </w:tcPr>
          <w:p>
            <w:r/>
            <w:r>
              <w:rPr>
                <w:sz w:val="21"/>
              </w:rPr>
              <w:t>Approve a report; show notification on the doctor side</w:t>
            </w:r>
          </w:p>
        </w:tc>
        <w:tc>
          <w:tcPr>
            <w:tcW w:type="dxa" w:w="3515"/>
            <w:vAlign w:val="center"/>
          </w:tcPr>
          <w:p>
            <w:r/>
            <w:r>
              <w:rPr>
                <w:sz w:val="21"/>
              </w:rPr>
              <w:t>Supervisor decision panel</w:t>
            </w:r>
          </w:p>
        </w:tc>
      </w:tr>
      <w:tr>
        <w:tc>
          <w:tcPr>
            <w:tcW w:type="dxa" w:w="907"/>
            <w:vAlign w:val="center"/>
          </w:tcPr>
          <w:p>
            <w:r/>
            <w:r>
              <w:rPr>
                <w:sz w:val="21"/>
              </w:rPr>
              <w:t>[7:15]</w:t>
            </w:r>
          </w:p>
        </w:tc>
        <w:tc>
          <w:tcPr>
            <w:tcW w:type="dxa" w:w="4649"/>
            <w:vAlign w:val="center"/>
          </w:tcPr>
          <w:p>
            <w:r/>
            <w:r>
              <w:rPr>
                <w:sz w:val="21"/>
              </w:rPr>
              <w:t>Show a NEEDS_EDIT decision; jump to doctor side</w:t>
            </w:r>
          </w:p>
        </w:tc>
        <w:tc>
          <w:tcPr>
            <w:tcW w:type="dxa" w:w="3515"/>
            <w:vAlign w:val="center"/>
          </w:tcPr>
          <w:p>
            <w:r/>
            <w:r>
              <w:rPr>
                <w:sz w:val="21"/>
              </w:rPr>
              <w:t>Doctor view of supervisor note</w:t>
            </w:r>
          </w:p>
        </w:tc>
      </w:tr>
      <w:tr>
        <w:tc>
          <w:tcPr>
            <w:tcW w:type="dxa" w:w="907"/>
            <w:vAlign w:val="center"/>
          </w:tcPr>
          <w:p>
            <w:r/>
            <w:r>
              <w:rPr>
                <w:sz w:val="21"/>
              </w:rPr>
              <w:t>[7:45]</w:t>
            </w:r>
          </w:p>
        </w:tc>
        <w:tc>
          <w:tcPr>
            <w:tcW w:type="dxa" w:w="4649"/>
            <w:vAlign w:val="center"/>
          </w:tcPr>
          <w:p>
            <w:r/>
            <w:r>
              <w:rPr>
                <w:sz w:val="21"/>
              </w:rPr>
              <w:t>Log out; log in as admin</w:t>
            </w:r>
          </w:p>
        </w:tc>
        <w:tc>
          <w:tcPr>
            <w:tcW w:type="dxa" w:w="3515"/>
            <w:vAlign w:val="center"/>
          </w:tcPr>
          <w:p>
            <w:r/>
            <w:r>
              <w:rPr>
                <w:sz w:val="21"/>
              </w:rPr>
              <w:t>Admin dashboard</w:t>
            </w:r>
          </w:p>
        </w:tc>
      </w:tr>
      <w:tr>
        <w:tc>
          <w:tcPr>
            <w:tcW w:type="dxa" w:w="907"/>
            <w:vAlign w:val="center"/>
          </w:tcPr>
          <w:p>
            <w:r/>
            <w:r>
              <w:rPr>
                <w:sz w:val="21"/>
              </w:rPr>
              <w:t>[8:15]</w:t>
            </w:r>
          </w:p>
        </w:tc>
        <w:tc>
          <w:tcPr>
            <w:tcW w:type="dxa" w:w="4649"/>
            <w:vAlign w:val="center"/>
          </w:tcPr>
          <w:p>
            <w:r/>
            <w:r>
              <w:rPr>
                <w:sz w:val="21"/>
              </w:rPr>
              <w:t>Open planning; create a new clinic + shift</w:t>
            </w:r>
          </w:p>
        </w:tc>
        <w:tc>
          <w:tcPr>
            <w:tcW w:type="dxa" w:w="3515"/>
            <w:vAlign w:val="center"/>
          </w:tcPr>
          <w:p>
            <w:r/>
            <w:r>
              <w:rPr>
                <w:sz w:val="21"/>
              </w:rPr>
              <w:t>Planning Resources tab</w:t>
            </w:r>
          </w:p>
        </w:tc>
      </w:tr>
      <w:tr>
        <w:tc>
          <w:tcPr>
            <w:tcW w:type="dxa" w:w="907"/>
            <w:vAlign w:val="center"/>
          </w:tcPr>
          <w:p>
            <w:r/>
            <w:r>
              <w:rPr>
                <w:sz w:val="21"/>
              </w:rPr>
              <w:t>[8:45]</w:t>
            </w:r>
          </w:p>
        </w:tc>
        <w:tc>
          <w:tcPr>
            <w:tcW w:type="dxa" w:w="4649"/>
            <w:vAlign w:val="center"/>
          </w:tcPr>
          <w:p>
            <w:r/>
            <w:r>
              <w:rPr>
                <w:sz w:val="21"/>
              </w:rPr>
              <w:t>Open Cases; click + Add case to demonstrate the deep-link</w:t>
            </w:r>
          </w:p>
        </w:tc>
        <w:tc>
          <w:tcPr>
            <w:tcW w:type="dxa" w:w="3515"/>
            <w:vAlign w:val="center"/>
          </w:tcPr>
          <w:p>
            <w:r/>
            <w:r>
              <w:rPr>
                <w:sz w:val="21"/>
              </w:rPr>
              <w:t>Planning Resources, case form open</w:t>
            </w:r>
          </w:p>
        </w:tc>
      </w:tr>
      <w:tr>
        <w:tc>
          <w:tcPr>
            <w:tcW w:type="dxa" w:w="907"/>
            <w:vAlign w:val="center"/>
          </w:tcPr>
          <w:p>
            <w:r/>
            <w:r>
              <w:rPr>
                <w:sz w:val="21"/>
              </w:rPr>
              <w:t>[9:15]</w:t>
            </w:r>
          </w:p>
        </w:tc>
        <w:tc>
          <w:tcPr>
            <w:tcW w:type="dxa" w:w="4649"/>
            <w:vAlign w:val="center"/>
          </w:tcPr>
          <w:p>
            <w:r/>
            <w:r>
              <w:rPr>
                <w:sz w:val="21"/>
              </w:rPr>
              <w:t>Open Admin Settings; change theme</w:t>
            </w:r>
          </w:p>
        </w:tc>
        <w:tc>
          <w:tcPr>
            <w:tcW w:type="dxa" w:w="3515"/>
            <w:vAlign w:val="center"/>
          </w:tcPr>
          <w:p>
            <w:r/>
            <w:r>
              <w:rPr>
                <w:sz w:val="21"/>
              </w:rPr>
              <w:t>Admin Settings tab</w:t>
            </w:r>
          </w:p>
        </w:tc>
      </w:tr>
      <w:tr>
        <w:tc>
          <w:tcPr>
            <w:tcW w:type="dxa" w:w="907"/>
            <w:vAlign w:val="center"/>
          </w:tcPr>
          <w:p>
            <w:r/>
            <w:r>
              <w:rPr>
                <w:sz w:val="21"/>
              </w:rPr>
              <w:t>[9:45]</w:t>
            </w:r>
          </w:p>
        </w:tc>
        <w:tc>
          <w:tcPr>
            <w:tcW w:type="dxa" w:w="4649"/>
            <w:vAlign w:val="center"/>
          </w:tcPr>
          <w:p>
            <w:r/>
            <w:r>
              <w:rPr>
                <w:sz w:val="21"/>
              </w:rPr>
              <w:t>Q&amp;A buffer</w:t>
            </w:r>
          </w:p>
        </w:tc>
        <w:tc>
          <w:tcPr>
            <w:tcW w:type="dxa" w:w="3515"/>
            <w:vAlign w:val="center"/>
          </w:tcPr>
          <w:p>
            <w:r/>
            <w:r>
              <w:rPr>
                <w:sz w:val="21"/>
              </w:rPr>
              <w:t>-</w:t>
            </w:r>
          </w:p>
        </w:tc>
      </w:tr>
    </w:tbl>
    <w:p/>
    <w:p>
      <w:r>
        <w:br w:type="page"/>
      </w:r>
    </w:p>
    <w:p>
      <w:pPr>
        <w:pStyle w:val="Heading2"/>
      </w:pPr>
      <w:r>
        <w:t>Appendix K - Lessons Learned</w:t>
      </w:r>
    </w:p>
    <w:p>
      <w:r>
        <w:rPr>
          <w:b/>
          <w:i w:val="0"/>
        </w:rPr>
        <w:t>What worked</w:t>
      </w:r>
    </w:p>
    <w:p>
      <w:pPr>
        <w:pStyle w:val="ListBullet"/>
      </w:pPr>
      <w:r>
        <w:t>Owning the data model early. Spending most of weeks 5-6 on the Prisma schema paid off across the rest of the project. Every later feature either fit or forced an honest migration; nothing was wedged.</w:t>
      </w:r>
    </w:p>
    <w:p>
      <w:pPr>
        <w:pStyle w:val="ListBullet"/>
      </w:pPr>
      <w:r>
        <w:t>Single-author rule for migrations. After one merge conflict on parallel migrations in week 8, we made a rule: only one person opens a migration PR at a time. We never hit that conflict again.</w:t>
      </w:r>
    </w:p>
    <w:p>
      <w:pPr>
        <w:pStyle w:val="ListBullet"/>
      </w:pPr>
      <w:r>
        <w:t>Once-a-day rule for arcade games. Server-enforced, not client-enforced. Stops the grind, keeps the leaderboard meaningful, and forced us to design games that are satisfying in a single attempt.</w:t>
      </w:r>
    </w:p>
    <w:p>
      <w:pPr>
        <w:pStyle w:val="ListBullet"/>
      </w:pPr>
      <w:r>
        <w:t>Translation key audit checklist. After a missed AR key shipped to production for two days, the audit became part of the PR template. Has caught seven keys since.</w:t>
      </w:r>
    </w:p>
    <w:p>
      <w:r>
        <w:rPr>
          <w:b/>
          <w:i w:val="0"/>
        </w:rPr>
        <w:t>Lessons we will carry into post-defense work</w:t>
      </w:r>
    </w:p>
    <w:p>
      <w:pPr>
        <w:pStyle w:val="ListBullet"/>
      </w:pPr>
      <w:r>
        <w:t>Interleave engagement features with the core flow from day one. The arcade games turned into the most visible part of the demo, so the next time we build something patient-facing we will lead with the engagement layer rather than treat it as polish.</w:t>
      </w:r>
    </w:p>
    <w:p>
      <w:pPr>
        <w:pStyle w:val="ListBullet"/>
      </w:pPr>
      <w:r>
        <w:t>Add Playwright coverage for the booking -&gt; report -&gt; decision path once the project goes into clinic-pilot mode. Manual scenario tests carried us through GP2; end-to-end coverage is the natural next step for a system that grows beyond a five-person team.</w:t>
      </w:r>
    </w:p>
    <w:p>
      <w:pPr>
        <w:pStyle w:val="ListBullet"/>
      </w:pPr>
      <w:r>
        <w:t>Promote internal vocabulary into the README on day one. We re-explained "redo means a different patient" enough times that the semantics now live in the README and the Appendix E glossary of this report - a habit we will keep for any new feature.</w:t>
      </w:r>
    </w:p>
    <w:p>
      <w:pPr>
        <w:pStyle w:val="ListBullet"/>
      </w:pPr>
      <w:r>
        <w:t>Treat translation parity as a release blocker, not a polish item. The pre-PR translation key audit caught seven keys after we introduced it; we will start it from week one on the next project rather than adopt it mid-stream.</w:t>
      </w:r>
    </w:p>
    <w:p>
      <w:r>
        <w:rPr>
          <w:b/>
          <w:i w:val="0"/>
        </w:rPr>
        <w:t>Defense-week checkpoints, all cleared on schedule</w:t>
      </w:r>
    </w:p>
    <w:p>
      <w:pPr>
        <w:pStyle w:val="ListBullet"/>
      </w:pPr>
      <w:r>
        <w:t>Final translation key audit completed in week 23, 0 missing keys.</w:t>
      </w:r>
    </w:p>
    <w:p>
      <w:pPr>
        <w:pStyle w:val="ListBullet"/>
      </w:pPr>
      <w:r>
        <w:t>Production-shape deployment dry run completed in week 23 - Vercel preview + Fly.io container, both reachable from a fresh browser.</w:t>
      </w:r>
    </w:p>
    <w:p>
      <w:pPr>
        <w:pStyle w:val="ListBullet"/>
      </w:pPr>
      <w:r>
        <w:t>30-scenario manual test pass against the freeze build, 30/30 Pass (Section 5.2).</w:t>
      </w:r>
    </w:p>
    <w:p>
      <w:pPr>
        <w:pStyle w:val="ListBullet"/>
      </w:pPr>
      <w:r>
        <w:t>Defense laptop hardware check completed in week 24 on the same machine that will run the live demo.</w:t>
      </w:r>
    </w:p>
    <w:p>
      <w:r>
        <w:br w:type="page"/>
      </w:r>
    </w:p>
    <w:p>
      <w:pPr>
        <w:pStyle w:val="Heading2"/>
      </w:pPr>
      <w:r>
        <w:t>Appendix L - Repository Map</w:t>
      </w:r>
    </w:p>
    <w:p>
      <w:r>
        <w:rPr>
          <w:b w:val="0"/>
          <w:i w:val="0"/>
        </w:rPr>
        <w:t>The repository is a pnpm workspace monorepo. The two packages live side by side; shared types live inside backend (Prisma generates) and are imported by the frontend through a thin client layer.</w:t>
      </w:r>
    </w:p>
    <w:p>
      <w:pPr>
        <w:ind w:left="340"/>
      </w:pPr>
      <w:r>
        <w:rPr>
          <w:rFonts w:ascii="Consolas" w:hAnsi="Consolas"/>
          <w:sz w:val="19"/>
        </w:rPr>
        <w:t>GP1/</w:t>
        <w:br/>
        <w:t xml:space="preserve">  backend/</w:t>
        <w:br/>
        <w:t xml:space="preserve">    prisma/</w:t>
        <w:br/>
        <w:t xml:space="preserve">      schema.prisma</w:t>
        <w:br/>
        <w:t xml:space="preserve">      seed.ts</w:t>
        <w:br/>
        <w:t xml:space="preserve">      migrations/</w:t>
        <w:br/>
        <w:t xml:space="preserve">    src/</w:t>
        <w:br/>
        <w:t xml:space="preserve">      auth/</w:t>
        <w:br/>
        <w:t xml:space="preserve">      appointments/</w:t>
        <w:br/>
        <w:t xml:space="preserve">      arcade/</w:t>
        <w:br/>
        <w:t xml:space="preserve">      cases/</w:t>
        <w:br/>
        <w:t xml:space="preserve">      chat/</w:t>
        <w:br/>
        <w:t xml:space="preserve">      notifications/</w:t>
        <w:br/>
        <w:t xml:space="preserve">      streak/</w:t>
        <w:br/>
        <w:t xml:space="preserve">      supervisor/</w:t>
        <w:br/>
        <w:t xml:space="preserve">      admin/</w:t>
        <w:br/>
        <w:t xml:space="preserve">      main.ts</w:t>
        <w:br/>
        <w:t xml:space="preserve">    test/</w:t>
        <w:br/>
        <w:t xml:space="preserve">  frontend/</w:t>
        <w:br/>
        <w:t xml:space="preserve">    src/</w:t>
        <w:br/>
        <w:t xml:space="preserve">      app/</w:t>
        <w:br/>
        <w:t xml:space="preserve">        (auth)/</w:t>
        <w:br/>
        <w:t xml:space="preserve">        patient/</w:t>
        <w:br/>
        <w:t xml:space="preserve">        doctor/</w:t>
        <w:br/>
        <w:t xml:space="preserve">        supervisor/</w:t>
        <w:br/>
        <w:t xml:space="preserve">        admin/</w:t>
        <w:br/>
        <w:t xml:space="preserve">      features/</w:t>
        <w:br/>
        <w:t xml:space="preserve">        arcade/        # six games + hub + leaderboard</w:t>
        <w:br/>
        <w:t xml:space="preserve">        streak/</w:t>
        <w:br/>
        <w:t xml:space="preserve">        cases/</w:t>
        <w:br/>
        <w:t xml:space="preserve">        chat/</w:t>
        <w:br/>
        <w:t xml:space="preserve">        i18n/          # EN + AR dictionary</w:t>
        <w:br/>
        <w:t xml:space="preserve">        settings/</w:t>
        <w:br/>
        <w:t xml:space="preserve">      lib/</w:t>
        <w:br/>
        <w:t xml:space="preserve">    public/</w:t>
        <w:br/>
        <w:t xml:space="preserve">  package.json</w:t>
        <w:br/>
        <w:t xml:space="preserve">  pnpm-workspace.yaml</w:t>
        <w:br/>
        <w:t xml:space="preserve">  README.md</w:t>
        <w:br/>
      </w:r>
    </w:p>
    <w:p>
      <w:r>
        <w:rPr>
          <w:b w:val="0"/>
          <w:i w:val="0"/>
        </w:rPr>
        <w:t>All commands documented in the README run from the repo root: pnpm dev (both sides), pnpm typecheck, pnpm lint, pnpm test, pnpm prisma:seed.</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