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Successfully designed and implemented Azure API Management (APIM) solutions to secure, manage, and analyze APIs, resulting in improved API visibility and reduced security risks, while also utilizing APIM's built-in features such as API keys, tokens, and rate limiting to control access and usage.</w:t>
      </w:r>
    </w:p>
    <w:p>
      <w:pPr>
        <w:ind w:left="283" w:hanging="283"/>
        <w:numPr>
          <w:ilvl w:val="0"/>
          <w:numId w:val="2"/>
        </w:numPr>
      </w:pPr>
      <w:r>
        <w:rPr>
          <w:rFonts w:ascii="Georgia" w:hAnsi="Georgia"/>
          <w:color w:val="000000"/>
          <w:sz w:val="22"/>
        </w:rPr>
        <w:t>Developed and deployed APIM APIs using REST and SOAP protocols, leveraging APIM's policy-based management capabilities to enforce authentication, authorization, and quota policies, and ensuring seamless integration with Azure services such as Azure Active Directory and Azure Storage.</w:t>
      </w:r>
    </w:p>
    <w:p>
      <w:pPr>
        <w:ind w:left="283" w:hanging="283"/>
        <w:numPr>
          <w:ilvl w:val="0"/>
          <w:numId w:val="2"/>
        </w:numPr>
      </w:pPr>
      <w:r>
        <w:rPr>
          <w:rFonts w:ascii="Georgia" w:hAnsi="Georgia"/>
          <w:color w:val="000000"/>
          <w:sz w:val="22"/>
        </w:rPr>
        <w:t>Utilized Apache Kafka to build real-time data pipelines and streaming applications, handling high-volume data feeds and ensuring low-latency data processing, while also leveraging Kafka's fault-tolerance and scalability features to ensure reliable and efficient data processing.</w:t>
      </w:r>
    </w:p>
    <w:p>
      <w:pPr>
        <w:ind w:left="283" w:hanging="283"/>
        <w:numPr>
          <w:ilvl w:val="0"/>
          <w:numId w:val="2"/>
        </w:numPr>
      </w:pPr>
      <w:r>
        <w:rPr>
          <w:rFonts w:ascii="Georgia" w:hAnsi="Georgia"/>
          <w:color w:val="000000"/>
          <w:sz w:val="22"/>
        </w:rPr>
        <w:t>Implemented Apache Camel routes to integrate disparate systems and applications, using Camel's extensive library of components and data formats to handle various data sources and destinations, and ensuring seamless communication between systems using protocols such as HTTP, FTP, and JMS.</w:t>
      </w:r>
    </w:p>
    <w:p>
      <w:pPr>
        <w:ind w:left="283" w:hanging="283"/>
        <w:numPr>
          <w:ilvl w:val="0"/>
          <w:numId w:val="2"/>
        </w:numPr>
      </w:pPr>
      <w:r>
        <w:rPr>
          <w:rFonts w:ascii="Georgia" w:hAnsi="Georgia"/>
          <w:color w:val="000000"/>
          <w:sz w:val="22"/>
        </w:rPr>
        <w:t>Developed and deployed Java-based applications using Spring Boot and Java 8 features such as lambda expressions, method references, and functional programming, resulting in improved application performance, scalability, and maintainability, while also utilizing Java's built-in concurrency features such as threads and executors to handle high-volume data processing.</w:t>
      </w:r>
    </w:p>
    <w:p>
      <w:pPr>
        <w:ind w:left="283" w:hanging="283"/>
        <w:numPr>
          <w:ilvl w:val="0"/>
          <w:numId w:val="2"/>
        </w:numPr>
      </w:pPr>
      <w:r>
        <w:rPr>
          <w:rFonts w:ascii="Georgia" w:hAnsi="Georgia"/>
          <w:color w:val="000000"/>
          <w:sz w:val="22"/>
        </w:rPr>
        <w:t>Designed and implemented Java-based data processing pipelines using Java Streams and functional programming techniques, resulting in improved data processing efficiency, reduced memory usage, and enhanced application scalability, while also leveraging Java's built-in data structures such as lists, sets, and maps to handle complex data processing tasks.</w:t>
      </w:r>
    </w:p>
    <w:p>
      <w:pPr>
        <w:ind w:left="283" w:hanging="283"/>
        <w:numPr>
          <w:ilvl w:val="0"/>
          <w:numId w:val="2"/>
        </w:numPr>
      </w:pPr>
      <w:r>
        <w:rPr>
          <w:rFonts w:ascii="Georgia" w:hAnsi="Georgia"/>
          <w:color w:val="000000"/>
          <w:sz w:val="22"/>
        </w:rPr>
        <w:t>Utilized the Model-View-Controller (MVC) pattern to design and implement web applications, separating concerns and improving application maintainability, scalability, and testability, while also leveraging MVC frameworks such as Spring MVC to handle request and response handling, validation, and error handling.</w:t>
      </w:r>
    </w:p>
    <w:p>
      <w:pPr>
        <w:ind w:left="283" w:hanging="283"/>
        <w:numPr>
          <w:ilvl w:val="0"/>
          <w:numId w:val="2"/>
        </w:numPr>
      </w:pPr>
      <w:r>
        <w:rPr>
          <w:rFonts w:ascii="Georgia" w:hAnsi="Georgia"/>
          <w:color w:val="000000"/>
          <w:sz w:val="22"/>
        </w:rPr>
        <w:t>Developed and deployed MVC-based applications using Java and Spring MVC, resulting in improved application performance, reduced development time, and enhanced user experience, while also utilizing MVC's built-in features such as data binding, validation, and internationalization to handle complex web application requirements.</w:t>
      </w:r>
    </w:p>
    <w:p>
      <w:pPr>
        <w:ind w:left="283" w:hanging="283"/>
        <w:numPr>
          <w:ilvl w:val="0"/>
          <w:numId w:val="2"/>
        </w:numPr>
      </w:pPr>
      <w:r>
        <w:rPr>
          <w:rFonts w:ascii="Georgia" w:hAnsi="Georgia"/>
          <w:color w:val="000000"/>
          <w:sz w:val="22"/>
        </w:rPr>
        <w:t>Utilized Spring Cloud to design and implement cloud-native applications, leveraging features such as service discovery, configuration management, and circuit breakers to improve application resilience, scalability, and maintainability, while also using Spring Cloud's built-in support for cloud platforms such as AWS and Azure to deploy and manage applications in the cloud.</w:t>
      </w:r>
    </w:p>
    <w:p>
      <w:pPr>
        <w:ind w:left="283" w:hanging="283"/>
        <w:numPr>
          <w:ilvl w:val="0"/>
          <w:numId w:val="2"/>
        </w:numPr>
      </w:pPr>
      <w:r>
        <w:rPr>
          <w:rFonts w:ascii="Georgia" w:hAnsi="Georgia"/>
          <w:color w:val="000000"/>
          <w:sz w:val="22"/>
        </w:rPr>
        <w:t>Developed and deployed Spring Cloud-based applications using Spring Boot and Spring Cloud Config, resulting in improved application configuration management, reduced development time, and enhanced application scalability, while also leveraging Spring Cloud's built-in features such as load balancing, routing, and security to handle complex cloud-based application requirements.</w:t>
      </w:r>
    </w:p>
    <w:p>
      <w:pPr>
        <w:ind w:left="283" w:hanging="283"/>
        <w:numPr>
          <w:ilvl w:val="0"/>
          <w:numId w:val="2"/>
        </w:numPr>
      </w:pPr>
      <w:r>
        <w:rPr>
          <w:rFonts w:ascii="Georgia" w:hAnsi="Georgia"/>
          <w:color w:val="000000"/>
          <w:sz w:val="22"/>
        </w:rPr>
        <w:t>Developed and deployed web applications using Java Servlets, handling HTTP requests and responses, and utilizing Servlets' built-in features such as session management, authentication, and authorization to handle complex web application requirements, while also using RESTful APIs to expose application functionality and data to external clients.</w:t>
      </w:r>
    </w:p>
    <w:p>
      <w:pPr>
        <w:ind w:left="283" w:hanging="283"/>
        <w:numPr>
          <w:ilvl w:val="0"/>
          <w:numId w:val="2"/>
        </w:numPr>
      </w:pPr>
      <w:r>
        <w:rPr>
          <w:rFonts w:ascii="Georgia" w:hAnsi="Georgia"/>
          <w:color w:val="000000"/>
          <w:sz w:val="22"/>
        </w:rPr>
        <w:t>Designed and implemented web services using SOAP and REST protocols, resulting in improved application integration, reduced development time, and enhanced application scalability, while also leveraging SOAP's built-in features such as XML-based messaging, WSDL-based service description, and WS-* standards to handle complex web service requirements, and using REST's built-in features such as resource-based architecture, HTTP-based messaging, and JSON-based data formatting to handle simple and efficient web service requirements.</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