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1、</w:t>
      </w:r>
      <w:r>
        <w:rPr>
          <w:rFonts w:ascii="宋体" w:hAnsi="宋体" w:eastAsia="宋体" w:cs="宋体"/>
          <w:b/>
          <w:bCs/>
          <w:kern w:val="0"/>
          <w:sz w:val="24"/>
          <w:szCs w:val="24"/>
          <w:lang w:val="en-US" w:eastAsia="zh-CN" w:bidi="ar"/>
        </w:rPr>
        <w:t>不确定度的概念</w:t>
      </w:r>
      <w:r>
        <w:rPr>
          <w:rFonts w:ascii="宋体" w:hAnsi="宋体" w:eastAsia="宋体" w:cs="宋体"/>
          <w:b/>
          <w:bCs/>
          <w:kern w:val="0"/>
          <w:sz w:val="24"/>
          <w:szCs w:val="24"/>
          <w:lang w:val="en-US" w:eastAsia="zh-CN" w:bidi="ar"/>
        </w:rPr>
        <w:br w:type="textWrapping"/>
      </w:r>
      <w:r>
        <w:rPr>
          <w:rFonts w:ascii="宋体" w:hAnsi="宋体" w:eastAsia="宋体" w:cs="宋体"/>
          <w:kern w:val="0"/>
          <w:sz w:val="24"/>
          <w:szCs w:val="24"/>
          <w:lang w:val="en-US" w:eastAsia="zh-CN" w:bidi="ar"/>
        </w:rPr>
        <w:t>不确定度是指由于测量误差的存在而对被测量值不能确定的程度，是表征被测量值的真值所处的量值范围的评定。</w:t>
      </w:r>
    </w:p>
    <w:p>
      <w:pPr>
        <w:keepNext w:val="0"/>
        <w:keepLines w:val="0"/>
        <w:widowControl/>
        <w:numPr>
          <w:numId w:val="0"/>
        </w:numPr>
        <w:suppressLineNumbers w:val="0"/>
        <w:jc w:val="left"/>
        <w:rPr>
          <w:rFonts w:ascii="宋体" w:hAnsi="宋体" w:eastAsia="宋体" w:cs="宋体"/>
          <w:color w:val="FF0000"/>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60140" cy="1297305"/>
            <wp:effectExtent l="0" t="0" r="0" b="0"/>
            <wp:docPr id="1" name="图片 1" descr="mmexport149822707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498227072855"/>
                    <pic:cNvPicPr>
                      <a:picLocks noChangeAspect="1"/>
                    </pic:cNvPicPr>
                  </pic:nvPicPr>
                  <pic:blipFill>
                    <a:blip r:embed="rId4">
                      <a:clrChange>
                        <a:clrFrom>
                          <a:srgbClr val="FEFEFE">
                            <a:alpha val="100000"/>
                          </a:srgbClr>
                        </a:clrFrom>
                        <a:clrTo>
                          <a:srgbClr val="FEFEFE">
                            <a:alpha val="100000"/>
                            <a:alpha val="0"/>
                          </a:srgbClr>
                        </a:clrTo>
                      </a:clrChange>
                    </a:blip>
                    <a:stretch>
                      <a:fillRect/>
                    </a:stretch>
                  </pic:blipFill>
                  <pic:spPr>
                    <a:xfrm>
                      <a:off x="0" y="0"/>
                      <a:ext cx="3660140" cy="129730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b/>
          <w:bCs/>
          <w:kern w:val="0"/>
          <w:sz w:val="24"/>
          <w:szCs w:val="24"/>
          <w:lang w:val="en-US" w:eastAsia="zh-CN" w:bidi="ar"/>
        </w:rPr>
        <w:t>2、不确定度的分类</w:t>
      </w:r>
      <w:r>
        <w:rPr>
          <w:rFonts w:ascii="宋体" w:hAnsi="宋体" w:eastAsia="宋体" w:cs="宋体"/>
          <w:b/>
          <w:bCs/>
          <w:kern w:val="0"/>
          <w:sz w:val="24"/>
          <w:szCs w:val="24"/>
          <w:lang w:val="en-US" w:eastAsia="zh-CN" w:bidi="ar"/>
        </w:rPr>
        <w:br w:type="textWrapping"/>
      </w:r>
      <w:r>
        <w:rPr>
          <w:rFonts w:ascii="宋体" w:hAnsi="宋体" w:eastAsia="宋体" w:cs="宋体"/>
          <w:kern w:val="0"/>
          <w:sz w:val="24"/>
          <w:szCs w:val="24"/>
          <w:lang w:val="en-US" w:eastAsia="zh-CN" w:bidi="ar"/>
        </w:rPr>
        <w:t>按其数值评定的方法可分为两类：A 类不确定度分量UA 与B 类不确定度分量UB，分别对应随机误差分量和未定系统误差分量。</w:t>
      </w:r>
      <w:r>
        <w:rPr>
          <w:rFonts w:ascii="宋体" w:hAnsi="宋体" w:eastAsia="宋体" w:cs="宋体"/>
          <w:color w:val="FF0000"/>
          <w:kern w:val="0"/>
          <w:sz w:val="24"/>
          <w:szCs w:val="24"/>
          <w:lang w:val="en-US" w:eastAsia="zh-CN" w:bidi="ar"/>
        </w:rPr>
        <w:t>总不确定度由A 类不确定度和B类不确定度合成而来</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76145" cy="806450"/>
            <wp:effectExtent l="0" t="0" r="14605" b="0"/>
            <wp:docPr id="2" name="图片 2" descr="mmexport149822707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mexport1498227077118"/>
                    <pic:cNvPicPr>
                      <a:picLocks noChangeAspect="1"/>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2176145" cy="806450"/>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误差一般在±U之间，用扩展不确定度评定时，在±U 之外的概率不大于5%。</w:t>
      </w:r>
      <w:r>
        <w:rPr>
          <w:rFonts w:ascii="宋体" w:hAnsi="宋体" w:eastAsia="宋体" w:cs="宋体"/>
          <w:kern w:val="0"/>
          <w:sz w:val="24"/>
          <w:szCs w:val="24"/>
          <w:lang w:val="en-US" w:eastAsia="zh-CN" w:bidi="ar"/>
        </w:rPr>
        <w:br w:type="textWrapping"/>
      </w:r>
    </w:p>
    <w:p>
      <w:pPr>
        <w:keepNext w:val="0"/>
        <w:keepLines w:val="0"/>
        <w:widowControl/>
        <w:numPr>
          <w:ilvl w:val="0"/>
          <w:numId w:val="1"/>
        </w:numPr>
        <w:suppressLineNumbers w:val="0"/>
        <w:jc w:val="left"/>
        <w:rPr>
          <w:rFonts w:ascii="宋体" w:hAnsi="宋体" w:eastAsia="宋体" w:cs="宋体"/>
          <w:kern w:val="0"/>
          <w:sz w:val="24"/>
          <w:szCs w:val="24"/>
          <w:lang w:val="en-US" w:eastAsia="zh-CN" w:bidi="ar"/>
        </w:rPr>
      </w:pPr>
      <w:r>
        <w:rPr>
          <w:rFonts w:ascii="宋体" w:hAnsi="宋体" w:eastAsia="宋体" w:cs="宋体"/>
          <w:b/>
          <w:bCs/>
          <w:kern w:val="0"/>
          <w:sz w:val="24"/>
          <w:szCs w:val="24"/>
          <w:lang w:val="en-US" w:eastAsia="zh-CN" w:bidi="ar"/>
        </w:rPr>
        <w:t>不确定度的计算</w:t>
      </w:r>
      <w:r>
        <w:rPr>
          <w:rFonts w:ascii="宋体" w:hAnsi="宋体" w:eastAsia="宋体" w:cs="宋体"/>
          <w:b/>
          <w:bCs/>
          <w:kern w:val="0"/>
          <w:sz w:val="24"/>
          <w:szCs w:val="24"/>
          <w:lang w:val="en-US" w:eastAsia="zh-CN" w:bidi="ar"/>
        </w:rPr>
        <w:br w:type="textWrapping"/>
      </w:r>
      <w:r>
        <w:rPr>
          <w:rFonts w:ascii="宋体" w:hAnsi="宋体" w:eastAsia="宋体" w:cs="宋体"/>
          <w:kern w:val="0"/>
          <w:sz w:val="24"/>
          <w:szCs w:val="24"/>
          <w:lang w:val="en-US" w:eastAsia="zh-CN" w:bidi="ar"/>
        </w:rPr>
        <w:t>依据获取数据方法的不同，测量可分为</w:t>
      </w:r>
      <w:r>
        <w:rPr>
          <w:rFonts w:ascii="宋体" w:hAnsi="宋体" w:eastAsia="宋体" w:cs="宋体"/>
          <w:color w:val="FF0000"/>
          <w:kern w:val="0"/>
          <w:sz w:val="24"/>
          <w:szCs w:val="24"/>
          <w:lang w:val="en-US" w:eastAsia="zh-CN" w:bidi="ar"/>
        </w:rPr>
        <w:t>直接测量和间接测量</w:t>
      </w:r>
      <w:r>
        <w:rPr>
          <w:rFonts w:ascii="宋体" w:hAnsi="宋体" w:eastAsia="宋体" w:cs="宋体"/>
          <w:kern w:val="0"/>
          <w:sz w:val="24"/>
          <w:szCs w:val="24"/>
          <w:lang w:val="en-US" w:eastAsia="zh-CN" w:bidi="ar"/>
        </w:rPr>
        <w:t>两类。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3.1 直接测量的计算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3.1.1单次直接测量结果的表达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在实验中有时只测一次，称为单次直接测量。单次直接测量的测得值就作为真值的最佳估值，</w:t>
      </w:r>
      <w:r>
        <w:rPr>
          <w:rFonts w:ascii="宋体" w:hAnsi="宋体" w:eastAsia="宋体" w:cs="宋体"/>
          <w:color w:val="FF0000"/>
          <w:kern w:val="0"/>
          <w:sz w:val="24"/>
          <w:szCs w:val="24"/>
          <w:lang w:val="en-US" w:eastAsia="zh-CN" w:bidi="ar"/>
        </w:rPr>
        <w:t>用仪器本身的误差限值⊿INS作为B类不确定度</w:t>
      </w:r>
      <w:r>
        <w:rPr>
          <w:rFonts w:ascii="宋体" w:hAnsi="宋体" w:eastAsia="宋体" w:cs="宋体"/>
          <w:kern w:val="0"/>
          <w:sz w:val="24"/>
          <w:szCs w:val="24"/>
          <w:lang w:val="en-US" w:eastAsia="zh-CN" w:bidi="ar"/>
        </w:rPr>
        <w:t>，单次测量不评定A类不确定度。UB 是用非统计方法评定的不确定度的分量，一般只考虑测量仪器误差或测试条件不符合要求而引起的附加误差所带来的B类分量。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对单次直接测量物理量x的测量结果写为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2026920" cy="575945"/>
            <wp:effectExtent l="0" t="0" r="12065" b="0"/>
            <wp:docPr id="3" name="图片 3" descr="mmexport1498227079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mexport1498227079626"/>
                    <pic:cNvPicPr>
                      <a:picLocks noChangeAspect="1"/>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2026920" cy="57594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3.1.2多次直接测量结果的表达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直接对某一物理量x 进行等精度的多次测量，测量值的算术平均值作为真值的最佳估值。由于是多次测量，存在统计方法计算的分量，即A类不确定度。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（1）A类不确定度分量UA 求解：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① 求算术平均值，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1403985" cy="988695"/>
            <wp:effectExtent l="0" t="0" r="5080" b="1905"/>
            <wp:docPr id="4" name="图片 4" descr="mmexport149822708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mexport1498227081918"/>
                    <pic:cNvPicPr>
                      <a:picLocks noChangeAspect="1"/>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1403985" cy="988695"/>
                    </a:xfrm>
                    <a:prstGeom prst="rect">
                      <a:avLst/>
                    </a:prstGeom>
                  </pic:spPr>
                </pic:pic>
              </a:graphicData>
            </a:graphic>
          </wp:inline>
        </w:drawing>
      </w:r>
      <w:r>
        <w:rPr>
          <w:rFonts w:ascii="宋体" w:hAnsi="宋体" w:eastAsia="宋体" w:cs="宋体"/>
          <w:kern w:val="0"/>
          <w:sz w:val="24"/>
          <w:szCs w:val="24"/>
          <w:lang w:val="en-US" w:eastAsia="zh-CN" w:bidi="ar"/>
        </w:rPr>
        <w:br w:type="textWrapping"/>
      </w:r>
    </w:p>
    <w:p>
      <w:pPr>
        <w:keepNext w:val="0"/>
        <w:keepLines w:val="0"/>
        <w:widowControl/>
        <w:numPr>
          <w:ilvl w:val="0"/>
          <w:numId w:val="1"/>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② 由贝塞尔公式求实验标准差s，</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059940" cy="954405"/>
            <wp:effectExtent l="0" t="0" r="16510" b="17145"/>
            <wp:docPr id="5" name="图片 5" descr="mmexport149822708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mexport1498227083855"/>
                    <pic:cNvPicPr>
                      <a:picLocks noChangeAspect="1"/>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2059940" cy="954405"/>
                    </a:xfrm>
                    <a:prstGeom prst="rect">
                      <a:avLst/>
                    </a:prstGeom>
                  </pic:spPr>
                </pic:pic>
              </a:graphicData>
            </a:graphic>
          </wp:inline>
        </w:drawing>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③ 求UA，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3854450" cy="1112520"/>
            <wp:effectExtent l="0" t="0" r="0" b="0"/>
            <wp:docPr id="6" name="图片 6" descr="mmexport14982270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mexport1498227085726"/>
                    <pic:cNvPicPr>
                      <a:picLocks noChangeAspect="1"/>
                    </pic:cNvPicPr>
                  </pic:nvPicPr>
                  <pic:blipFill>
                    <a:blip r:embed="rId9">
                      <a:clrChange>
                        <a:clrFrom>
                          <a:srgbClr val="F9F9F9">
                            <a:alpha val="100000"/>
                          </a:srgbClr>
                        </a:clrFrom>
                        <a:clrTo>
                          <a:srgbClr val="F9F9F9">
                            <a:alpha val="100000"/>
                            <a:alpha val="0"/>
                          </a:srgbClr>
                        </a:clrTo>
                      </a:clrChange>
                    </a:blip>
                    <a:stretch>
                      <a:fillRect/>
                    </a:stretch>
                  </pic:blipFill>
                  <pic:spPr>
                    <a:xfrm>
                      <a:off x="0" y="0"/>
                      <a:ext cx="3854450" cy="1112520"/>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其中，t 对应于t 分布因子；n 为测量次数</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38445" cy="2056765"/>
            <wp:effectExtent l="0" t="0" r="14605" b="0"/>
            <wp:docPr id="7" name="图片 7" descr="mmexport149822708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mexport1498227087530"/>
                    <pic:cNvPicPr>
                      <a:picLocks noChangeAspect="1"/>
                    </pic:cNvPicPr>
                  </pic:nvPicPr>
                  <pic:blipFill>
                    <a:blip r:embed="rId10">
                      <a:clrChange>
                        <a:clrFrom>
                          <a:srgbClr val="FEFEFE">
                            <a:alpha val="100000"/>
                          </a:srgbClr>
                        </a:clrFrom>
                        <a:clrTo>
                          <a:srgbClr val="FEFEFE">
                            <a:alpha val="100000"/>
                            <a:alpha val="0"/>
                          </a:srgbClr>
                        </a:clrTo>
                      </a:clrChange>
                    </a:blip>
                    <a:srcRect b="4054"/>
                    <a:stretch>
                      <a:fillRect/>
                    </a:stretch>
                  </pic:blipFill>
                  <pic:spPr>
                    <a:xfrm>
                      <a:off x="0" y="0"/>
                      <a:ext cx="5338445" cy="2056765"/>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4247515" cy="1627505"/>
            <wp:effectExtent l="0" t="0" r="0" b="0"/>
            <wp:docPr id="8" name="图片 8" descr="mmexport149822708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mexport1498227089315"/>
                    <pic:cNvPicPr>
                      <a:picLocks noChangeAspect="1"/>
                    </pic:cNvPicPr>
                  </pic:nvPicPr>
                  <pic:blipFill>
                    <a:blip r:embed="rId11">
                      <a:clrChange>
                        <a:clrFrom>
                          <a:srgbClr val="FFFFFF">
                            <a:alpha val="100000"/>
                          </a:srgbClr>
                        </a:clrFrom>
                        <a:clrTo>
                          <a:srgbClr val="FFFFFF">
                            <a:alpha val="100000"/>
                            <a:alpha val="0"/>
                          </a:srgbClr>
                        </a:clrTo>
                      </a:clrChange>
                    </a:blip>
                    <a:srcRect t="2369"/>
                    <a:stretch>
                      <a:fillRect/>
                    </a:stretch>
                  </pic:blipFill>
                  <pic:spPr>
                    <a:xfrm>
                      <a:off x="0" y="0"/>
                      <a:ext cx="4247515" cy="162750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3.2 间接测量的计算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间接测量的测量值是将直接测量的测量值代入公式计算得到的，由于直接测量有误差，它们必然通过函数关系传递给间接测量量，这就是误差的传递。</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设被测量Y可写成直接测量量Xk的函数</w:t>
      </w:r>
      <w:r>
        <w:rPr>
          <w:rFonts w:ascii="宋体" w:hAnsi="宋体" w:eastAsia="宋体" w:cs="宋体"/>
          <w:kern w:val="0"/>
          <w:sz w:val="24"/>
          <w:szCs w:val="24"/>
          <w:lang w:val="en-US" w:eastAsia="zh-CN" w:bidi="ar"/>
        </w:rPr>
        <w:drawing>
          <wp:inline distT="0" distB="0" distL="114300" distR="114300">
            <wp:extent cx="2968625" cy="936625"/>
            <wp:effectExtent l="0" t="0" r="0" b="0"/>
            <wp:docPr id="9" name="图片 9" descr="mmexport149822709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mexport1498227091100"/>
                    <pic:cNvPicPr>
                      <a:picLocks noChangeAspect="1"/>
                    </pic:cNvPicPr>
                  </pic:nvPicPr>
                  <pic:blipFill>
                    <a:blip r:embed="rId12">
                      <a:clrChange>
                        <a:clrFrom>
                          <a:srgbClr val="FEFEFE">
                            <a:alpha val="100000"/>
                          </a:srgbClr>
                        </a:clrFrom>
                        <a:clrTo>
                          <a:srgbClr val="FEFEFE">
                            <a:alpha val="100000"/>
                            <a:alpha val="0"/>
                          </a:srgbClr>
                        </a:clrTo>
                      </a:clrChange>
                    </a:blip>
                    <a:stretch>
                      <a:fillRect/>
                    </a:stretch>
                  </pic:blipFill>
                  <pic:spPr>
                    <a:xfrm>
                      <a:off x="0" y="0"/>
                      <a:ext cx="2968625" cy="936625"/>
                    </a:xfrm>
                    <a:prstGeom prst="rect">
                      <a:avLst/>
                    </a:prstGeom>
                  </pic:spPr>
                </pic:pic>
              </a:graphicData>
            </a:graphic>
          </wp:inline>
        </w:drawing>
      </w:r>
      <w:r>
        <w:rPr>
          <w:rFonts w:ascii="宋体" w:hAnsi="宋体" w:eastAsia="宋体" w:cs="宋体"/>
          <w:kern w:val="0"/>
          <w:sz w:val="24"/>
          <w:szCs w:val="24"/>
          <w:lang w:val="en-US" w:eastAsia="zh-CN" w:bidi="ar"/>
        </w:rPr>
        <w:br w:type="textWrapping"/>
      </w:r>
    </w:p>
    <w:p>
      <w:pPr>
        <w:keepNext w:val="0"/>
        <w:keepLines w:val="0"/>
        <w:widowControl/>
        <w:numPr>
          <w:numId w:val="0"/>
        </w:numPr>
        <w:suppressLineNumbers w:val="0"/>
        <w:jc w:val="left"/>
        <w:rPr>
          <w:rFonts w:ascii="宋体" w:hAnsi="宋体" w:eastAsia="宋体" w:cs="宋体"/>
          <w:kern w:val="0"/>
          <w:sz w:val="24"/>
          <w:szCs w:val="24"/>
          <w:lang w:val="en-US" w:eastAsia="zh-CN" w:bidi="ar"/>
        </w:rPr>
      </w:pPr>
      <w:r>
        <w:rPr>
          <w:rFonts w:ascii="宋体" w:hAnsi="宋体" w:eastAsia="宋体" w:cs="宋体"/>
          <w:color w:val="FF0000"/>
          <w:kern w:val="0"/>
          <w:sz w:val="24"/>
          <w:szCs w:val="24"/>
          <w:lang w:val="en-US" w:eastAsia="zh-CN" w:bidi="ar"/>
        </w:rPr>
        <w:t>合成不确定度传递的近似公式为</w:t>
      </w:r>
      <w:r>
        <w:rPr>
          <w:rFonts w:ascii="宋体" w:hAnsi="宋体" w:eastAsia="宋体" w:cs="宋体"/>
          <w:kern w:val="0"/>
          <w:sz w:val="24"/>
          <w:szCs w:val="24"/>
          <w:lang w:val="en-US" w:eastAsia="zh-CN" w:bidi="ar"/>
        </w:rPr>
        <w:drawing>
          <wp:inline distT="0" distB="0" distL="114300" distR="114300">
            <wp:extent cx="4481830" cy="869950"/>
            <wp:effectExtent l="0" t="0" r="0" b="0"/>
            <wp:docPr id="10" name="图片 10" descr="mmexport14982270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mexport1498227093004"/>
                    <pic:cNvPicPr>
                      <a:picLocks noChangeAspect="1"/>
                    </pic:cNvPicPr>
                  </pic:nvPicPr>
                  <pic:blipFill>
                    <a:blip r:embed="rId13">
                      <a:clrChange>
                        <a:clrFrom>
                          <a:srgbClr val="FDFEF9">
                            <a:alpha val="100000"/>
                          </a:srgbClr>
                        </a:clrFrom>
                        <a:clrTo>
                          <a:srgbClr val="FDFEF9">
                            <a:alpha val="100000"/>
                            <a:alpha val="0"/>
                          </a:srgbClr>
                        </a:clrTo>
                      </a:clrChange>
                    </a:blip>
                    <a:stretch>
                      <a:fillRect/>
                    </a:stretch>
                  </pic:blipFill>
                  <pic:spPr>
                    <a:xfrm>
                      <a:off x="0" y="0"/>
                      <a:ext cx="4481830" cy="869950"/>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该式为传递公式的一般式，当函数中各量之间为和或差的形式时，采用该式计算较为方便，而当函数中各量之间是乘或除的形式时，用下式计算比较方便</w:t>
      </w:r>
      <w:r>
        <w:rPr>
          <w:rFonts w:ascii="宋体" w:hAnsi="宋体" w:eastAsia="宋体" w:cs="宋体"/>
          <w:kern w:val="0"/>
          <w:sz w:val="24"/>
          <w:szCs w:val="24"/>
          <w:lang w:val="en-US" w:eastAsia="zh-CN" w:bidi="ar"/>
        </w:rPr>
        <w:drawing>
          <wp:inline distT="0" distB="0" distL="114300" distR="114300">
            <wp:extent cx="4907280" cy="828675"/>
            <wp:effectExtent l="0" t="0" r="0" b="0"/>
            <wp:docPr id="11" name="图片 11" descr="mmexport149822709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mexport1498227094773"/>
                    <pic:cNvPicPr>
                      <a:picLocks noChangeAspect="1"/>
                    </pic:cNvPicPr>
                  </pic:nvPicPr>
                  <pic:blipFill>
                    <a:blip r:embed="rId14">
                      <a:clrChange>
                        <a:clrFrom>
                          <a:srgbClr val="FFFFFF">
                            <a:alpha val="100000"/>
                          </a:srgbClr>
                        </a:clrFrom>
                        <a:clrTo>
                          <a:srgbClr val="FFFFFF">
                            <a:alpha val="100000"/>
                            <a:alpha val="0"/>
                          </a:srgbClr>
                        </a:clrTo>
                      </a:clrChange>
                    </a:blip>
                    <a:stretch>
                      <a:fillRect/>
                    </a:stretch>
                  </pic:blipFill>
                  <pic:spPr>
                    <a:xfrm>
                      <a:off x="0" y="0"/>
                      <a:ext cx="4907280" cy="82867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则间接测量量的结果表达式为</w:t>
      </w:r>
    </w:p>
    <w:p>
      <w:pPr>
        <w:keepNext w:val="0"/>
        <w:keepLines w:val="0"/>
        <w:widowControl/>
        <w:numPr>
          <w:numId w:val="0"/>
        </w:numPr>
        <w:suppressLineNumbers w:val="0"/>
        <w:jc w:val="left"/>
      </w:pPr>
      <w:r>
        <w:rPr>
          <w:rFonts w:ascii="宋体" w:hAnsi="宋体" w:eastAsia="宋体" w:cs="宋体"/>
          <w:kern w:val="0"/>
          <w:sz w:val="24"/>
          <w:szCs w:val="24"/>
          <w:lang w:val="en-US" w:eastAsia="zh-CN" w:bidi="ar"/>
        </w:rPr>
        <w:drawing>
          <wp:inline distT="0" distB="0" distL="114300" distR="114300">
            <wp:extent cx="2324100" cy="756285"/>
            <wp:effectExtent l="0" t="0" r="0" b="0"/>
            <wp:docPr id="12" name="图片 12" descr="mmexport149822709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mexport1498227096510"/>
                    <pic:cNvPicPr>
                      <a:picLocks noChangeAspect="1"/>
                    </pic:cNvPicPr>
                  </pic:nvPicPr>
                  <pic:blipFill>
                    <a:blip r:embed="rId15">
                      <a:clrChange>
                        <a:clrFrom>
                          <a:srgbClr val="FFFFFF">
                            <a:alpha val="100000"/>
                          </a:srgbClr>
                        </a:clrFrom>
                        <a:clrTo>
                          <a:srgbClr val="FFFFFF">
                            <a:alpha val="100000"/>
                            <a:alpha val="0"/>
                          </a:srgbClr>
                        </a:clrTo>
                      </a:clrChange>
                    </a:blip>
                    <a:stretch>
                      <a:fillRect/>
                    </a:stretch>
                  </pic:blipFill>
                  <pic:spPr>
                    <a:xfrm>
                      <a:off x="0" y="0"/>
                      <a:ext cx="2324100" cy="756285"/>
                    </a:xfrm>
                    <a:prstGeom prst="rect">
                      <a:avLst/>
                    </a:prstGeom>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4、有效数字的修约</w:t>
      </w:r>
      <w:r>
        <w:rPr>
          <w:rFonts w:ascii="宋体" w:hAnsi="宋体" w:eastAsia="宋体" w:cs="宋体"/>
          <w:color w:val="FF0000"/>
          <w:kern w:val="0"/>
          <w:sz w:val="24"/>
          <w:szCs w:val="24"/>
          <w:lang w:val="en-US" w:eastAsia="zh-CN" w:bidi="ar"/>
        </w:rPr>
        <w:br w:type="textWrapping"/>
      </w:r>
      <w:r>
        <w:rPr>
          <w:rFonts w:ascii="宋体" w:hAnsi="宋体" w:eastAsia="宋体" w:cs="宋体"/>
          <w:color w:val="FF0000"/>
          <w:kern w:val="0"/>
          <w:sz w:val="24"/>
          <w:szCs w:val="24"/>
          <w:lang w:val="en-US" w:eastAsia="zh-CN" w:bidi="ar"/>
        </w:rPr>
        <w:t>有效数字的修约规则为：“四舍六入五凑偶”</w:t>
      </w:r>
      <w:r>
        <w:rPr>
          <w:rFonts w:ascii="宋体" w:hAnsi="宋体" w:eastAsia="宋体" w:cs="宋体"/>
          <w:kern w:val="0"/>
          <w:sz w:val="24"/>
          <w:szCs w:val="24"/>
          <w:lang w:val="en-US" w:eastAsia="zh-CN" w:bidi="ar"/>
        </w:rPr>
        <w:t>，即小于5的数字舍，大于5的数字进，等于5的则将尾数凑成偶数，采用“奇数加1偶不变”的方法。</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例：2.645取2位有效数字为2.6（四舍），取3位有效数字为2.64（五凑偶）</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2.635取2位有效数字为2.6（四舍），取3位有效数字为2.64（五凑偶）</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2.63501取3位有效数字为2.64（六入）</w:t>
      </w:r>
      <w:r>
        <w:rPr>
          <w:rFonts w:ascii="宋体" w:hAnsi="宋体" w:eastAsia="宋体" w:cs="宋体"/>
          <w:kern w:val="0"/>
          <w:sz w:val="24"/>
          <w:szCs w:val="24"/>
          <w:lang w:val="en-US" w:eastAsia="zh-CN" w:bidi="ar"/>
        </w:rPr>
        <w:br w:type="textWrapping"/>
      </w:r>
      <w:r>
        <w:rPr>
          <w:rFonts w:ascii="宋体" w:hAnsi="宋体" w:eastAsia="宋体" w:cs="宋体"/>
          <w:color w:val="FF0000"/>
          <w:kern w:val="0"/>
          <w:sz w:val="24"/>
          <w:szCs w:val="24"/>
          <w:lang w:val="en-US" w:eastAsia="zh-CN" w:bidi="ar"/>
        </w:rPr>
        <w:t>不确定度的修约规则为：“只进不舍”，一般取一到两位有效数字，首位小于5时取两位，大于等于5时取一位。</w:t>
      </w:r>
      <w:r>
        <w:rPr>
          <w:rFonts w:ascii="宋体" w:hAnsi="宋体" w:eastAsia="宋体" w:cs="宋体"/>
          <w:color w:val="FF0000"/>
          <w:kern w:val="0"/>
          <w:sz w:val="24"/>
          <w:szCs w:val="24"/>
          <w:lang w:val="en-US" w:eastAsia="zh-CN" w:bidi="ar"/>
        </w:rPr>
        <w:br w:type="textWrapping"/>
      </w:r>
      <w:r>
        <w:rPr>
          <w:rFonts w:ascii="宋体" w:hAnsi="宋体" w:eastAsia="宋体" w:cs="宋体"/>
          <w:kern w:val="0"/>
          <w:sz w:val="24"/>
          <w:szCs w:val="24"/>
          <w:lang w:val="en-US" w:eastAsia="zh-CN" w:bidi="ar"/>
        </w:rPr>
        <w:t>计算时，由不确定度有效数字的位数来确定被测量值的有效数字的位数，采用</w:t>
      </w:r>
      <w:r>
        <w:rPr>
          <w:rFonts w:ascii="宋体" w:hAnsi="宋体" w:eastAsia="宋体" w:cs="宋体"/>
          <w:color w:val="FF0000"/>
          <w:kern w:val="0"/>
          <w:sz w:val="24"/>
          <w:szCs w:val="24"/>
          <w:lang w:val="en-US" w:eastAsia="zh-CN" w:bidi="ar"/>
        </w:rPr>
        <w:t>末位对齐</w:t>
      </w:r>
      <w:r>
        <w:rPr>
          <w:rFonts w:ascii="宋体" w:hAnsi="宋体" w:eastAsia="宋体" w:cs="宋体"/>
          <w:kern w:val="0"/>
          <w:sz w:val="24"/>
          <w:szCs w:val="24"/>
          <w:lang w:val="en-US" w:eastAsia="zh-CN" w:bidi="ar"/>
        </w:rPr>
        <w:t xml:space="preserve">的方法。 </w:t>
      </w:r>
    </w:p>
    <w:p>
      <w:pPr>
        <w:sectPr>
          <w:pgSz w:w="11906" w:h="16838"/>
          <w:pgMar w:top="1440" w:right="1800" w:bottom="1440" w:left="1800" w:header="851" w:footer="992" w:gutter="0"/>
          <w:cols w:space="425" w:num="1"/>
          <w:docGrid w:type="lines" w:linePitch="312" w:charSpace="0"/>
        </w:sectPr>
      </w:pPr>
    </w:p>
    <w:p>
      <w:pPr>
        <w:jc w:val="center"/>
        <w:rPr>
          <w:rFonts w:hint="eastAsia" w:eastAsiaTheme="minorEastAsia"/>
          <w:lang w:eastAsia="zh-CN"/>
        </w:rPr>
      </w:pPr>
      <w:r>
        <w:rPr>
          <w:rFonts w:hint="eastAsia"/>
          <w:b/>
          <w:bCs/>
          <w:sz w:val="28"/>
          <w:szCs w:val="36"/>
          <w:lang w:eastAsia="zh-CN"/>
        </w:rPr>
        <w:t>物理实验联练习一答案</w:t>
      </w:r>
      <w:bookmarkStart w:id="0" w:name="_GoBack"/>
      <w:bookmarkEnd w:id="0"/>
      <w:r>
        <w:rPr>
          <w:rFonts w:hint="eastAsia" w:eastAsiaTheme="minorEastAsia"/>
          <w:lang w:eastAsia="zh-CN"/>
        </w:rPr>
        <w:drawing>
          <wp:inline distT="0" distB="0" distL="114300" distR="114300">
            <wp:extent cx="5701030" cy="6826250"/>
            <wp:effectExtent l="0" t="0" r="0" b="12700"/>
            <wp:docPr id="21" name="图片 21" descr="mmexport149822805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mexport1498228053060"/>
                    <pic:cNvPicPr>
                      <a:picLocks noChangeAspect="1"/>
                    </pic:cNvPicPr>
                  </pic:nvPicPr>
                  <pic:blipFill>
                    <a:blip r:embed="rId16">
                      <a:clrChange>
                        <a:clrFrom>
                          <a:srgbClr val="FFFFFF">
                            <a:alpha val="100000"/>
                          </a:srgbClr>
                        </a:clrFrom>
                        <a:clrTo>
                          <a:srgbClr val="FFFFFF">
                            <a:alpha val="100000"/>
                            <a:alpha val="0"/>
                          </a:srgbClr>
                        </a:clrTo>
                      </a:clrChange>
                    </a:blip>
                    <a:stretch>
                      <a:fillRect/>
                    </a:stretch>
                  </pic:blipFill>
                  <pic:spPr>
                    <a:xfrm>
                      <a:off x="0" y="0"/>
                      <a:ext cx="5701030" cy="6826250"/>
                    </a:xfrm>
                    <a:prstGeom prst="rect">
                      <a:avLst/>
                    </a:prstGeom>
                  </pic:spPr>
                </pic:pic>
              </a:graphicData>
            </a:graphic>
          </wp:inline>
        </w:drawing>
      </w:r>
      <w:r>
        <w:rPr>
          <w:rFonts w:hint="eastAsia" w:eastAsiaTheme="minorEastAsia"/>
          <w:lang w:eastAsia="zh-CN"/>
        </w:rPr>
        <w:drawing>
          <wp:inline distT="0" distB="0" distL="114300" distR="114300">
            <wp:extent cx="5801995" cy="3301365"/>
            <wp:effectExtent l="0" t="0" r="0" b="0"/>
            <wp:docPr id="20" name="图片 20" descr="mmexport149822805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mexport1498228055482"/>
                    <pic:cNvPicPr>
                      <a:picLocks noChangeAspect="1"/>
                    </pic:cNvPicPr>
                  </pic:nvPicPr>
                  <pic:blipFill>
                    <a:blip r:embed="rId17">
                      <a:clrChange>
                        <a:clrFrom>
                          <a:srgbClr val="F6F6F8">
                            <a:alpha val="100000"/>
                          </a:srgbClr>
                        </a:clrFrom>
                        <a:clrTo>
                          <a:srgbClr val="F6F6F8">
                            <a:alpha val="100000"/>
                            <a:alpha val="0"/>
                          </a:srgbClr>
                        </a:clrTo>
                      </a:clrChange>
                    </a:blip>
                    <a:stretch>
                      <a:fillRect/>
                    </a:stretch>
                  </pic:blipFill>
                  <pic:spPr>
                    <a:xfrm>
                      <a:off x="0" y="0"/>
                      <a:ext cx="5801995" cy="3301365"/>
                    </a:xfrm>
                    <a:prstGeom prst="rect">
                      <a:avLst/>
                    </a:prstGeom>
                  </pic:spPr>
                </pic:pic>
              </a:graphicData>
            </a:graphic>
          </wp:inline>
        </w:drawing>
      </w:r>
      <w:r>
        <w:rPr>
          <w:rFonts w:hint="eastAsia" w:eastAsiaTheme="minorEastAsia"/>
          <w:lang w:eastAsia="zh-CN"/>
        </w:rPr>
        <w:drawing>
          <wp:inline distT="0" distB="0" distL="114300" distR="114300">
            <wp:extent cx="6064885" cy="4818380"/>
            <wp:effectExtent l="0" t="0" r="0" b="0"/>
            <wp:docPr id="19" name="图片 19" descr="mmexport149822805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mexport1498228057455"/>
                    <pic:cNvPicPr>
                      <a:picLocks noChangeAspect="1"/>
                    </pic:cNvPicPr>
                  </pic:nvPicPr>
                  <pic:blipFill>
                    <a:blip r:embed="rId18">
                      <a:clrChange>
                        <a:clrFrom>
                          <a:srgbClr val="FFFFFF">
                            <a:alpha val="100000"/>
                          </a:srgbClr>
                        </a:clrFrom>
                        <a:clrTo>
                          <a:srgbClr val="FFFFFF">
                            <a:alpha val="100000"/>
                            <a:alpha val="0"/>
                          </a:srgbClr>
                        </a:clrTo>
                      </a:clrChange>
                    </a:blip>
                    <a:stretch>
                      <a:fillRect/>
                    </a:stretch>
                  </pic:blipFill>
                  <pic:spPr>
                    <a:xfrm>
                      <a:off x="0" y="0"/>
                      <a:ext cx="6064885" cy="4818380"/>
                    </a:xfrm>
                    <a:prstGeom prst="rect">
                      <a:avLst/>
                    </a:prstGeom>
                  </pic:spPr>
                </pic:pic>
              </a:graphicData>
            </a:graphic>
          </wp:inline>
        </w:drawing>
      </w:r>
      <w:r>
        <w:rPr>
          <w:rFonts w:hint="eastAsia" w:eastAsiaTheme="minorEastAsia"/>
          <w:lang w:eastAsia="zh-CN"/>
        </w:rPr>
        <w:drawing>
          <wp:inline distT="0" distB="0" distL="114300" distR="114300">
            <wp:extent cx="5559425" cy="5139690"/>
            <wp:effectExtent l="0" t="0" r="3175" b="3810"/>
            <wp:docPr id="18" name="图片 18" descr="mmexport149822805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mexport1498228059274"/>
                    <pic:cNvPicPr>
                      <a:picLocks noChangeAspect="1"/>
                    </pic:cNvPicPr>
                  </pic:nvPicPr>
                  <pic:blipFill>
                    <a:blip r:embed="rId19">
                      <a:clrChange>
                        <a:clrFrom>
                          <a:srgbClr val="EDEDED">
                            <a:alpha val="100000"/>
                          </a:srgbClr>
                        </a:clrFrom>
                        <a:clrTo>
                          <a:srgbClr val="EDEDED">
                            <a:alpha val="100000"/>
                            <a:alpha val="0"/>
                          </a:srgbClr>
                        </a:clrTo>
                      </a:clrChange>
                    </a:blip>
                    <a:stretch>
                      <a:fillRect/>
                    </a:stretch>
                  </pic:blipFill>
                  <pic:spPr>
                    <a:xfrm>
                      <a:off x="0" y="0"/>
                      <a:ext cx="5559425" cy="5139690"/>
                    </a:xfrm>
                    <a:prstGeom prst="rect">
                      <a:avLst/>
                    </a:prstGeom>
                  </pic:spPr>
                </pic:pic>
              </a:graphicData>
            </a:graphic>
          </wp:inline>
        </w:drawing>
      </w:r>
      <w:r>
        <w:rPr>
          <w:rFonts w:hint="eastAsia" w:eastAsiaTheme="minorEastAsia"/>
          <w:lang w:eastAsia="zh-CN"/>
        </w:rPr>
        <w:drawing>
          <wp:inline distT="0" distB="0" distL="114300" distR="114300">
            <wp:extent cx="5686425" cy="3113405"/>
            <wp:effectExtent l="0" t="0" r="0" b="0"/>
            <wp:docPr id="17" name="图片 17" descr="mmexport149822806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export1498228061061"/>
                    <pic:cNvPicPr>
                      <a:picLocks noChangeAspect="1"/>
                    </pic:cNvPicPr>
                  </pic:nvPicPr>
                  <pic:blipFill>
                    <a:blip r:embed="rId20">
                      <a:clrChange>
                        <a:clrFrom>
                          <a:srgbClr val="FEFEFE">
                            <a:alpha val="100000"/>
                          </a:srgbClr>
                        </a:clrFrom>
                        <a:clrTo>
                          <a:srgbClr val="FEFEFE">
                            <a:alpha val="100000"/>
                            <a:alpha val="0"/>
                          </a:srgbClr>
                        </a:clrTo>
                      </a:clrChange>
                    </a:blip>
                    <a:stretch>
                      <a:fillRect/>
                    </a:stretch>
                  </pic:blipFill>
                  <pic:spPr>
                    <a:xfrm>
                      <a:off x="0" y="0"/>
                      <a:ext cx="5686425" cy="3113405"/>
                    </a:xfrm>
                    <a:prstGeom prst="rect">
                      <a:avLst/>
                    </a:prstGeom>
                  </pic:spPr>
                </pic:pic>
              </a:graphicData>
            </a:graphic>
          </wp:inline>
        </w:drawing>
      </w:r>
      <w:r>
        <w:rPr>
          <w:rFonts w:hint="eastAsia" w:eastAsiaTheme="minorEastAsia"/>
          <w:lang w:eastAsia="zh-CN"/>
        </w:rPr>
        <w:drawing>
          <wp:inline distT="0" distB="0" distL="114300" distR="114300">
            <wp:extent cx="5801995" cy="1960245"/>
            <wp:effectExtent l="0" t="0" r="0" b="0"/>
            <wp:docPr id="16" name="图片 16" descr="mmexport149822806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mexport1498228063079"/>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5801995" cy="1960245"/>
                    </a:xfrm>
                    <a:prstGeom prst="rect">
                      <a:avLst/>
                    </a:prstGeom>
                  </pic:spPr>
                </pic:pic>
              </a:graphicData>
            </a:graphic>
          </wp:inline>
        </w:drawing>
      </w:r>
      <w:r>
        <w:rPr>
          <w:rFonts w:hint="eastAsia" w:eastAsiaTheme="minorEastAsia"/>
          <w:lang w:eastAsia="zh-CN"/>
        </w:rPr>
        <w:drawing>
          <wp:inline distT="0" distB="0" distL="114300" distR="114300">
            <wp:extent cx="5301615" cy="4525645"/>
            <wp:effectExtent l="0" t="0" r="0" b="8255"/>
            <wp:docPr id="15" name="图片 15" descr="mmexport149822806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mexport1498228064968"/>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5301615" cy="4525645"/>
                    </a:xfrm>
                    <a:prstGeom prst="rect">
                      <a:avLst/>
                    </a:prstGeom>
                  </pic:spPr>
                </pic:pic>
              </a:graphicData>
            </a:graphic>
          </wp:inline>
        </w:drawing>
      </w:r>
      <w:r>
        <w:rPr>
          <w:rFonts w:hint="eastAsia" w:eastAsiaTheme="minorEastAsia"/>
          <w:lang w:eastAsia="zh-CN"/>
        </w:rPr>
        <w:drawing>
          <wp:inline distT="0" distB="0" distL="114300" distR="114300">
            <wp:extent cx="5807075" cy="2105025"/>
            <wp:effectExtent l="0" t="0" r="0" b="0"/>
            <wp:docPr id="14" name="图片 14" descr="mmexport149822806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mexport1498228066954"/>
                    <pic:cNvPicPr>
                      <a:picLocks noChangeAspect="1"/>
                    </pic:cNvPicPr>
                  </pic:nvPicPr>
                  <pic:blipFill>
                    <a:blip r:embed="rId23">
                      <a:clrChange>
                        <a:clrFrom>
                          <a:srgbClr val="FFFFFF">
                            <a:alpha val="100000"/>
                          </a:srgbClr>
                        </a:clrFrom>
                        <a:clrTo>
                          <a:srgbClr val="FFFFFF">
                            <a:alpha val="100000"/>
                            <a:alpha val="0"/>
                          </a:srgbClr>
                        </a:clrTo>
                      </a:clrChange>
                    </a:blip>
                    <a:stretch>
                      <a:fillRect/>
                    </a:stretch>
                  </pic:blipFill>
                  <pic:spPr>
                    <a:xfrm>
                      <a:off x="0" y="0"/>
                      <a:ext cx="5807075" cy="21050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D23F1"/>
    <w:multiLevelType w:val="singleLevel"/>
    <w:tmpl w:val="594D23F1"/>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D60C00"/>
    <w:rsid w:val="44D60C00"/>
    <w:rsid w:val="481236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2017-06-23T14:08:00Z</dcterms:created>
  <dc:creator>air</dc:creator>
  <cp:lastModifiedBy>air</cp:lastModifiedBy>
  <dcterms:modified xsi:type="dcterms:W3CDTF">2017-06-23T14:33:40Z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2052-10.1.0.6383</vt:lpwstr>
  </property>
</Properties>
</file>