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4"/>
        </w:rPr>
        <w:t>INICIA EJECUCIÓN DE SENTENCIA</w:t>
      </w:r>
    </w:p>
    <w:p>
      <w:r>
        <w:rPr>
          <w:i/>
          <w:color w:val="808080"/>
          <w:sz w:val="18"/>
        </w:rPr>
        <w:t>Modelo genérico (plantilla). Completar los campos entre corchetes y adaptar al caso y al sistema judicial de la jurisdicción del perfil. Borrador para revisión y firma del abogado.</w:t>
      </w:r>
    </w:p>
    <w:p/>
    <w:p>
      <w:r>
        <w:rPr>
          <w:b/>
        </w:rPr>
        <w:t>OBJETO.</w:t>
      </w:r>
    </w:p>
    <w:p>
      <w:r>
        <w:t>Vengo a promover la ejecución de la sentencia firme dictada en autos “[CARÁTULA]” con fecha [FECHA], que condenó a [DEMANDADO] al pago de $[MONTO], con más intereses y costas.</w:t>
      </w:r>
    </w:p>
    <w:p>
      <w:r>
        <w:t>Practico liquidación: capital $[...], intereses $[...], total $[...]. Se solicita su aprobación.</w:t>
      </w:r>
    </w:p>
    <w:p>
      <w:r>
        <w:t>Se solicite intimar a la demandada al pago en el plazo de ley y, en su defecto, se traben las medidas ejecutorias (embargo sobre [BIENES / CUENTAS DENUNCIADAS]) y se libre la prueba informativa de búsqueda de bienes.</w:t>
      </w:r>
    </w:p>
    <w:p>
      <w:r>
        <w:rPr>
          <w:b/>
        </w:rPr>
        <w:t>PETITORIO.</w:t>
      </w:r>
    </w:p>
    <w:p>
      <w:r>
        <w:t>Se apruebe la liquidación, se intime el pago y se dispongan las medidas de ejecución.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