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RECURSO DE REVOCATORIA / ACLARATORIA</w:t>
      </w:r>
    </w:p>
    <w:p>
      <w:r>
        <w:rPr>
          <w:i/>
          <w:color w:val="808080"/>
          <w:sz w:val="18"/>
        </w:rPr>
        <w:t>Modelo genérico (plantilla). Completar los campos entre corchetes y adaptar al caso y al sistema judicial de la jurisdicción del perfil. Borrador para revisión y firma del abogado.</w:t>
      </w:r>
    </w:p>
    <w:p/>
    <w:p>
      <w:r>
        <w:rPr>
          <w:b/>
        </w:rPr>
        <w:t>OBJETO.</w:t>
      </w:r>
    </w:p>
    <w:p>
      <w:r>
        <w:t>Interpongo recurso de [REVOCATORIA / ACLARATORIA] contra la providencia/resolución de fecha [FECHA], que [DESCRIPCIÓN].</w:t>
      </w:r>
    </w:p>
    <w:p>
      <w:r>
        <w:t>Fundamento: [agravio / error material u omisión a aclarar]. Corresponde [revocar por contrario imperio / aclarar] en el sentido de [...].</w:t>
      </w:r>
    </w:p>
    <w:p>
      <w:r>
        <w:rPr>
          <w:b/>
        </w:rPr>
        <w:t>PETITORIO.</w:t>
      </w:r>
    </w:p>
    <w:p>
      <w:r>
        <w:t>Se haga lugar al recurso y se [revoque / aclare] la resolución recurrida.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