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4A" w:rsidRPr="00084C9F" w:rsidRDefault="00C71C4A" w:rsidP="00C71C4A">
      <w:pPr>
        <w:jc w:val="right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AKGEC/IAP/FM/02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AJAY KUMAR GARG ENGINEERING COLLEGE, GHAZIABAD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DEPARTMENT OF CIVIL ENGINEERING</w:t>
      </w:r>
    </w:p>
    <w:p w:rsidR="00945730" w:rsidRPr="00084C9F" w:rsidRDefault="00945730" w:rsidP="00084C9F">
      <w:pPr>
        <w:rPr>
          <w:b/>
          <w:color w:val="000000" w:themeColor="text1"/>
        </w:rPr>
      </w:pPr>
    </w:p>
    <w:p w:rsidR="00945730" w:rsidRPr="00084C9F" w:rsidRDefault="00507680" w:rsidP="00C71C4A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SESSIONAL TEST -II</w:t>
      </w:r>
    </w:p>
    <w:p w:rsidR="00C71C4A" w:rsidRPr="00051D93" w:rsidRDefault="00C71C4A" w:rsidP="00C71C4A">
      <w:pPr>
        <w:jc w:val="center"/>
        <w:rPr>
          <w:b/>
          <w:color w:val="000000" w:themeColor="text1"/>
          <w:sz w:val="30"/>
          <w:szCs w:val="30"/>
        </w:rPr>
      </w:pPr>
    </w:p>
    <w:p w:rsidR="00C71C4A" w:rsidRPr="00084C9F" w:rsidRDefault="00C71C4A" w:rsidP="00C71C4A">
      <w:pPr>
        <w:rPr>
          <w:color w:val="000000" w:themeColor="text1"/>
        </w:rPr>
      </w:pPr>
      <w:r w:rsidRPr="00084C9F">
        <w:rPr>
          <w:color w:val="000000" w:themeColor="text1"/>
        </w:rPr>
        <w:t xml:space="preserve">Course: </w:t>
      </w:r>
      <w:proofErr w:type="spellStart"/>
      <w:r w:rsidRPr="00084C9F">
        <w:rPr>
          <w:color w:val="000000" w:themeColor="text1"/>
        </w:rPr>
        <w:t>B.Tech</w:t>
      </w:r>
      <w:proofErr w:type="spellEnd"/>
      <w:r w:rsidRPr="00084C9F">
        <w:rPr>
          <w:color w:val="000000" w:themeColor="text1"/>
        </w:rPr>
        <w:t xml:space="preserve">                        </w:t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317094" w:rsidRPr="00084C9F">
        <w:rPr>
          <w:color w:val="000000" w:themeColor="text1"/>
        </w:rPr>
        <w:t xml:space="preserve">Semester: </w:t>
      </w:r>
      <w:proofErr w:type="spellStart"/>
      <w:r w:rsidR="00082B34">
        <w:rPr>
          <w:color w:val="000000" w:themeColor="text1"/>
        </w:rPr>
        <w:t>III</w:t>
      </w:r>
      <w:r w:rsidR="00082B34" w:rsidRPr="00082B34">
        <w:rPr>
          <w:color w:val="000000" w:themeColor="text1"/>
          <w:vertAlign w:val="superscript"/>
        </w:rPr>
        <w:t>rd</w:t>
      </w:r>
      <w:proofErr w:type="spellEnd"/>
      <w:r w:rsidR="00082B34">
        <w:rPr>
          <w:color w:val="000000" w:themeColor="text1"/>
        </w:rPr>
        <w:t xml:space="preserve"> </w:t>
      </w:r>
    </w:p>
    <w:p w:rsidR="00084C9F" w:rsidRDefault="00317094" w:rsidP="00084C9F">
      <w:pPr>
        <w:pBdr>
          <w:bottom w:val="single" w:sz="12" w:space="0" w:color="auto"/>
        </w:pBdr>
        <w:rPr>
          <w:color w:val="000000" w:themeColor="text1"/>
        </w:rPr>
      </w:pPr>
      <w:r w:rsidRPr="00084C9F">
        <w:rPr>
          <w:color w:val="000000" w:themeColor="text1"/>
        </w:rPr>
        <w:t>Session: 201</w:t>
      </w:r>
      <w:r w:rsidR="005C4DBF">
        <w:rPr>
          <w:color w:val="000000" w:themeColor="text1"/>
        </w:rPr>
        <w:t>7-18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>Section:  CE-1</w:t>
      </w:r>
      <w:r w:rsidR="00ED5E98">
        <w:rPr>
          <w:color w:val="000000" w:themeColor="text1"/>
        </w:rPr>
        <w:t>&amp; CE-2</w:t>
      </w:r>
      <w:r w:rsidR="00C71C4A" w:rsidRPr="00084C9F">
        <w:rPr>
          <w:color w:val="000000" w:themeColor="text1"/>
        </w:rPr>
        <w:t xml:space="preserve">           </w:t>
      </w:r>
      <w:r w:rsidR="006E529D" w:rsidRPr="00084C9F">
        <w:rPr>
          <w:color w:val="000000" w:themeColor="text1"/>
        </w:rPr>
        <w:t>Subject:</w:t>
      </w:r>
      <w:r w:rsidR="00082B34">
        <w:rPr>
          <w:color w:val="000000" w:themeColor="text1"/>
        </w:rPr>
        <w:t xml:space="preserve"> Surveying-I</w:t>
      </w:r>
      <w:r w:rsidR="00952E2C" w:rsidRPr="00084C9F">
        <w:rPr>
          <w:color w:val="000000" w:themeColor="text1"/>
        </w:rPr>
        <w:tab/>
      </w:r>
      <w:r w:rsidRPr="00084C9F">
        <w:rPr>
          <w:color w:val="000000" w:themeColor="text1"/>
        </w:rPr>
        <w:tab/>
      </w:r>
      <w:r w:rsidR="00084C9F">
        <w:rPr>
          <w:color w:val="000000" w:themeColor="text1"/>
        </w:rPr>
        <w:t xml:space="preserve">             </w:t>
      </w:r>
      <w:r w:rsidR="00BD2C6B">
        <w:rPr>
          <w:color w:val="000000" w:themeColor="text1"/>
        </w:rPr>
        <w:t xml:space="preserve">                  </w:t>
      </w:r>
      <w:r w:rsidR="00082B34">
        <w:rPr>
          <w:color w:val="000000" w:themeColor="text1"/>
        </w:rPr>
        <w:t xml:space="preserve">                                    </w:t>
      </w:r>
      <w:r w:rsidR="00BD2C6B">
        <w:rPr>
          <w:color w:val="000000" w:themeColor="text1"/>
        </w:rPr>
        <w:t xml:space="preserve">    </w:t>
      </w:r>
      <w:r w:rsid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>Sub. Code:</w:t>
      </w:r>
      <w:r w:rsidR="0067335B" w:rsidRPr="00084C9F">
        <w:rPr>
          <w:color w:val="000000" w:themeColor="text1"/>
        </w:rPr>
        <w:t xml:space="preserve"> </w:t>
      </w:r>
      <w:r w:rsidR="005C4DBF">
        <w:rPr>
          <w:color w:val="000000" w:themeColor="text1"/>
        </w:rPr>
        <w:t>R</w:t>
      </w:r>
      <w:r w:rsidR="0067335B" w:rsidRPr="00084C9F">
        <w:rPr>
          <w:color w:val="000000" w:themeColor="text1"/>
        </w:rPr>
        <w:t>CE</w:t>
      </w:r>
      <w:r w:rsidR="00DD59AE" w:rsidRPr="00084C9F">
        <w:rPr>
          <w:color w:val="000000" w:themeColor="text1"/>
        </w:rPr>
        <w:t>-</w:t>
      </w:r>
      <w:r w:rsidR="005C4DBF">
        <w:rPr>
          <w:color w:val="000000" w:themeColor="text1"/>
        </w:rPr>
        <w:t>302</w:t>
      </w:r>
      <w:r w:rsidR="00C71C4A" w:rsidRPr="00084C9F">
        <w:rPr>
          <w:color w:val="000000" w:themeColor="text1"/>
        </w:rPr>
        <w:t xml:space="preserve">                       </w:t>
      </w:r>
    </w:p>
    <w:p w:rsidR="00051D93" w:rsidRPr="00084C9F" w:rsidRDefault="00507680" w:rsidP="00084C9F">
      <w:pPr>
        <w:pBdr>
          <w:bottom w:val="single" w:sz="12" w:space="0" w:color="auto"/>
        </w:pBdr>
        <w:rPr>
          <w:color w:val="000000" w:themeColor="text1"/>
        </w:rPr>
      </w:pPr>
      <w:r>
        <w:rPr>
          <w:color w:val="000000" w:themeColor="text1"/>
        </w:rPr>
        <w:t xml:space="preserve"> Max Marks:   50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  <w:t xml:space="preserve">       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>
        <w:rPr>
          <w:color w:val="000000" w:themeColor="text1"/>
        </w:rPr>
        <w:t>Time: 2</w:t>
      </w:r>
      <w:r w:rsidR="00C71C4A" w:rsidRPr="00084C9F">
        <w:rPr>
          <w:color w:val="000000" w:themeColor="text1"/>
        </w:rPr>
        <w:t xml:space="preserve"> hour</w:t>
      </w:r>
    </w:p>
    <w:p w:rsidR="00C71C4A" w:rsidRDefault="00C1200D" w:rsidP="00C71C4A">
      <w:pPr>
        <w:rPr>
          <w:b/>
          <w:color w:val="000000" w:themeColor="text1"/>
          <w:sz w:val="20"/>
          <w:szCs w:val="22"/>
        </w:rPr>
      </w:pPr>
      <w:r w:rsidRPr="00C71C4A">
        <w:rPr>
          <w:b/>
          <w:color w:val="000000" w:themeColor="text1"/>
          <w:sz w:val="20"/>
          <w:szCs w:val="22"/>
        </w:rPr>
        <w:t xml:space="preserve"> </w:t>
      </w:r>
      <w:r w:rsidR="00084C9F" w:rsidRPr="00084C9F">
        <w:rPr>
          <w:b/>
          <w:color w:val="000000" w:themeColor="text1"/>
          <w:sz w:val="20"/>
          <w:szCs w:val="20"/>
        </w:rPr>
        <w:t>ANSWER ALL QUESTIONS</w:t>
      </w:r>
      <w:r w:rsidR="00084C9F" w:rsidRPr="00051D93">
        <w:rPr>
          <w:b/>
          <w:color w:val="000000" w:themeColor="text1"/>
          <w:sz w:val="26"/>
          <w:szCs w:val="26"/>
        </w:rPr>
        <w:t xml:space="preserve">                                            </w:t>
      </w:r>
      <w:r w:rsidRPr="00C71C4A">
        <w:rPr>
          <w:b/>
          <w:color w:val="000000" w:themeColor="text1"/>
          <w:sz w:val="20"/>
          <w:szCs w:val="22"/>
        </w:rPr>
        <w:t xml:space="preserve">                 </w:t>
      </w:r>
      <w:r w:rsidR="00084C9F">
        <w:rPr>
          <w:b/>
          <w:color w:val="000000" w:themeColor="text1"/>
          <w:sz w:val="20"/>
          <w:szCs w:val="22"/>
        </w:rPr>
        <w:t xml:space="preserve">                             </w:t>
      </w:r>
    </w:p>
    <w:p w:rsidR="00C1200D" w:rsidRPr="00BC6650" w:rsidRDefault="00C1200D" w:rsidP="00084C9F">
      <w:pPr>
        <w:jc w:val="center"/>
        <w:rPr>
          <w:b/>
          <w:color w:val="000000" w:themeColor="text1"/>
        </w:rPr>
      </w:pPr>
      <w:r w:rsidRPr="00BC6650">
        <w:rPr>
          <w:b/>
          <w:color w:val="000000" w:themeColor="text1"/>
        </w:rPr>
        <w:t>SECTION A</w:t>
      </w:r>
    </w:p>
    <w:p w:rsidR="00E802B7" w:rsidRPr="00084C9F" w:rsidRDefault="00C71C4A" w:rsidP="00C1200D">
      <w:pPr>
        <w:rPr>
          <w:b/>
          <w:color w:val="000000" w:themeColor="text1"/>
          <w:sz w:val="26"/>
          <w:szCs w:val="26"/>
        </w:rPr>
      </w:pP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FA7135" w:rsidRPr="00051D93">
        <w:rPr>
          <w:b/>
          <w:color w:val="000000" w:themeColor="text1"/>
          <w:sz w:val="26"/>
          <w:szCs w:val="26"/>
        </w:rPr>
        <w:t>(</w:t>
      </w:r>
      <w:r w:rsidR="004110C6">
        <w:rPr>
          <w:b/>
          <w:color w:val="000000" w:themeColor="text1"/>
          <w:sz w:val="26"/>
          <w:szCs w:val="26"/>
        </w:rPr>
        <w:t>5</w:t>
      </w:r>
      <w:r w:rsidR="00BD2C6B" w:rsidRPr="00BD2C6B">
        <w:rPr>
          <w:b/>
          <w:color w:val="000000" w:themeColor="text1"/>
          <w:sz w:val="26"/>
          <w:szCs w:val="26"/>
        </w:rPr>
        <w:t xml:space="preserve"> </w:t>
      </w:r>
      <w:r w:rsidR="004110C6">
        <w:rPr>
          <w:b/>
          <w:color w:val="000000" w:themeColor="text1"/>
          <w:sz w:val="26"/>
          <w:szCs w:val="26"/>
        </w:rPr>
        <w:t>x 2 =10</w:t>
      </w:r>
      <w:r w:rsidR="00084C9F">
        <w:rPr>
          <w:b/>
          <w:color w:val="000000" w:themeColor="text1"/>
          <w:sz w:val="26"/>
          <w:szCs w:val="26"/>
        </w:rPr>
        <w:t>)</w:t>
      </w:r>
    </w:p>
    <w:p w:rsidR="00C1200D" w:rsidRDefault="00BD2C6B" w:rsidP="00084C9F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1. Attempts all the parts</w:t>
      </w:r>
    </w:p>
    <w:p w:rsidR="00BC6650" w:rsidRPr="00084C9F" w:rsidRDefault="00BC6650" w:rsidP="00084C9F">
      <w:pPr>
        <w:rPr>
          <w:b/>
          <w:color w:val="000000" w:themeColor="text1"/>
          <w:sz w:val="22"/>
          <w:szCs w:val="22"/>
        </w:rPr>
      </w:pPr>
    </w:p>
    <w:p w:rsidR="00C71C4A" w:rsidRDefault="005410FD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Define:</w:t>
      </w:r>
      <w:r w:rsidR="001355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55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3557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Azimuth (ii) Level line (iii) Stadia intercept </w:t>
      </w:r>
      <w:proofErr w:type="gramStart"/>
      <w:r>
        <w:rPr>
          <w:rFonts w:ascii="Times New Roman" w:hAnsi="Times New Roman" w:cs="Times New Roman"/>
          <w:sz w:val="24"/>
          <w:szCs w:val="24"/>
        </w:rPr>
        <w:t>(iv) 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meridian.</w:t>
      </w:r>
    </w:p>
    <w:p w:rsidR="0078139A" w:rsidRDefault="005410FD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Local Attraction. </w:t>
      </w:r>
      <w:r w:rsidR="0013557A">
        <w:rPr>
          <w:rFonts w:ascii="Times New Roman" w:hAnsi="Times New Roman" w:cs="Times New Roman"/>
          <w:sz w:val="24"/>
          <w:szCs w:val="24"/>
        </w:rPr>
        <w:t>How would you detect the presence of local attraction in an area?</w:t>
      </w:r>
      <w:r w:rsidR="00781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39A" w:rsidRDefault="001F3162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between Surveyors and Prismatic compass.</w:t>
      </w:r>
    </w:p>
    <w:p w:rsidR="00B72317" w:rsidRDefault="00696644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various uses of a contour map?</w:t>
      </w:r>
    </w:p>
    <w:p w:rsidR="00A23735" w:rsidRPr="00051D93" w:rsidRDefault="001F3162" w:rsidP="00CA5E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magnetic dip. At which point on Earth</w:t>
      </w:r>
      <w:r w:rsidR="00791D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magnetic dip is zero.</w:t>
      </w:r>
    </w:p>
    <w:p w:rsidR="00084C9F" w:rsidRDefault="00084C9F" w:rsidP="00084C9F">
      <w:pPr>
        <w:jc w:val="center"/>
        <w:rPr>
          <w:b/>
          <w:u w:val="single"/>
        </w:rPr>
      </w:pPr>
    </w:p>
    <w:p w:rsidR="00C1200D" w:rsidRPr="00BC6650" w:rsidRDefault="00BC6650" w:rsidP="00084C9F">
      <w:pPr>
        <w:jc w:val="center"/>
        <w:rPr>
          <w:b/>
        </w:rPr>
      </w:pPr>
      <w:r>
        <w:rPr>
          <w:b/>
        </w:rPr>
        <w:t xml:space="preserve">             </w:t>
      </w:r>
      <w:r w:rsidR="00C1200D" w:rsidRPr="00BC6650">
        <w:rPr>
          <w:b/>
        </w:rPr>
        <w:t>SECTION B</w:t>
      </w:r>
      <w:r w:rsidR="00C71C4A" w:rsidRPr="00BC6650">
        <w:rPr>
          <w:b/>
          <w:color w:val="000000" w:themeColor="text1"/>
          <w:sz w:val="26"/>
          <w:szCs w:val="26"/>
        </w:rPr>
        <w:tab/>
      </w:r>
      <w:r w:rsidR="00C71C4A" w:rsidRPr="00BC6650">
        <w:rPr>
          <w:b/>
          <w:color w:val="000000" w:themeColor="text1"/>
          <w:sz w:val="26"/>
          <w:szCs w:val="26"/>
        </w:rPr>
        <w:tab/>
        <w:t xml:space="preserve">      </w:t>
      </w:r>
    </w:p>
    <w:p w:rsidR="00BD2C6B" w:rsidRPr="00084C9F" w:rsidRDefault="00BD2C6B" w:rsidP="00BD2C6B">
      <w:pPr>
        <w:rPr>
          <w:b/>
          <w:color w:val="000000" w:themeColor="text1"/>
          <w:sz w:val="26"/>
          <w:szCs w:val="26"/>
        </w:rPr>
      </w:pPr>
      <w:bookmarkStart w:id="0" w:name="_GoBack"/>
      <w:bookmarkEnd w:id="0"/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>(</w:t>
      </w:r>
      <w:r w:rsidR="004110C6">
        <w:rPr>
          <w:b/>
          <w:color w:val="000000" w:themeColor="text1"/>
          <w:sz w:val="26"/>
          <w:szCs w:val="26"/>
        </w:rPr>
        <w:t>5 x 5 =25</w:t>
      </w:r>
      <w:r>
        <w:rPr>
          <w:b/>
          <w:color w:val="000000" w:themeColor="text1"/>
          <w:sz w:val="26"/>
          <w:szCs w:val="26"/>
        </w:rPr>
        <w:t>)</w:t>
      </w:r>
    </w:p>
    <w:p w:rsidR="00BD2C6B" w:rsidRDefault="00BD2C6B" w:rsidP="00BD2C6B">
      <w:pPr>
        <w:rPr>
          <w:b/>
          <w:color w:val="000000" w:themeColor="text1"/>
        </w:rPr>
      </w:pPr>
      <w:r w:rsidRPr="00BC6650">
        <w:rPr>
          <w:b/>
          <w:color w:val="000000" w:themeColor="text1"/>
        </w:rPr>
        <w:t>2. Attempts all the parts</w:t>
      </w:r>
    </w:p>
    <w:p w:rsidR="00BC6650" w:rsidRPr="00BC6650" w:rsidRDefault="00BC6650" w:rsidP="00BD2C6B">
      <w:pPr>
        <w:rPr>
          <w:b/>
          <w:color w:val="000000" w:themeColor="text1"/>
        </w:rPr>
      </w:pPr>
    </w:p>
    <w:p w:rsidR="00B72317" w:rsidRDefault="00B72317" w:rsidP="00B7231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Define Contour Interval.</w:t>
      </w:r>
      <w:r w:rsidR="00D9601F">
        <w:t xml:space="preserve"> </w:t>
      </w:r>
      <w:r>
        <w:t>Write the characteristics of contours.</w:t>
      </w:r>
    </w:p>
    <w:p w:rsidR="00A23735" w:rsidRDefault="00A23735" w:rsidP="00B7231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Derive the formu</w:t>
      </w:r>
      <w:r w:rsidR="00B16D6E">
        <w:t>la for distance elevation by</w:t>
      </w:r>
      <w:r>
        <w:t xml:space="preserve"> tangential method when (</w:t>
      </w:r>
      <w:proofErr w:type="spellStart"/>
      <w:r>
        <w:t>i</w:t>
      </w:r>
      <w:proofErr w:type="spellEnd"/>
      <w:r>
        <w:t xml:space="preserve">) Both angles are angles of </w:t>
      </w:r>
      <w:r w:rsidR="00B50FBE">
        <w:t>elevation (</w:t>
      </w:r>
      <w:r>
        <w:t>ii) One angle of elevation and another is depression.</w:t>
      </w:r>
    </w:p>
    <w:p w:rsidR="00696644" w:rsidRDefault="00696644" w:rsidP="00B7231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Explain refraction and curvature correction. A luminous point object on the top of a hill was just observed by an observer standing at a he</w:t>
      </w:r>
      <w:r w:rsidR="00BF3292">
        <w:t>ight of 25 m above the mean sea level, from his position on the ship. If the ship is 65 km from the hill find the height of the hill.</w:t>
      </w:r>
    </w:p>
    <w:p w:rsidR="00852A5C" w:rsidRDefault="00852A5C" w:rsidP="00B7231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Discuss in detail the procedure used for the measurement of horizontal angle by repetition method.</w:t>
      </w:r>
    </w:p>
    <w:p w:rsidR="00852A5C" w:rsidRDefault="00852A5C" w:rsidP="00B7231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Discuss in detail, the methods of direct and indirect contouring.</w:t>
      </w:r>
    </w:p>
    <w:p w:rsidR="00C71C4A" w:rsidRPr="00BC6650" w:rsidRDefault="00BC6650" w:rsidP="00C71C4A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BC6650">
        <w:rPr>
          <w:b/>
        </w:rPr>
        <w:t>SECTION C</w:t>
      </w:r>
    </w:p>
    <w:p w:rsidR="00BC6650" w:rsidRPr="00084C9F" w:rsidRDefault="00BC6650" w:rsidP="00BC6650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="004110C6">
        <w:rPr>
          <w:b/>
          <w:color w:val="000000" w:themeColor="text1"/>
          <w:sz w:val="26"/>
          <w:szCs w:val="26"/>
        </w:rPr>
        <w:t xml:space="preserve">                   </w:t>
      </w:r>
      <w:r w:rsidR="004110C6">
        <w:rPr>
          <w:b/>
          <w:color w:val="000000" w:themeColor="text1"/>
          <w:sz w:val="26"/>
          <w:szCs w:val="26"/>
        </w:rPr>
        <w:tab/>
      </w:r>
      <w:r w:rsidR="004110C6">
        <w:rPr>
          <w:b/>
          <w:color w:val="000000" w:themeColor="text1"/>
          <w:sz w:val="26"/>
          <w:szCs w:val="26"/>
        </w:rPr>
        <w:tab/>
      </w:r>
      <w:r w:rsidR="004110C6">
        <w:rPr>
          <w:b/>
          <w:color w:val="000000" w:themeColor="text1"/>
          <w:sz w:val="26"/>
          <w:szCs w:val="26"/>
        </w:rPr>
        <w:tab/>
      </w:r>
      <w:r w:rsidR="004110C6">
        <w:rPr>
          <w:b/>
          <w:color w:val="000000" w:themeColor="text1"/>
          <w:sz w:val="26"/>
          <w:szCs w:val="26"/>
        </w:rPr>
        <w:tab/>
      </w:r>
      <w:r w:rsidR="004110C6">
        <w:rPr>
          <w:b/>
          <w:color w:val="000000" w:themeColor="text1"/>
          <w:sz w:val="26"/>
          <w:szCs w:val="26"/>
        </w:rPr>
        <w:tab/>
        <w:t xml:space="preserve">       </w:t>
      </w:r>
      <w:r w:rsidRPr="00051D93">
        <w:rPr>
          <w:b/>
          <w:color w:val="000000" w:themeColor="text1"/>
          <w:sz w:val="26"/>
          <w:szCs w:val="26"/>
        </w:rPr>
        <w:t>(</w:t>
      </w:r>
      <w:r w:rsidR="004110C6">
        <w:rPr>
          <w:b/>
          <w:color w:val="000000" w:themeColor="text1"/>
          <w:sz w:val="26"/>
          <w:szCs w:val="26"/>
        </w:rPr>
        <w:t>7.5</w:t>
      </w:r>
      <w:r>
        <w:rPr>
          <w:b/>
          <w:color w:val="000000" w:themeColor="text1"/>
          <w:sz w:val="26"/>
          <w:szCs w:val="26"/>
        </w:rPr>
        <w:t xml:space="preserve"> x</w:t>
      </w:r>
      <w:r w:rsidR="004110C6">
        <w:rPr>
          <w:b/>
          <w:color w:val="000000" w:themeColor="text1"/>
          <w:sz w:val="26"/>
          <w:szCs w:val="26"/>
        </w:rPr>
        <w:t xml:space="preserve"> 2 =15</w:t>
      </w:r>
      <w:r>
        <w:rPr>
          <w:b/>
          <w:color w:val="000000" w:themeColor="text1"/>
          <w:sz w:val="26"/>
          <w:szCs w:val="26"/>
        </w:rPr>
        <w:t>)</w:t>
      </w:r>
    </w:p>
    <w:p w:rsidR="00BC6650" w:rsidRDefault="002621BC" w:rsidP="00BC6650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BC6650" w:rsidRPr="00BC6650">
        <w:rPr>
          <w:b/>
          <w:color w:val="000000" w:themeColor="text1"/>
        </w:rPr>
        <w:t>. Attempts all the parts</w:t>
      </w:r>
    </w:p>
    <w:p w:rsidR="00BC6650" w:rsidRPr="00BC6650" w:rsidRDefault="00BC6650" w:rsidP="00BC6650">
      <w:pPr>
        <w:rPr>
          <w:b/>
          <w:color w:val="000000" w:themeColor="text1"/>
        </w:rPr>
      </w:pPr>
    </w:p>
    <w:p w:rsidR="00ED5E98" w:rsidRDefault="002621BC" w:rsidP="002621BC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The following successive staff readings were taken with a level using a 5 m levelling staff on a continuously sloping ground at intervals of 2</w:t>
      </w:r>
      <w:r w:rsidR="006B5B6C">
        <w:t>0</w:t>
      </w:r>
      <w:r>
        <w:t xml:space="preserve"> m:</w:t>
      </w:r>
    </w:p>
    <w:p w:rsidR="006B5B6C" w:rsidRPr="006B5B6C" w:rsidRDefault="006B5B6C" w:rsidP="006B5B6C">
      <w:pPr>
        <w:pStyle w:val="ListParagraph"/>
        <w:spacing w:after="200" w:line="276" w:lineRule="auto"/>
        <w:jc w:val="center"/>
        <w:rPr>
          <w:b/>
        </w:rPr>
      </w:pPr>
      <w:r w:rsidRPr="006B5B6C">
        <w:rPr>
          <w:b/>
        </w:rPr>
        <w:t>0.385,</w:t>
      </w:r>
      <w:r w:rsidR="005E0A97">
        <w:rPr>
          <w:b/>
        </w:rPr>
        <w:t xml:space="preserve"> </w:t>
      </w:r>
      <w:r w:rsidRPr="006B5B6C">
        <w:rPr>
          <w:b/>
        </w:rPr>
        <w:t>1.030,</w:t>
      </w:r>
      <w:r w:rsidR="005E0A97">
        <w:rPr>
          <w:b/>
        </w:rPr>
        <w:t xml:space="preserve"> </w:t>
      </w:r>
      <w:r w:rsidRPr="006B5B6C">
        <w:rPr>
          <w:b/>
        </w:rPr>
        <w:t>1.925,</w:t>
      </w:r>
      <w:r w:rsidR="005E0A97">
        <w:rPr>
          <w:b/>
        </w:rPr>
        <w:t xml:space="preserve"> </w:t>
      </w:r>
      <w:r w:rsidRPr="006B5B6C">
        <w:rPr>
          <w:b/>
        </w:rPr>
        <w:t>2.825,</w:t>
      </w:r>
      <w:r w:rsidR="005E0A97">
        <w:rPr>
          <w:b/>
        </w:rPr>
        <w:t xml:space="preserve"> </w:t>
      </w:r>
      <w:r w:rsidRPr="006B5B6C">
        <w:rPr>
          <w:b/>
        </w:rPr>
        <w:t>3.730,</w:t>
      </w:r>
      <w:r w:rsidR="005E0A97">
        <w:rPr>
          <w:b/>
        </w:rPr>
        <w:t xml:space="preserve"> </w:t>
      </w:r>
      <w:r w:rsidRPr="006B5B6C">
        <w:rPr>
          <w:b/>
        </w:rPr>
        <w:t>4.685,</w:t>
      </w:r>
      <w:r w:rsidR="005E0A97">
        <w:rPr>
          <w:b/>
        </w:rPr>
        <w:t xml:space="preserve"> </w:t>
      </w:r>
      <w:r w:rsidRPr="006B5B6C">
        <w:rPr>
          <w:b/>
        </w:rPr>
        <w:t>0.625,</w:t>
      </w:r>
      <w:r w:rsidR="005E0A97">
        <w:rPr>
          <w:b/>
        </w:rPr>
        <w:t xml:space="preserve"> </w:t>
      </w:r>
      <w:r w:rsidRPr="006B5B6C">
        <w:rPr>
          <w:b/>
        </w:rPr>
        <w:t>2.005,</w:t>
      </w:r>
      <w:r w:rsidR="005E0A97">
        <w:rPr>
          <w:b/>
        </w:rPr>
        <w:t xml:space="preserve"> 3.110 and </w:t>
      </w:r>
      <w:r w:rsidRPr="006B5B6C">
        <w:rPr>
          <w:b/>
        </w:rPr>
        <w:t>4.485</w:t>
      </w:r>
    </w:p>
    <w:p w:rsidR="002621BC" w:rsidRDefault="002621BC" w:rsidP="005E0A97">
      <w:pPr>
        <w:pStyle w:val="ListParagraph"/>
        <w:spacing w:after="200" w:line="276" w:lineRule="auto"/>
        <w:jc w:val="both"/>
      </w:pPr>
      <w:r>
        <w:t>The reduced level of the f</w:t>
      </w:r>
      <w:r w:rsidR="005E0A97">
        <w:t>irst point is known to be 208.125</w:t>
      </w:r>
      <w:r>
        <w:t xml:space="preserve"> m</w:t>
      </w:r>
      <w:r w:rsidR="00B52DEC">
        <w:t xml:space="preserve">. </w:t>
      </w:r>
      <w:proofErr w:type="gramStart"/>
      <w:r w:rsidR="00B52DEC">
        <w:t>Enter</w:t>
      </w:r>
      <w:proofErr w:type="gramEnd"/>
      <w:r w:rsidR="00B52DEC">
        <w:t xml:space="preserve"> the staff readings in a table </w:t>
      </w:r>
      <w:r>
        <w:t>and work out the reduced level of all the point</w:t>
      </w:r>
      <w:r w:rsidR="005E0A97">
        <w:t>s by any of the methods with suitable check</w:t>
      </w:r>
      <w:r>
        <w:t>. Also find the gradient of the line joining the first and last points.</w:t>
      </w:r>
    </w:p>
    <w:p w:rsidR="00A73DB1" w:rsidRDefault="00A73DB1" w:rsidP="002621BC">
      <w:pPr>
        <w:pStyle w:val="ListParagraph"/>
        <w:spacing w:after="200" w:line="276" w:lineRule="auto"/>
      </w:pPr>
    </w:p>
    <w:p w:rsidR="00DE3E08" w:rsidRDefault="00A969A8" w:rsidP="00DE3E08">
      <w:pPr>
        <w:pStyle w:val="ListParagraph"/>
        <w:numPr>
          <w:ilvl w:val="0"/>
          <w:numId w:val="15"/>
        </w:numPr>
        <w:spacing w:after="200" w:line="276" w:lineRule="auto"/>
      </w:pPr>
      <w:r>
        <w:t>The following are the</w:t>
      </w:r>
      <w:r w:rsidR="00CE080E">
        <w:t xml:space="preserve"> bearings </w:t>
      </w:r>
      <w:r>
        <w:t>observed from a prismatic compass at a place where local attraction was suspected.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2"/>
        <w:gridCol w:w="2126"/>
        <w:gridCol w:w="2451"/>
      </w:tblGrid>
      <w:tr w:rsidR="00A969A8" w:rsidRPr="00A73DB1" w:rsidTr="00A969A8">
        <w:tc>
          <w:tcPr>
            <w:tcW w:w="2282" w:type="dxa"/>
            <w:vAlign w:val="center"/>
          </w:tcPr>
          <w:p w:rsidR="00A969A8" w:rsidRPr="00A73DB1" w:rsidRDefault="00A969A8" w:rsidP="00A969A8">
            <w:pPr>
              <w:pStyle w:val="ListParagraph"/>
              <w:spacing w:after="200" w:line="276" w:lineRule="auto"/>
              <w:ind w:left="0"/>
              <w:jc w:val="center"/>
              <w:rPr>
                <w:b/>
              </w:rPr>
            </w:pPr>
            <w:r w:rsidRPr="00A73DB1">
              <w:rPr>
                <w:b/>
              </w:rPr>
              <w:t>LINE</w:t>
            </w:r>
          </w:p>
        </w:tc>
        <w:tc>
          <w:tcPr>
            <w:tcW w:w="2126" w:type="dxa"/>
            <w:vAlign w:val="center"/>
          </w:tcPr>
          <w:p w:rsidR="00A969A8" w:rsidRPr="00A73DB1" w:rsidRDefault="00A969A8" w:rsidP="00A969A8">
            <w:pPr>
              <w:pStyle w:val="ListParagraph"/>
              <w:spacing w:after="200"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FORE BEARING</w:t>
            </w:r>
          </w:p>
        </w:tc>
        <w:tc>
          <w:tcPr>
            <w:tcW w:w="2451" w:type="dxa"/>
            <w:vAlign w:val="center"/>
          </w:tcPr>
          <w:p w:rsidR="00A969A8" w:rsidRPr="00A73DB1" w:rsidRDefault="00A969A8" w:rsidP="00A969A8">
            <w:pPr>
              <w:pStyle w:val="ListParagraph"/>
              <w:spacing w:after="200"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BACK BEARING</w:t>
            </w:r>
          </w:p>
        </w:tc>
      </w:tr>
      <w:tr w:rsidR="00A969A8" w:rsidRPr="00CE080E" w:rsidTr="00A969A8">
        <w:tc>
          <w:tcPr>
            <w:tcW w:w="2282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AB</w:t>
            </w:r>
          </w:p>
        </w:tc>
        <w:tc>
          <w:tcPr>
            <w:tcW w:w="2126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124</w:t>
            </w:r>
            <w:r w:rsidRPr="00A969A8">
              <w:rPr>
                <w:vertAlign w:val="superscript"/>
              </w:rPr>
              <w:t>0</w:t>
            </w:r>
            <w:r>
              <w:t xml:space="preserve"> 30</w:t>
            </w:r>
            <w:r>
              <w:rPr>
                <w:vertAlign w:val="superscript"/>
              </w:rPr>
              <w:t>’</w:t>
            </w:r>
          </w:p>
        </w:tc>
        <w:tc>
          <w:tcPr>
            <w:tcW w:w="2451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304</w:t>
            </w:r>
            <w:r w:rsidRPr="00A969A8">
              <w:rPr>
                <w:vertAlign w:val="superscript"/>
              </w:rPr>
              <w:t>0</w:t>
            </w:r>
            <w:r>
              <w:t xml:space="preserve"> 30’</w:t>
            </w:r>
          </w:p>
        </w:tc>
      </w:tr>
      <w:tr w:rsidR="00A969A8" w:rsidRPr="00CE080E" w:rsidTr="00A969A8">
        <w:tc>
          <w:tcPr>
            <w:tcW w:w="2282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BC</w:t>
            </w:r>
          </w:p>
        </w:tc>
        <w:tc>
          <w:tcPr>
            <w:tcW w:w="2126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68</w:t>
            </w:r>
            <w:r w:rsidRPr="00A969A8">
              <w:rPr>
                <w:vertAlign w:val="superscript"/>
              </w:rPr>
              <w:t>0</w:t>
            </w:r>
            <w:r>
              <w:t xml:space="preserve"> 15</w:t>
            </w:r>
            <w:r>
              <w:rPr>
                <w:vertAlign w:val="superscript"/>
              </w:rPr>
              <w:t>’</w:t>
            </w:r>
          </w:p>
        </w:tc>
        <w:tc>
          <w:tcPr>
            <w:tcW w:w="2451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246</w:t>
            </w:r>
            <w:r w:rsidRPr="00A969A8">
              <w:rPr>
                <w:vertAlign w:val="superscript"/>
              </w:rPr>
              <w:t>0</w:t>
            </w:r>
          </w:p>
        </w:tc>
      </w:tr>
      <w:tr w:rsidR="00A969A8" w:rsidRPr="00CE080E" w:rsidTr="00A969A8">
        <w:tc>
          <w:tcPr>
            <w:tcW w:w="2282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CD</w:t>
            </w:r>
          </w:p>
        </w:tc>
        <w:tc>
          <w:tcPr>
            <w:tcW w:w="2126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310</w:t>
            </w:r>
            <w:r w:rsidRPr="00A969A8">
              <w:rPr>
                <w:vertAlign w:val="superscript"/>
              </w:rPr>
              <w:t>0</w:t>
            </w:r>
            <w:r>
              <w:t xml:space="preserve"> 30</w:t>
            </w:r>
            <w:r>
              <w:rPr>
                <w:vertAlign w:val="superscript"/>
              </w:rPr>
              <w:t>’</w:t>
            </w:r>
          </w:p>
        </w:tc>
        <w:tc>
          <w:tcPr>
            <w:tcW w:w="2451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135</w:t>
            </w:r>
            <w:r w:rsidRPr="00A969A8">
              <w:rPr>
                <w:vertAlign w:val="superscript"/>
              </w:rPr>
              <w:t>0</w:t>
            </w:r>
            <w:r>
              <w:t xml:space="preserve"> 15’</w:t>
            </w:r>
          </w:p>
        </w:tc>
      </w:tr>
      <w:tr w:rsidR="00A969A8" w:rsidRPr="00CE080E" w:rsidTr="00A969A8">
        <w:tc>
          <w:tcPr>
            <w:tcW w:w="2282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DA</w:t>
            </w:r>
          </w:p>
        </w:tc>
        <w:tc>
          <w:tcPr>
            <w:tcW w:w="2126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200</w:t>
            </w:r>
            <w:r w:rsidRPr="00A969A8">
              <w:rPr>
                <w:vertAlign w:val="superscript"/>
              </w:rPr>
              <w:t>0</w:t>
            </w:r>
            <w:r>
              <w:t xml:space="preserve"> 15’</w:t>
            </w:r>
          </w:p>
        </w:tc>
        <w:tc>
          <w:tcPr>
            <w:tcW w:w="2451" w:type="dxa"/>
            <w:vAlign w:val="center"/>
          </w:tcPr>
          <w:p w:rsidR="00A969A8" w:rsidRPr="00CE080E" w:rsidRDefault="00A969A8" w:rsidP="00A969A8">
            <w:pPr>
              <w:pStyle w:val="ListParagraph"/>
              <w:spacing w:after="200" w:line="276" w:lineRule="auto"/>
              <w:ind w:left="0"/>
              <w:jc w:val="center"/>
            </w:pPr>
            <w:r>
              <w:t>17</w:t>
            </w:r>
            <w:r w:rsidRPr="00A969A8">
              <w:rPr>
                <w:vertAlign w:val="superscript"/>
              </w:rPr>
              <w:t>0</w:t>
            </w:r>
            <w:r>
              <w:t xml:space="preserve"> 45’</w:t>
            </w:r>
          </w:p>
        </w:tc>
      </w:tr>
    </w:tbl>
    <w:p w:rsidR="00051D93" w:rsidRPr="00051D93" w:rsidRDefault="00A969A8" w:rsidP="00C71C4A">
      <w:pPr>
        <w:spacing w:line="276" w:lineRule="auto"/>
        <w:jc w:val="both"/>
      </w:pPr>
      <w:r>
        <w:t>At what stations do you suspect local attraction? Find the correct bearings of the lines by using included angles.</w:t>
      </w:r>
    </w:p>
    <w:sectPr w:rsidR="00051D93" w:rsidRPr="00051D93" w:rsidSect="00E505C8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7C7A"/>
    <w:multiLevelType w:val="hybridMultilevel"/>
    <w:tmpl w:val="4D4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ACE"/>
    <w:multiLevelType w:val="hybridMultilevel"/>
    <w:tmpl w:val="E2E6229A"/>
    <w:lvl w:ilvl="0" w:tplc="E55EC6B4">
      <w:start w:val="4"/>
      <w:numFmt w:val="decimal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2048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65B3"/>
    <w:multiLevelType w:val="hybridMultilevel"/>
    <w:tmpl w:val="F6C222D0"/>
    <w:lvl w:ilvl="0" w:tplc="B832053A">
      <w:start w:val="5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389911FB"/>
    <w:multiLevelType w:val="hybridMultilevel"/>
    <w:tmpl w:val="94B0BCE4"/>
    <w:lvl w:ilvl="0" w:tplc="79701EEC">
      <w:start w:val="3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E56886"/>
    <w:multiLevelType w:val="hybridMultilevel"/>
    <w:tmpl w:val="4C942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D196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C2952"/>
    <w:multiLevelType w:val="hybridMultilevel"/>
    <w:tmpl w:val="62FCBD40"/>
    <w:lvl w:ilvl="0" w:tplc="E12270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E52C2"/>
    <w:multiLevelType w:val="hybridMultilevel"/>
    <w:tmpl w:val="61D004CA"/>
    <w:lvl w:ilvl="0" w:tplc="794CE39C">
      <w:start w:val="1"/>
      <w:numFmt w:val="decimal"/>
      <w:lvlText w:val="%1."/>
      <w:lvlJc w:val="left"/>
      <w:pPr>
        <w:ind w:left="1740" w:hanging="360"/>
      </w:pPr>
      <w:rPr>
        <w:rFonts w:asciiTheme="minorHAnsi" w:hAnsiTheme="minorHAnsi" w:cstheme="minorBidi"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5EA7694F"/>
    <w:multiLevelType w:val="hybridMultilevel"/>
    <w:tmpl w:val="F7C03E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E76A3"/>
    <w:multiLevelType w:val="hybridMultilevel"/>
    <w:tmpl w:val="ED08D0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5154D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D4A0A"/>
    <w:multiLevelType w:val="hybridMultilevel"/>
    <w:tmpl w:val="6DF8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00D"/>
    <w:rsid w:val="00051D93"/>
    <w:rsid w:val="00082B34"/>
    <w:rsid w:val="00084C9F"/>
    <w:rsid w:val="000F3DEE"/>
    <w:rsid w:val="0013557A"/>
    <w:rsid w:val="0019483D"/>
    <w:rsid w:val="001A42B6"/>
    <w:rsid w:val="001F3162"/>
    <w:rsid w:val="0020455A"/>
    <w:rsid w:val="002621BC"/>
    <w:rsid w:val="0026393F"/>
    <w:rsid w:val="00275697"/>
    <w:rsid w:val="00317094"/>
    <w:rsid w:val="00367754"/>
    <w:rsid w:val="0040259C"/>
    <w:rsid w:val="004110C6"/>
    <w:rsid w:val="004C3952"/>
    <w:rsid w:val="004F2EDA"/>
    <w:rsid w:val="00503560"/>
    <w:rsid w:val="00507680"/>
    <w:rsid w:val="0053077B"/>
    <w:rsid w:val="005410FD"/>
    <w:rsid w:val="00574E9C"/>
    <w:rsid w:val="005805C4"/>
    <w:rsid w:val="005C4DBF"/>
    <w:rsid w:val="005E0A97"/>
    <w:rsid w:val="005F64DF"/>
    <w:rsid w:val="0067335B"/>
    <w:rsid w:val="00696644"/>
    <w:rsid w:val="006A6312"/>
    <w:rsid w:val="006B5B6C"/>
    <w:rsid w:val="006B7E81"/>
    <w:rsid w:val="006E529D"/>
    <w:rsid w:val="00712361"/>
    <w:rsid w:val="0078139A"/>
    <w:rsid w:val="00791DD3"/>
    <w:rsid w:val="007E1CDE"/>
    <w:rsid w:val="00820C51"/>
    <w:rsid w:val="00852A5C"/>
    <w:rsid w:val="00854DCE"/>
    <w:rsid w:val="008E149E"/>
    <w:rsid w:val="00945730"/>
    <w:rsid w:val="00952E2C"/>
    <w:rsid w:val="00954BFB"/>
    <w:rsid w:val="009C0FFE"/>
    <w:rsid w:val="00A23735"/>
    <w:rsid w:val="00A706E1"/>
    <w:rsid w:val="00A73DB1"/>
    <w:rsid w:val="00A74DA1"/>
    <w:rsid w:val="00A969A8"/>
    <w:rsid w:val="00B16D6E"/>
    <w:rsid w:val="00B44591"/>
    <w:rsid w:val="00B50FBE"/>
    <w:rsid w:val="00B52DEC"/>
    <w:rsid w:val="00B72317"/>
    <w:rsid w:val="00B935D6"/>
    <w:rsid w:val="00BC6650"/>
    <w:rsid w:val="00BD2C6B"/>
    <w:rsid w:val="00BF1F18"/>
    <w:rsid w:val="00BF3292"/>
    <w:rsid w:val="00C1200D"/>
    <w:rsid w:val="00C71C4A"/>
    <w:rsid w:val="00C864C4"/>
    <w:rsid w:val="00CA50FE"/>
    <w:rsid w:val="00CA5E7B"/>
    <w:rsid w:val="00CC546D"/>
    <w:rsid w:val="00CE080E"/>
    <w:rsid w:val="00D025CB"/>
    <w:rsid w:val="00D05690"/>
    <w:rsid w:val="00D063D7"/>
    <w:rsid w:val="00D635AC"/>
    <w:rsid w:val="00D9601F"/>
    <w:rsid w:val="00DD59AE"/>
    <w:rsid w:val="00DE3E08"/>
    <w:rsid w:val="00DE4401"/>
    <w:rsid w:val="00E47D18"/>
    <w:rsid w:val="00E505C8"/>
    <w:rsid w:val="00E7562E"/>
    <w:rsid w:val="00E802B7"/>
    <w:rsid w:val="00ED5E98"/>
    <w:rsid w:val="00F368EA"/>
    <w:rsid w:val="00F933A4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422EB-332F-4922-A1BE-6465EB62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0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FFE"/>
    <w:pPr>
      <w:ind w:left="720"/>
      <w:contextualSpacing/>
    </w:pPr>
  </w:style>
  <w:style w:type="table" w:styleId="TableGrid">
    <w:name w:val="Table Grid"/>
    <w:basedOn w:val="TableNormal"/>
    <w:uiPriority w:val="59"/>
    <w:rsid w:val="00B9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AC12-7B99-45FB-947D-11F94225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Himanshu</cp:lastModifiedBy>
  <cp:revision>42</cp:revision>
  <cp:lastPrinted>2015-02-19T07:26:00Z</cp:lastPrinted>
  <dcterms:created xsi:type="dcterms:W3CDTF">2015-02-19T05:24:00Z</dcterms:created>
  <dcterms:modified xsi:type="dcterms:W3CDTF">2017-09-25T06:11:00Z</dcterms:modified>
</cp:coreProperties>
</file>