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FF000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My professional life has always revolved around trees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and I have a degree in Tree Management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.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I have worked planting trees from seeds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 xml:space="preserve"> in a forestry nursery,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as a gardener,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as a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tree surgeon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later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and now I live and work in Scotland as 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manger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 xml:space="preserve"> in Arboriculture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. 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The structures and shapes of wood and the pathogens and conditions that affect and delimit it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s growth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have always had an impact on me.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couple of years ago someone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showed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me how to make prints with linoleum and oil ink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 xml:space="preserve">and soon after I started printing wood cuts, from the trees that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were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 xml:space="preserve"> felled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at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 xml:space="preserve"> work.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color w:val="000000"/>
          <w:sz w:val="28"/>
          <w:szCs w:val="28"/>
        </w:rPr>
        <w:t xml:space="preserve">All my work comes from </w:t>
      </w:r>
      <w:r>
        <w:rPr>
          <w:rFonts w:ascii="Calibri" w:hAnsi="Calibri"/>
          <w:color w:val="000000"/>
          <w:sz w:val="28"/>
          <w:szCs w:val="28"/>
        </w:rPr>
        <w:t>diseased</w:t>
      </w:r>
      <w:r>
        <w:rPr>
          <w:rFonts w:eastAsia="NSimSun" w:cs="Arial" w:ascii="Calibri" w:hAnsi="Calibri"/>
          <w:color w:val="000000"/>
          <w:kern w:val="2"/>
          <w:sz w:val="28"/>
          <w:szCs w:val="28"/>
          <w:lang w:val="en-GB" w:eastAsia="zh-CN" w:bidi="hi-IN"/>
        </w:rPr>
        <w:t xml:space="preserve"> trees</w:t>
      </w:r>
      <w:r>
        <w:rPr>
          <w:rFonts w:ascii="Calibri" w:hAnsi="Calibri"/>
          <w:color w:val="000000"/>
          <w:sz w:val="28"/>
          <w:szCs w:val="28"/>
        </w:rPr>
        <w:t xml:space="preserve"> or </w:t>
      </w:r>
      <w:r>
        <w:rPr>
          <w:rFonts w:eastAsia="NSimSun" w:cs="Arial" w:ascii="Calibri" w:hAnsi="Calibri"/>
          <w:color w:val="000000"/>
          <w:kern w:val="2"/>
          <w:sz w:val="28"/>
          <w:szCs w:val="28"/>
          <w:lang w:val="en-GB" w:eastAsia="zh-CN" w:bidi="hi-IN"/>
        </w:rPr>
        <w:t>trees with</w:t>
      </w:r>
      <w:r>
        <w:rPr>
          <w:rFonts w:ascii="Calibri" w:hAnsi="Calibri"/>
          <w:color w:val="000000"/>
          <w:sz w:val="28"/>
          <w:szCs w:val="28"/>
        </w:rPr>
        <w:t xml:space="preserve"> structural imperfections that have to be felled for safety. I rescue the wood from becoming firewood or ending up decomposed on the ground. 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SimSun" w:cs="Arial" w:ascii="Calibri" w:hAnsi="Calibri"/>
          <w:color w:val="000000"/>
          <w:kern w:val="2"/>
          <w:sz w:val="28"/>
          <w:szCs w:val="28"/>
          <w:lang w:val="en-GB" w:eastAsia="zh-CN" w:bidi="hi-IN"/>
        </w:rPr>
        <w:t>In this way</w:t>
      </w:r>
      <w:r>
        <w:rPr>
          <w:rFonts w:ascii="Calibri" w:hAnsi="Calibri"/>
          <w:color w:val="000000"/>
          <w:sz w:val="28"/>
          <w:szCs w:val="28"/>
        </w:rPr>
        <w:t xml:space="preserve"> the tree has a chance to leave its mark after its physical body has disappeared, </w:t>
      </w:r>
      <w:r>
        <w:rPr>
          <w:rFonts w:ascii="Calibri" w:hAnsi="Calibri"/>
          <w:color w:val="000000"/>
          <w:sz w:val="28"/>
          <w:szCs w:val="28"/>
        </w:rPr>
        <w:t>allowing</w:t>
      </w:r>
      <w:r>
        <w:rPr>
          <w:rFonts w:ascii="Calibri" w:hAnsi="Calibri"/>
          <w:color w:val="000000"/>
          <w:sz w:val="28"/>
          <w:szCs w:val="28"/>
        </w:rPr>
        <w:t xml:space="preserve"> us</w:t>
      </w:r>
      <w:r>
        <w:rPr>
          <w:rFonts w:ascii="Calibri" w:hAnsi="Calibri"/>
          <w:color w:val="000000"/>
          <w:sz w:val="28"/>
          <w:szCs w:val="28"/>
        </w:rPr>
        <w:t xml:space="preserve"> to appreciate its </w:t>
      </w:r>
      <w:r>
        <w:rPr>
          <w:rFonts w:ascii="Calibri" w:hAnsi="Calibri"/>
          <w:color w:val="000000"/>
          <w:sz w:val="28"/>
          <w:szCs w:val="28"/>
        </w:rPr>
        <w:t xml:space="preserve">life </w:t>
      </w:r>
      <w:r>
        <w:rPr>
          <w:rFonts w:ascii="Calibri" w:hAnsi="Calibri"/>
          <w:color w:val="000000"/>
          <w:sz w:val="28"/>
          <w:szCs w:val="28"/>
        </w:rPr>
        <w:t xml:space="preserve">history </w:t>
      </w:r>
      <w:r>
        <w:rPr>
          <w:rFonts w:ascii="Calibri" w:hAnsi="Calibri"/>
          <w:color w:val="000000"/>
          <w:sz w:val="28"/>
          <w:szCs w:val="28"/>
        </w:rPr>
        <w:t xml:space="preserve">and beauty. 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color w:val="000000"/>
          <w:sz w:val="28"/>
          <w:szCs w:val="28"/>
        </w:rPr>
        <w:t xml:space="preserve">My technique can also be used to preserve the memory of a particular tree that </w:t>
      </w:r>
      <w:r>
        <w:rPr>
          <w:rFonts w:eastAsia="NSimSun" w:cs="Arial" w:ascii="Calibri" w:hAnsi="Calibri"/>
          <w:color w:val="000000"/>
          <w:kern w:val="2"/>
          <w:sz w:val="28"/>
          <w:szCs w:val="28"/>
          <w:lang w:val="en-GB" w:eastAsia="zh-CN" w:bidi="hi-IN"/>
        </w:rPr>
        <w:t>has a special value</w:t>
      </w:r>
      <w:r>
        <w:rPr>
          <w:rFonts w:ascii="Calibri" w:hAnsi="Calibri"/>
          <w:color w:val="000000"/>
          <w:sz w:val="28"/>
          <w:szCs w:val="28"/>
        </w:rPr>
        <w:t>; perhaps because it has been with the family for a long time, perhaps because it was planted by someone who is no longer with us...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My prints are organic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and I couldn't make two exactly the same if I wanted to.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ach print is unique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and slightly different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even if there are several based on the same piece of wood.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My editions are open and the colours and type of paper can be modified to suit individual taste. Special editions can be created on request.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The 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ngraving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occurs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thanks to the difference in density of the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wood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that grow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into the rings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during spring and fall.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In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the warm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er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months the rings grow fast accumulating nutrients and the growth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slows down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in the months with less sun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(although evergreens growth is slightly different and so is the properties of the wood)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. This affects the hardness of the ring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. 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My process is based on burning the surface and removing the soft parts with a steel or copper brush. The hard parts remain elevated and thus I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can use traditional relief printing techniques to transfer the ink on to the paper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Apart from being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great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decoration for the living room my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reproductions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tell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us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the story of the tree.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Y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ou can see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the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details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of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pathologies, age,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he years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with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good growth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and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those that lacked water or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sunlight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, see the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imprint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>that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physical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objects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left in the trunk when the tree grew over them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, the formation and physiology of wood structures such as branches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and many </w:t>
      </w:r>
      <w:r>
        <w:rPr>
          <w:rFonts w:eastAsia="NSimSun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en-GB" w:eastAsia="zh-CN" w:bidi="hi-IN"/>
        </w:rPr>
        <w:t>other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GB"/>
        </w:rPr>
        <w:t xml:space="preserve"> details.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rFonts w:ascii="Calibri" w:hAnsi="Calibri"/>
          <w:b w:val="false"/>
          <w:bCs w:val="false"/>
          <w:color w:val="D4D4D4"/>
          <w:sz w:val="28"/>
          <w:szCs w:val="28"/>
          <w:highlight w:val="black"/>
          <w:lang w:val="en-GB"/>
        </w:rPr>
        <w:t>Mi vida profesional siempre ha girado en torno a los arboles. Primero como podador y ahora vivo y trabajo en Escocia como técnico en gestión y mantenimiento del arbolado. Las estructuras y formas de la madera y los patógenos y condiciones que la afectan y delimitan siempre me han impactado y cuando hace un par de años alguien me enseno a hacer grabados con linóleo y tinta al aceite todo encajo. 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En seguida empece a probar impresiones con madera. Todo mi trabajo proviene de árboles enfermos o con imperfecciones estructurales y que tienen que ser talados por seguridad. Rescato la madera de convertirse en leña o acabar descompuesta en el suelo. Así el árbol tiene una oportunidad de que alguien aprecie su historia y de dejar huella después de que su cuerpo físico haya desaparecido.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Son impresiones orgánicas y no podría hacer dos exactamente iguales aunque quisiera, así que cada impresión es única aunque haya varias basadas en el mismo trozo de madera.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El grabado funciona gracias a la diferencia de densidad de los anillos que crecen durante la primavera y el otoño. Durante los meses cálidos los anillos crecen rápido acumulando nutrientes y el crecimiento es mas lento en los meses con menos sol. Esto afecta a la dureza del anillo. Mi proceso se basa en quemar la superficie y remover las partes blandas con un cepillo de acero o cobre. Las partes duras permanecen elevadas y así consigo el grabado. 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img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"bio-image2"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"../images/bio/ley1.jpg"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alt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""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Aparte de como buena decoración para el salón mis impresiones cuentan la historia del árbol y se pueden apreciar detalles, patologías, la edad, diferenciar los años de buen crecimiento de los que falto el agua o hizo mas o menos calor, ver la huella de objetos físicos que el árbol se encontró en su camino, la formación y fisiología de las estructuras de la madera como las ramas…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br</w:t>
      </w:r>
      <w:r>
        <w:rPr>
          <w:rFonts w:ascii="Consolas;Courier New;monospace" w:hAnsi="Consolas;Courier New;monospace"/>
          <w:b w:val="false"/>
          <w:color w:val="808080"/>
          <w:sz w:val="21"/>
          <w:highlight w:val="black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As a trained Arborist I have spent most of my life working with trees and studying their wood's properties and their biology, trying to understand their pathogens and the conditions that affect them.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The colours textures and patterns of wood have always fascinated me and I often wondered how to capture these. Around two years ago I came across relief printing with linoleum and it was then when I combined my work with wood with classic relief printing techniques to produce my hand made prints.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</w:p>
    <w:p>
      <w:pPr>
        <w:pStyle w:val="Normal"/>
        <w:spacing w:lineRule="atLeast" w:line="285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>
          <w:color w:val="D4D4D4"/>
          <w:highlight w:val="black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This exhibition 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GB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LibreOffice/6.4.2.2$Windows_X86_64 LibreOffice_project/4e471d8c02c9c90f512f7f9ead8875b57fcb1ec3</Application>
  <Pages>2</Pages>
  <Words>841</Words>
  <Characters>3987</Characters>
  <CharactersWithSpaces>4902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2020-05-01T17:27:41Z</dcterms:created>
  <dc:creator/>
  <dc:description/>
  <dc:language>en-GB</dc:language>
  <cp:lastModifiedBy/>
  <dcterms:modified xsi:type="dcterms:W3CDTF">2020-05-03T10:10:40Z</dcterms:modified>
  <cp:revision>3</cp:revision>
  <dc:subject/>
  <dc:title/>
</cp:coreProperties>
</file>