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38126B88"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lastRenderedPageBreak/>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2296CAD1" w14:textId="13966E21" w:rsidR="00910CAD" w:rsidRDefault="00352439" w:rsidP="00910CAD">
      <w:r>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the battery other than the terminal voltage and the current, which are the only two directly measurable electrical properties of the battery. </w:t>
      </w:r>
    </w:p>
    <w:p w14:paraId="0C72E5B8" w14:textId="76FC0AAB" w:rsidR="00910CAD" w:rsidRDefault="00B31E5B" w:rsidP="00910CAD">
      <w:r>
        <w:lastRenderedPageBreak/>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60FD158C"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5EE6AF8B" w14:textId="2601956A" w:rsidR="00910CAD" w:rsidRPr="00B31E5B" w:rsidRDefault="00D63F98" w:rsidP="00910CAD">
      <w:pPr>
        <w:rPr>
          <w:rFonts w:eastAsiaTheme="minorEastAsia"/>
        </w:rPr>
      </w:pPr>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F00B1F7"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t>be nonlinear and treated as a fully known relationship</w:t>
      </w:r>
      <w:r w:rsidR="00D63F98">
        <w:t xml:space="preserve"> from a lookup table.</w:t>
      </w:r>
    </w:p>
    <w:p w14:paraId="2010A767" w14:textId="77777777" w:rsidR="00D63F98" w:rsidRPr="00042AED" w:rsidRDefault="00D63F98" w:rsidP="00910CAD"/>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w:t>
      </w:r>
      <w:r w:rsidR="00B3088A">
        <w:lastRenderedPageBreak/>
        <w:t xml:space="preserve">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D63F98" w:rsidRDefault="00D63F98"/>
                          <w:p w14:paraId="0610D3C7" w14:textId="2853FE31" w:rsidR="00D63F98" w:rsidRPr="0010786F" w:rsidRDefault="00D63F98">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D63F98" w:rsidRDefault="00D63F98"/>
                    <w:p w14:paraId="0610D3C7" w14:textId="2853FE31" w:rsidR="00D63F98" w:rsidRPr="0010786F" w:rsidRDefault="00D63F98">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10E9F5B"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-Ion battery models in commercial use today but also 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w:t>
      </w:r>
      <w:r>
        <w:lastRenderedPageBreak/>
        <w:t xml:space="preserve">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7DFAC764" w:rsidR="00910CAD" w:rsidRPr="009457F8" w:rsidRDefault="00E075AB" w:rsidP="00EF0BD8">
      <w:pPr>
        <w:jc w:val="center"/>
        <w:rPr>
          <w:rFonts w:eastAsiaTheme="minorEastAsia"/>
        </w:rPr>
      </w:pPr>
      <w:r>
        <w:rPr>
          <w:rFonts w:eastAsiaTheme="minorEastAsia"/>
        </w:rPr>
        <w:t xml:space="preserve">                        </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(1)</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475C9BAC" w:rsidR="00910CAD" w:rsidRPr="009457F8" w:rsidRDefault="00E075AB" w:rsidP="00EF0BD8">
      <w:pPr>
        <w:jc w:val="cente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(2)</w:t>
      </w:r>
    </w:p>
    <w:p w14:paraId="6DCEDD50" w14:textId="10807B39" w:rsidR="00910CAD" w:rsidRPr="009457F8" w:rsidRDefault="00E075AB" w:rsidP="00EF0BD8">
      <w:pPr>
        <w:jc w:val="cente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(3)</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20EB1133" w:rsidR="00910CAD" w:rsidRPr="00EF0BD8" w:rsidRDefault="00E075AB" w:rsidP="00EF0BD8">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(4)</w:t>
      </w:r>
    </w:p>
    <w:p w14:paraId="5CFBA5CE" w14:textId="173995D9" w:rsidR="00910CAD" w:rsidRPr="00E075AB" w:rsidRDefault="00E075AB" w:rsidP="00E075AB">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(5)</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5BBDD57C"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lastRenderedPageBreak/>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D63F98"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0BB6BA35" w:rsidR="00A25601" w:rsidRPr="00E075AB" w:rsidRDefault="00E075AB" w:rsidP="00E075A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(6)</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302BA51A" w14:textId="762FB1EB"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bookmarkStart w:id="6" w:name="_GoBack"/>
      <w:bookmarkEnd w:id="6"/>
    </w:p>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lastRenderedPageBreak/>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11F11D01" w:rsidR="00910CAD" w:rsidRDefault="00BC6F67" w:rsidP="00910CAD">
      <w:r>
        <w:rPr>
          <w:noProof/>
        </w:rPr>
        <w:drawing>
          <wp:inline distT="0" distB="0" distL="0" distR="0" wp14:anchorId="31D98157" wp14:editId="43D6364F">
            <wp:extent cx="1955800" cy="149589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872" cy="1503598"/>
                    </a:xfrm>
                    <a:prstGeom prst="rect">
                      <a:avLst/>
                    </a:prstGeom>
                  </pic:spPr>
                </pic:pic>
              </a:graphicData>
            </a:graphic>
          </wp:inline>
        </w:drawing>
      </w:r>
      <w:r>
        <w:t xml:space="preserve"> do we need these plots for Lin’s lookup table data that we are using?</w:t>
      </w:r>
    </w:p>
    <w:p w14:paraId="4836E00C" w14:textId="2C77E8CA" w:rsidR="00910CAD" w:rsidRDefault="00910CAD" w:rsidP="00E12356">
      <w:pPr>
        <w:pStyle w:val="Heading2"/>
        <w:numPr>
          <w:ilvl w:val="1"/>
          <w:numId w:val="9"/>
        </w:numPr>
      </w:pPr>
      <w:r>
        <w:t xml:space="preserve"> Linear Kalman Filter</w:t>
      </w:r>
    </w:p>
    <w:p w14:paraId="0F2A6115" w14:textId="67DB11FB" w:rsidR="0096067B" w:rsidRDefault="0096067B" w:rsidP="0096067B"/>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D38525D"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77777777" w:rsidR="0096067B" w:rsidRPr="0096067B" w:rsidRDefault="0096067B" w:rsidP="0096067B"/>
    <w:p w14:paraId="7C3DF4F6" w14:textId="2F3A49B4" w:rsidR="00910CAD" w:rsidRDefault="00FF5735" w:rsidP="00C44FB7">
      <w:pPr>
        <w:jc w:val="center"/>
      </w:pPr>
      <w:r>
        <w:rPr>
          <w:noProof/>
        </w:rPr>
        <w:drawing>
          <wp:inline distT="0" distB="0" distL="0" distR="0" wp14:anchorId="21FAD7A3" wp14:editId="0F6723E6">
            <wp:extent cx="3835400" cy="270281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a:ln>
                      <a:solidFill>
                        <a:schemeClr val="tx1"/>
                      </a:solidFill>
                    </a:ln>
                  </pic:spPr>
                </pic:pic>
              </a:graphicData>
            </a:graphic>
          </wp:inline>
        </w:drawing>
      </w:r>
    </w:p>
    <w:p w14:paraId="6A2A474B" w14:textId="35FA0326" w:rsidR="00B243D3" w:rsidRDefault="00B243D3" w:rsidP="00C44FB7">
      <w:pPr>
        <w:jc w:val="center"/>
      </w:pPr>
      <w:r>
        <w:rPr>
          <w:rFonts w:ascii="Arial" w:hAnsi="Arial" w:cs="Arial"/>
          <w:noProof/>
          <w:color w:val="1A0DAB"/>
          <w:sz w:val="20"/>
          <w:szCs w:val="20"/>
          <w:bdr w:val="none" w:sz="0" w:space="0" w:color="auto" w:frame="1"/>
        </w:rPr>
        <w:drawing>
          <wp:inline distT="0" distB="0" distL="0" distR="0" wp14:anchorId="05046E21" wp14:editId="49C9BAFE">
            <wp:extent cx="3878580" cy="1428529"/>
            <wp:effectExtent l="0" t="0" r="7620" b="63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68" b="20569"/>
                    <a:stretch/>
                  </pic:blipFill>
                  <pic:spPr bwMode="auto">
                    <a:xfrm>
                      <a:off x="0" y="0"/>
                      <a:ext cx="3890644" cy="1432972"/>
                    </a:xfrm>
                    <a:prstGeom prst="rect">
                      <a:avLst/>
                    </a:prstGeom>
                    <a:noFill/>
                    <a:ln>
                      <a:noFill/>
                    </a:ln>
                    <a:extLst>
                      <a:ext uri="{53640926-AAD7-44D8-BBD7-CCE9431645EC}">
                        <a14:shadowObscured xmlns:a14="http://schemas.microsoft.com/office/drawing/2010/main"/>
                      </a:ext>
                    </a:extLst>
                  </pic:spPr>
                </pic:pic>
              </a:graphicData>
            </a:graphic>
          </wp:inline>
        </w:drawing>
      </w:r>
      <w:r w:rsidR="00C44FB7">
        <w:rPr>
          <w:rStyle w:val="CommentReference"/>
        </w:rPr>
        <w:commentReference w:id="7"/>
      </w:r>
    </w:p>
    <w:p w14:paraId="53578A37" w14:textId="77777777" w:rsidR="00C44FB7" w:rsidRDefault="00C44FB7" w:rsidP="00C44FB7">
      <w:pPr>
        <w:jc w:val="center"/>
      </w:pP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w:t>
      </w:r>
      <w:r>
        <w:lastRenderedPageBreak/>
        <w:t xml:space="preserve">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3A3D76A" w14:textId="40DEE28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59654DFD" w14:textId="0095D230" w:rsidR="0096067B" w:rsidRPr="0096067B" w:rsidRDefault="0096067B" w:rsidP="0096067B">
      <w:r>
        <w:t xml:space="preserve">One of the more unique features of the Kalman filters as a class of observers, is that they can be used not only to estimate the states of the system of </w:t>
      </w:r>
      <w:r w:rsidR="00AF031F">
        <w:t>interest,</w:t>
      </w:r>
      <w:r>
        <w:t xml:space="preserve"> but they can also be used to predict parameters of the system. </w:t>
      </w:r>
    </w:p>
    <w:p w14:paraId="7B6573A0" w14:textId="77777777" w:rsidR="00910CAD" w:rsidRDefault="00910CAD" w:rsidP="00910CAD"/>
    <w:p w14:paraId="7E11BFE6" w14:textId="77777777" w:rsidR="00910CAD" w:rsidRDefault="00910CAD" w:rsidP="00910CAD">
      <w:pPr>
        <w:pStyle w:val="Heading2"/>
        <w:numPr>
          <w:ilvl w:val="2"/>
          <w:numId w:val="10"/>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lastRenderedPageBreak/>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lastRenderedPageBreak/>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D63F98"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D63F98"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D63F98" w:rsidRDefault="00D63F98">
      <w:pPr>
        <w:pStyle w:val="CommentText"/>
      </w:pPr>
      <w:r>
        <w:rPr>
          <w:rStyle w:val="CommentReference"/>
        </w:rPr>
        <w:annotationRef/>
      </w:r>
      <w:r>
        <w:t>Need to edit this abstract…</w:t>
      </w:r>
    </w:p>
  </w:comment>
  <w:comment w:id="2" w:author="felipe valdez" w:date="2019-05-30T22:17:00Z" w:initials="fv">
    <w:p w14:paraId="2B5CF146" w14:textId="603175F5" w:rsidR="00D63F98" w:rsidRDefault="00D63F98">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D63F98" w:rsidRPr="004A2CDB" w:rsidRDefault="00D63F98"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D63F98" w:rsidRDefault="00D63F98">
      <w:pPr>
        <w:pStyle w:val="CommentText"/>
      </w:pPr>
    </w:p>
  </w:comment>
  <w:comment w:id="4" w:author="felipe valdez" w:date="2019-05-30T22:36:00Z" w:initials="fv">
    <w:p w14:paraId="27C43531" w14:textId="77777777" w:rsidR="00D63F98" w:rsidRDefault="00D63F98"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D63F98" w:rsidRDefault="00D63F98"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D63F98" w:rsidRDefault="00D63F98" w:rsidP="00932F71">
      <w:pPr>
        <w:autoSpaceDE w:val="0"/>
        <w:autoSpaceDN w:val="0"/>
        <w:adjustRightInd w:val="0"/>
        <w:spacing w:after="0" w:line="240" w:lineRule="auto"/>
      </w:pPr>
      <w:r>
        <w:rPr>
          <w:rFonts w:ascii="Arial" w:hAnsi="Arial" w:cs="Arial"/>
          <w:b/>
          <w:bCs/>
          <w:sz w:val="40"/>
          <w:szCs w:val="40"/>
        </w:rPr>
        <w:t>Vehicles</w:t>
      </w:r>
    </w:p>
    <w:p w14:paraId="5613F789" w14:textId="65A51CB0" w:rsidR="00D63F98" w:rsidRDefault="00D63F98" w:rsidP="00101550">
      <w:pPr>
        <w:pStyle w:val="CommentText"/>
      </w:pPr>
    </w:p>
  </w:comment>
  <w:comment w:id="5" w:author="felipe valdez" w:date="2019-05-30T23:06:00Z" w:initials="fv">
    <w:p w14:paraId="5E52A487" w14:textId="77777777" w:rsidR="00D63F98" w:rsidRDefault="00D63F98"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D63F98" w:rsidRDefault="00D63F98"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D63F98" w:rsidRDefault="00D63F98" w:rsidP="00352439">
      <w:pPr>
        <w:pStyle w:val="CommentText"/>
      </w:pPr>
      <w:r>
        <w:rPr>
          <w:rFonts w:ascii="Arial" w:hAnsi="Arial" w:cs="Arial"/>
          <w:b/>
          <w:bCs/>
          <w:sz w:val="40"/>
          <w:szCs w:val="40"/>
        </w:rPr>
        <w:t>Vehicles</w:t>
      </w:r>
    </w:p>
  </w:comment>
  <w:comment w:id="7" w:author="felipe valdez" w:date="2019-05-31T11:31:00Z" w:initials="fv">
    <w:p w14:paraId="5B177D63" w14:textId="472E9DED" w:rsidR="00C44FB7" w:rsidRDefault="00C44FB7">
      <w:pPr>
        <w:pStyle w:val="CommentText"/>
      </w:pPr>
      <w:r>
        <w:rPr>
          <w:rStyle w:val="CommentReference"/>
        </w:rPr>
        <w:annotationRef/>
      </w:r>
      <w:r>
        <w:t>We can get rid of these screenshots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73A95" w14:textId="77777777" w:rsidR="00237307" w:rsidRDefault="00237307" w:rsidP="00385F53">
      <w:pPr>
        <w:spacing w:after="0" w:line="240" w:lineRule="auto"/>
      </w:pPr>
      <w:r>
        <w:separator/>
      </w:r>
    </w:p>
  </w:endnote>
  <w:endnote w:type="continuationSeparator" w:id="0">
    <w:p w14:paraId="11F50B5F" w14:textId="77777777" w:rsidR="00237307" w:rsidRDefault="00237307"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D63F98" w:rsidRDefault="00D63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D63F98" w:rsidRDefault="00D63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153E2" w14:textId="77777777" w:rsidR="00237307" w:rsidRDefault="00237307" w:rsidP="00385F53">
      <w:pPr>
        <w:spacing w:after="0" w:line="240" w:lineRule="auto"/>
      </w:pPr>
      <w:r>
        <w:separator/>
      </w:r>
    </w:p>
  </w:footnote>
  <w:footnote w:type="continuationSeparator" w:id="0">
    <w:p w14:paraId="4534806B" w14:textId="77777777" w:rsidR="00237307" w:rsidRDefault="00237307"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66CE9"/>
    <w:rsid w:val="001746F7"/>
    <w:rsid w:val="001C4C1B"/>
    <w:rsid w:val="001E66FE"/>
    <w:rsid w:val="001F1956"/>
    <w:rsid w:val="00202CF6"/>
    <w:rsid w:val="002076EF"/>
    <w:rsid w:val="00211022"/>
    <w:rsid w:val="0021308F"/>
    <w:rsid w:val="00237307"/>
    <w:rsid w:val="00271533"/>
    <w:rsid w:val="002B55B9"/>
    <w:rsid w:val="002C2AF3"/>
    <w:rsid w:val="002D34F5"/>
    <w:rsid w:val="00352106"/>
    <w:rsid w:val="00352439"/>
    <w:rsid w:val="00365F10"/>
    <w:rsid w:val="00375F8A"/>
    <w:rsid w:val="00385F53"/>
    <w:rsid w:val="003A5638"/>
    <w:rsid w:val="003E3915"/>
    <w:rsid w:val="003E4912"/>
    <w:rsid w:val="004031BD"/>
    <w:rsid w:val="00407CC7"/>
    <w:rsid w:val="00422457"/>
    <w:rsid w:val="00441493"/>
    <w:rsid w:val="00462DE8"/>
    <w:rsid w:val="00472675"/>
    <w:rsid w:val="0048399A"/>
    <w:rsid w:val="004A2CDB"/>
    <w:rsid w:val="004A40B0"/>
    <w:rsid w:val="005225A4"/>
    <w:rsid w:val="00532839"/>
    <w:rsid w:val="00533027"/>
    <w:rsid w:val="00546F74"/>
    <w:rsid w:val="00561E6A"/>
    <w:rsid w:val="00561EED"/>
    <w:rsid w:val="0057588A"/>
    <w:rsid w:val="00593DDF"/>
    <w:rsid w:val="005948FB"/>
    <w:rsid w:val="00595FEF"/>
    <w:rsid w:val="00596531"/>
    <w:rsid w:val="005D0622"/>
    <w:rsid w:val="005E6870"/>
    <w:rsid w:val="005F30F3"/>
    <w:rsid w:val="005F71A5"/>
    <w:rsid w:val="0061680D"/>
    <w:rsid w:val="00624FC6"/>
    <w:rsid w:val="00667702"/>
    <w:rsid w:val="00674169"/>
    <w:rsid w:val="00685673"/>
    <w:rsid w:val="006B201D"/>
    <w:rsid w:val="006D0C5E"/>
    <w:rsid w:val="006F1F93"/>
    <w:rsid w:val="00701044"/>
    <w:rsid w:val="007073A2"/>
    <w:rsid w:val="00727ADB"/>
    <w:rsid w:val="00767EF8"/>
    <w:rsid w:val="007818F3"/>
    <w:rsid w:val="007F29CF"/>
    <w:rsid w:val="008577DA"/>
    <w:rsid w:val="00865006"/>
    <w:rsid w:val="008822CB"/>
    <w:rsid w:val="008B0141"/>
    <w:rsid w:val="008C0AB8"/>
    <w:rsid w:val="008C3B01"/>
    <w:rsid w:val="008C5420"/>
    <w:rsid w:val="008E2FA8"/>
    <w:rsid w:val="008F5C35"/>
    <w:rsid w:val="00910CAD"/>
    <w:rsid w:val="00915685"/>
    <w:rsid w:val="00932F71"/>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E610E"/>
    <w:rsid w:val="00AE625A"/>
    <w:rsid w:val="00AF031F"/>
    <w:rsid w:val="00B15236"/>
    <w:rsid w:val="00B243D3"/>
    <w:rsid w:val="00B3088A"/>
    <w:rsid w:val="00B31E5B"/>
    <w:rsid w:val="00B475C3"/>
    <w:rsid w:val="00B56FA0"/>
    <w:rsid w:val="00BA6863"/>
    <w:rsid w:val="00BB1C1A"/>
    <w:rsid w:val="00BC3608"/>
    <w:rsid w:val="00BC54A1"/>
    <w:rsid w:val="00BC6F67"/>
    <w:rsid w:val="00C170E9"/>
    <w:rsid w:val="00C26685"/>
    <w:rsid w:val="00C4153B"/>
    <w:rsid w:val="00C436D2"/>
    <w:rsid w:val="00C44FB7"/>
    <w:rsid w:val="00C51C69"/>
    <w:rsid w:val="00C80DC2"/>
    <w:rsid w:val="00C852D8"/>
    <w:rsid w:val="00C94F95"/>
    <w:rsid w:val="00C96F03"/>
    <w:rsid w:val="00CA334F"/>
    <w:rsid w:val="00CA7137"/>
    <w:rsid w:val="00CA7623"/>
    <w:rsid w:val="00CB0EA6"/>
    <w:rsid w:val="00CD1784"/>
    <w:rsid w:val="00CF10E3"/>
    <w:rsid w:val="00CF39F8"/>
    <w:rsid w:val="00D161C6"/>
    <w:rsid w:val="00D2019C"/>
    <w:rsid w:val="00D373CF"/>
    <w:rsid w:val="00D607E7"/>
    <w:rsid w:val="00D63E17"/>
    <w:rsid w:val="00D63F98"/>
    <w:rsid w:val="00D70B1F"/>
    <w:rsid w:val="00D7190D"/>
    <w:rsid w:val="00DA770F"/>
    <w:rsid w:val="00DB7781"/>
    <w:rsid w:val="00DE3E93"/>
    <w:rsid w:val="00E075AB"/>
    <w:rsid w:val="00E12356"/>
    <w:rsid w:val="00E270D5"/>
    <w:rsid w:val="00E43CFA"/>
    <w:rsid w:val="00E45FF7"/>
    <w:rsid w:val="00E638E7"/>
    <w:rsid w:val="00E64252"/>
    <w:rsid w:val="00E765F6"/>
    <w:rsid w:val="00E91764"/>
    <w:rsid w:val="00EA4DF3"/>
    <w:rsid w:val="00EC5D8F"/>
    <w:rsid w:val="00ED4847"/>
    <w:rsid w:val="00EE436C"/>
    <w:rsid w:val="00EF0BD8"/>
    <w:rsid w:val="00F21551"/>
    <w:rsid w:val="00F416DC"/>
    <w:rsid w:val="00F63945"/>
    <w:rsid w:val="00F66F63"/>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www.mathworks.com/videos/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2B518D"/>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364D29B1-DB5A-47D9-A08A-C5CB12C1B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21</Pages>
  <Words>4740</Words>
  <Characters>27020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69</cp:revision>
  <dcterms:created xsi:type="dcterms:W3CDTF">2019-05-29T05:46:00Z</dcterms:created>
  <dcterms:modified xsi:type="dcterms:W3CDTF">2019-05-31T18:50:00Z</dcterms:modified>
</cp:coreProperties>
</file>