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6344746"/>
        <w:docPartObj>
          <w:docPartGallery w:val="Cover Pages"/>
          <w:docPartUnique/>
        </w:docPartObj>
      </w:sdtPr>
      <w:sdtEndPr/>
      <w:sdtContent>
        <w:p w14:paraId="2D720DD4" w14:textId="286C5CFF" w:rsidR="00CA334F" w:rsidRDefault="00CA334F"/>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CA334F" w14:paraId="02F26B3B" w14:textId="77777777" w:rsidTr="00C96F03">
            <w:tc>
              <w:tcPr>
                <w:tcW w:w="10170" w:type="dxa"/>
              </w:tcPr>
              <w:sdt>
                <w:sdtPr>
                  <w:rPr>
                    <w:rFonts w:asciiTheme="majorHAnsi" w:eastAsiaTheme="majorEastAsia" w:hAnsiTheme="majorHAnsi" w:cstheme="majorBidi"/>
                    <w:color w:val="4472C4" w:themeColor="accent1"/>
                    <w:sz w:val="56"/>
                    <w:szCs w:val="88"/>
                  </w:rPr>
                  <w:alias w:val="Title"/>
                  <w:id w:val="13406919"/>
                  <w:placeholder>
                    <w:docPart w:val="7F114B8976C549BB9D147FE24D1F5F78"/>
                  </w:placeholder>
                  <w:dataBinding w:prefixMappings="xmlns:ns0='http://schemas.openxmlformats.org/package/2006/metadata/core-properties' xmlns:ns1='http://purl.org/dc/elements/1.1/'" w:xpath="/ns0:coreProperties[1]/ns1:title[1]" w:storeItemID="{6C3C8BC8-F283-45AE-878A-BAB7291924A1}"/>
                  <w:text/>
                </w:sdtPr>
                <w:sdtEndPr/>
                <w:sdtContent>
                  <w:p w14:paraId="63490284" w14:textId="4D80FEA3" w:rsidR="00CA334F" w:rsidRDefault="00FD321C" w:rsidP="00385F53">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CA334F" w14:paraId="4401B3BD" w14:textId="77777777" w:rsidTr="00C96F03">
            <w:tc>
              <w:tcPr>
                <w:tcW w:w="10170" w:type="dxa"/>
                <w:tcMar>
                  <w:top w:w="216" w:type="dxa"/>
                  <w:left w:w="115" w:type="dxa"/>
                  <w:bottom w:w="216" w:type="dxa"/>
                  <w:right w:w="115" w:type="dxa"/>
                </w:tcMar>
              </w:tcPr>
              <w:p w14:paraId="290871C7" w14:textId="5B362DA7" w:rsidR="00CA334F" w:rsidRDefault="00385F53" w:rsidP="00385F53">
                <w:pPr>
                  <w:pStyle w:val="NoSpacing"/>
                  <w:jc w:val="center"/>
                  <w:rPr>
                    <w:color w:val="2F5496" w:themeColor="accent1" w:themeShade="BF"/>
                    <w:sz w:val="24"/>
                  </w:rPr>
                </w:pPr>
                <w:r>
                  <w:rPr>
                    <w:color w:val="2F5496" w:themeColor="accent1" w:themeShade="BF"/>
                    <w:sz w:val="24"/>
                    <w:szCs w:val="24"/>
                  </w:rPr>
                  <w:t>MAE 2</w:t>
                </w:r>
                <w:r w:rsidR="00FD321C">
                  <w:rPr>
                    <w:color w:val="2F5496" w:themeColor="accent1" w:themeShade="BF"/>
                    <w:sz w:val="24"/>
                    <w:szCs w:val="24"/>
                  </w:rPr>
                  <w:t>98 –</w:t>
                </w:r>
                <w:r>
                  <w:rPr>
                    <w:color w:val="2F5496" w:themeColor="accent1" w:themeShade="BF"/>
                    <w:sz w:val="24"/>
                    <w:szCs w:val="24"/>
                  </w:rPr>
                  <w:t xml:space="preserve"> </w:t>
                </w:r>
                <w:r w:rsidR="00FD321C">
                  <w:rPr>
                    <w:color w:val="2F5496" w:themeColor="accent1" w:themeShade="BF"/>
                    <w:sz w:val="24"/>
                    <w:szCs w:val="24"/>
                  </w:rPr>
                  <w:t>Estimation Theory</w:t>
                </w:r>
                <w:r>
                  <w:rPr>
                    <w:color w:val="2F5496" w:themeColor="accent1" w:themeShade="BF"/>
                    <w:sz w:val="24"/>
                    <w:szCs w:val="24"/>
                  </w:rPr>
                  <w:t xml:space="preserve"> Final Project</w:t>
                </w:r>
              </w:p>
            </w:tc>
          </w:tr>
          <w:tr w:rsidR="00385F53" w14:paraId="73BB0A06" w14:textId="77777777" w:rsidTr="00C96F03">
            <w:tc>
              <w:tcPr>
                <w:tcW w:w="10170" w:type="dxa"/>
                <w:tcMar>
                  <w:top w:w="216" w:type="dxa"/>
                  <w:left w:w="115" w:type="dxa"/>
                  <w:bottom w:w="216" w:type="dxa"/>
                  <w:right w:w="115" w:type="dxa"/>
                </w:tcMar>
              </w:tcPr>
              <w:p w14:paraId="60C8F5CC" w14:textId="77777777" w:rsidR="00385F53" w:rsidRDefault="00C96F03" w:rsidP="00385F53">
                <w:pPr>
                  <w:pStyle w:val="NoSpacing"/>
                  <w:jc w:val="center"/>
                  <w:rPr>
                    <w:color w:val="2F5496" w:themeColor="accent1" w:themeShade="BF"/>
                    <w:sz w:val="24"/>
                    <w:szCs w:val="24"/>
                  </w:rPr>
                </w:pPr>
                <w:r>
                  <w:rPr>
                    <w:color w:val="2F5496" w:themeColor="accent1" w:themeShade="BF"/>
                    <w:sz w:val="24"/>
                    <w:szCs w:val="24"/>
                  </w:rPr>
                  <w:t>Felipe Valdez</w:t>
                </w:r>
              </w:p>
              <w:p w14:paraId="1669CBC5" w14:textId="7D2DBBEC" w:rsidR="00C96F03" w:rsidRDefault="00C96F03" w:rsidP="00385F53">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385F53" w14:paraId="4FB9D7A2" w14:textId="77777777" w:rsidTr="00385F53">
            <w:tc>
              <w:tcPr>
                <w:tcW w:w="7221" w:type="dxa"/>
                <w:tcMar>
                  <w:top w:w="216" w:type="dxa"/>
                  <w:left w:w="115" w:type="dxa"/>
                  <w:bottom w:w="216" w:type="dxa"/>
                  <w:right w:w="115" w:type="dxa"/>
                </w:tcMar>
              </w:tcPr>
              <w:p w14:paraId="40F9F1B1" w14:textId="0E75A5FC" w:rsidR="00385F53" w:rsidRDefault="00385F53" w:rsidP="00385F53">
                <w:pPr>
                  <w:pStyle w:val="Heading1"/>
                </w:pPr>
                <w:r>
                  <w:t>Abstract</w:t>
                </w:r>
              </w:p>
            </w:tc>
          </w:tr>
          <w:tr w:rsidR="00CA334F" w14:paraId="53C0BD23" w14:textId="77777777" w:rsidTr="00385F53">
            <w:trPr>
              <w:trHeight w:val="4320"/>
            </w:trPr>
            <w:tc>
              <w:tcPr>
                <w:tcW w:w="7221" w:type="dxa"/>
                <w:tcMar>
                  <w:top w:w="216" w:type="dxa"/>
                  <w:left w:w="115" w:type="dxa"/>
                  <w:bottom w:w="216" w:type="dxa"/>
                  <w:right w:w="115" w:type="dxa"/>
                </w:tcMar>
              </w:tcPr>
              <w:p w14:paraId="02D8D71A" w14:textId="428AE832" w:rsidR="00CA334F" w:rsidRPr="00385F53" w:rsidRDefault="00C96F03" w:rsidP="00C96F03">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sidR="0048399A">
                  <w:rPr>
                    <w:i/>
                  </w:rPr>
                  <w:t xml:space="preserve">xtended </w:t>
                </w:r>
                <w:r w:rsidRPr="00C96F03">
                  <w:rPr>
                    <w:i/>
                  </w:rPr>
                  <w:t>K</w:t>
                </w:r>
                <w:r w:rsidR="0048399A">
                  <w:rPr>
                    <w:i/>
                  </w:rPr>
                  <w:t xml:space="preserve">alman </w:t>
                </w:r>
                <w:r w:rsidRPr="00C96F03">
                  <w:rPr>
                    <w:i/>
                  </w:rPr>
                  <w:t>F</w:t>
                </w:r>
                <w:r w:rsidR="0048399A">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A comparison between </w:t>
                </w:r>
                <w:r w:rsidRPr="00C170E9">
                  <w:rPr>
                    <w:color w:val="FF0000"/>
                  </w:rPr>
                  <w:t xml:space="preserve"> </w:t>
                </w:r>
                <w:r w:rsidRPr="00C170E9">
                  <w:rPr>
                    <w:i/>
                    <w:color w:val="FF0000"/>
                  </w:rPr>
                  <w:t>a deterministic estimation technique using Youla paramertization and the well-established stochastic estimation technique, Extended Kalman filtering</w:t>
                </w:r>
                <w:r w:rsidR="00C170E9" w:rsidRPr="00C170E9">
                  <w:rPr>
                    <w:i/>
                    <w:color w:val="FF0000"/>
                  </w:rPr>
                  <w:t>,</w:t>
                </w:r>
                <w:r w:rsidRPr="00C170E9">
                  <w:rPr>
                    <w:i/>
                    <w:color w:val="FF0000"/>
                  </w:rPr>
                  <w:t xml:space="preserve"> is </w:t>
                </w:r>
                <w:r w:rsidR="00C170E9" w:rsidRPr="00C170E9">
                  <w:rPr>
                    <w:i/>
                    <w:color w:val="FF0000"/>
                  </w:rPr>
                  <w:t>performed and analyzed</w:t>
                </w:r>
                <w:r w:rsidRPr="00C170E9">
                  <w:rPr>
                    <w:i/>
                    <w:color w:val="FF0000"/>
                  </w:rPr>
                  <w:t xml:space="preserve"> for robust performance</w:t>
                </w:r>
                <w:r w:rsidR="00C170E9" w:rsidRPr="00C170E9">
                  <w:rPr>
                    <w:i/>
                    <w:color w:val="FF0000"/>
                  </w:rPr>
                  <w:t>?</w:t>
                </w:r>
              </w:p>
            </w:tc>
          </w:tr>
        </w:tbl>
        <w:p w14:paraId="1F408C18" w14:textId="534F6897" w:rsidR="00CA334F" w:rsidRDefault="00CA334F">
          <w:r>
            <w:br w:type="page"/>
          </w:r>
        </w:p>
      </w:sdtContent>
    </w:sdt>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7374EC0A" w14:textId="2691F98B" w:rsidR="00CA7623" w:rsidRPr="006D0C5E" w:rsidRDefault="00CA7623">
          <w:pPr>
            <w:pStyle w:val="TOCHeading"/>
            <w:rPr>
              <w:sz w:val="28"/>
            </w:rPr>
          </w:pPr>
          <w:r w:rsidRPr="006D0C5E">
            <w:rPr>
              <w:sz w:val="28"/>
            </w:rPr>
            <w:t>Table of Contents</w:t>
          </w:r>
        </w:p>
        <w:p w14:paraId="679025F4" w14:textId="7D9246CC" w:rsidR="00CA7623" w:rsidRPr="006D0C5E" w:rsidRDefault="00C94F95">
          <w:pPr>
            <w:pStyle w:val="TOC1"/>
            <w:rPr>
              <w:sz w:val="20"/>
            </w:rPr>
          </w:pPr>
          <w:r w:rsidRPr="006D0C5E">
            <w:rPr>
              <w:b/>
              <w:sz w:val="20"/>
            </w:rPr>
            <w:t xml:space="preserve">1. </w:t>
          </w:r>
          <w:r w:rsidR="00CA7623" w:rsidRPr="006D0C5E">
            <w:rPr>
              <w:b/>
              <w:sz w:val="20"/>
            </w:rPr>
            <w:t>Introduction &amp; Literature Review</w:t>
          </w:r>
          <w:r w:rsidR="00CA7623" w:rsidRPr="006D0C5E">
            <w:rPr>
              <w:sz w:val="20"/>
            </w:rPr>
            <w:t xml:space="preserve"> </w:t>
          </w:r>
          <w:r w:rsidR="00CA7623" w:rsidRPr="006D0C5E">
            <w:rPr>
              <w:sz w:val="20"/>
            </w:rPr>
            <w:ptab w:relativeTo="margin" w:alignment="right" w:leader="dot"/>
          </w:r>
          <w:r w:rsidR="00CA7623" w:rsidRPr="006D0C5E">
            <w:rPr>
              <w:b/>
              <w:bCs/>
              <w:sz w:val="20"/>
            </w:rPr>
            <w:t>2</w:t>
          </w:r>
        </w:p>
        <w:p w14:paraId="200CF841" w14:textId="0DBE0848" w:rsidR="00CA7623" w:rsidRPr="006D0C5E" w:rsidRDefault="00C94F95">
          <w:pPr>
            <w:pStyle w:val="TOC2"/>
            <w:ind w:left="216"/>
            <w:rPr>
              <w:sz w:val="20"/>
            </w:rPr>
          </w:pPr>
          <w:r w:rsidRPr="006D0C5E">
            <w:rPr>
              <w:sz w:val="20"/>
            </w:rPr>
            <w:t xml:space="preserve">1.1 Motivation </w:t>
          </w:r>
          <w:r w:rsidR="00CA7623" w:rsidRPr="006D0C5E">
            <w:rPr>
              <w:sz w:val="20"/>
            </w:rPr>
            <w:ptab w:relativeTo="margin" w:alignment="right" w:leader="dot"/>
          </w:r>
          <w:r w:rsidR="00CA7623" w:rsidRPr="006D0C5E">
            <w:rPr>
              <w:sz w:val="20"/>
            </w:rPr>
            <w:t>2</w:t>
          </w:r>
        </w:p>
        <w:p w14:paraId="37D3A450" w14:textId="6FB30BEC" w:rsidR="00C94F95" w:rsidRPr="006D0C5E" w:rsidRDefault="00C94F95" w:rsidP="00C94F95">
          <w:pPr>
            <w:pStyle w:val="TOC3"/>
            <w:ind w:left="0"/>
            <w:rPr>
              <w:sz w:val="20"/>
            </w:rPr>
          </w:pPr>
          <w:r w:rsidRPr="006D0C5E">
            <w:rPr>
              <w:sz w:val="20"/>
            </w:rPr>
            <w:t xml:space="preserve">     1.2 Related Work</w:t>
          </w:r>
          <w:r w:rsidR="00CA7623" w:rsidRPr="006D0C5E">
            <w:rPr>
              <w:sz w:val="20"/>
            </w:rPr>
            <w:ptab w:relativeTo="margin" w:alignment="right" w:leader="dot"/>
          </w:r>
          <w:r w:rsidR="00CA7623" w:rsidRPr="006D0C5E">
            <w:rPr>
              <w:sz w:val="20"/>
            </w:rPr>
            <w:t>3</w:t>
          </w:r>
        </w:p>
        <w:p w14:paraId="11D45680" w14:textId="5F9A5BC5" w:rsidR="00C94F95" w:rsidRPr="006D0C5E" w:rsidRDefault="00C94F95" w:rsidP="00C94F95">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2E8DF6DC" w14:textId="73B3DB10" w:rsidR="00C94F95" w:rsidRPr="006D0C5E" w:rsidRDefault="00C94F95" w:rsidP="00C94F95">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13A1E5BE" w14:textId="57279ACF" w:rsidR="00C94F95" w:rsidRPr="006D0C5E" w:rsidRDefault="00C94F95" w:rsidP="00C94F95">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0F5A8577" w14:textId="2723E221" w:rsidR="00CA7623" w:rsidRPr="006D0C5E" w:rsidRDefault="00C94F95">
          <w:pPr>
            <w:pStyle w:val="TOC1"/>
            <w:rPr>
              <w:sz w:val="20"/>
            </w:rPr>
          </w:pPr>
          <w:r w:rsidRPr="006D0C5E">
            <w:rPr>
              <w:b/>
              <w:bCs/>
              <w:sz w:val="20"/>
            </w:rPr>
            <w:t xml:space="preserve">2. System Modeling &amp; Analysis </w:t>
          </w:r>
          <w:r w:rsidR="00CA7623" w:rsidRPr="006D0C5E">
            <w:rPr>
              <w:sz w:val="20"/>
            </w:rPr>
            <w:ptab w:relativeTo="margin" w:alignment="right" w:leader="dot"/>
          </w:r>
          <w:r w:rsidR="00CA7623" w:rsidRPr="006D0C5E">
            <w:rPr>
              <w:b/>
              <w:bCs/>
              <w:sz w:val="20"/>
            </w:rPr>
            <w:t>4</w:t>
          </w:r>
        </w:p>
        <w:p w14:paraId="1EBEEADE" w14:textId="1C3FE082" w:rsidR="00CA7623" w:rsidRPr="006D0C5E" w:rsidRDefault="00C94F95">
          <w:pPr>
            <w:pStyle w:val="TOC2"/>
            <w:ind w:left="216"/>
            <w:rPr>
              <w:sz w:val="20"/>
            </w:rPr>
          </w:pPr>
          <w:r w:rsidRPr="006D0C5E">
            <w:rPr>
              <w:sz w:val="20"/>
            </w:rPr>
            <w:t xml:space="preserve"> 2.1 Overview of Li-Ion Battery</w:t>
          </w:r>
          <w:r w:rsidR="00CA7623" w:rsidRPr="006D0C5E">
            <w:rPr>
              <w:sz w:val="20"/>
            </w:rPr>
            <w:ptab w:relativeTo="margin" w:alignment="right" w:leader="dot"/>
          </w:r>
          <w:r w:rsidR="00CA7623" w:rsidRPr="006D0C5E">
            <w:rPr>
              <w:sz w:val="20"/>
            </w:rPr>
            <w:t>5</w:t>
          </w:r>
        </w:p>
        <w:p w14:paraId="3356F842" w14:textId="396C654B" w:rsidR="00C94F95" w:rsidRPr="006D0C5E" w:rsidRDefault="00C94F95" w:rsidP="00C94F95">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56B16D2E" w14:textId="45DC22C3" w:rsidR="00C94F95" w:rsidRPr="006D0C5E" w:rsidRDefault="00C94F95" w:rsidP="00C94F95">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72F858CE" w14:textId="1533CCD2" w:rsidR="00C94F95" w:rsidRPr="006D0C5E" w:rsidRDefault="00C94F95" w:rsidP="00C94F95">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6C7B4B2A" w14:textId="2ECA1A35" w:rsidR="00C94F95" w:rsidRPr="006D0C5E" w:rsidRDefault="00C94F95" w:rsidP="00C94F95">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0068FCA8" w14:textId="3AEB376C" w:rsidR="00C94F95" w:rsidRPr="006D0C5E" w:rsidRDefault="00C94F95" w:rsidP="00C94F95">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3740DE51" w14:textId="17F32DF2" w:rsidR="00C94F95" w:rsidRPr="006D0C5E" w:rsidRDefault="00C94F95" w:rsidP="00C94F95">
          <w:pPr>
            <w:pStyle w:val="TOC2"/>
            <w:ind w:left="216"/>
            <w:rPr>
              <w:sz w:val="20"/>
            </w:rPr>
          </w:pPr>
          <w:r w:rsidRPr="006D0C5E">
            <w:rPr>
              <w:sz w:val="20"/>
            </w:rPr>
            <w:t>2.</w:t>
          </w:r>
          <w:r w:rsidR="008C5420" w:rsidRPr="006D0C5E">
            <w:rPr>
              <w:sz w:val="20"/>
            </w:rPr>
            <w:t>3</w:t>
          </w:r>
          <w:r w:rsidRPr="006D0C5E">
            <w:rPr>
              <w:sz w:val="20"/>
            </w:rPr>
            <w:t xml:space="preserve"> Sensor Bias Modeling</w:t>
          </w:r>
          <w:r w:rsidRPr="006D0C5E">
            <w:rPr>
              <w:sz w:val="20"/>
            </w:rPr>
            <w:ptab w:relativeTo="margin" w:alignment="right" w:leader="dot"/>
          </w:r>
          <w:r w:rsidRPr="006D0C5E">
            <w:rPr>
              <w:sz w:val="20"/>
            </w:rPr>
            <w:t>5</w:t>
          </w:r>
        </w:p>
        <w:p w14:paraId="4E9D9A93" w14:textId="04BB58DF" w:rsidR="00C94F95" w:rsidRPr="006D0C5E" w:rsidRDefault="00C94F95" w:rsidP="00C94F95">
          <w:pPr>
            <w:pStyle w:val="TOC2"/>
            <w:ind w:left="216"/>
            <w:rPr>
              <w:sz w:val="20"/>
            </w:rPr>
          </w:pPr>
          <w:r w:rsidRPr="006D0C5E">
            <w:rPr>
              <w:sz w:val="20"/>
            </w:rPr>
            <w:t xml:space="preserve">     2.</w:t>
          </w:r>
          <w:r w:rsidR="008C5420" w:rsidRPr="006D0C5E">
            <w:rPr>
              <w:sz w:val="20"/>
            </w:rPr>
            <w:t>3</w:t>
          </w:r>
          <w:r w:rsidRPr="006D0C5E">
            <w:rPr>
              <w:sz w:val="20"/>
            </w:rPr>
            <w:t>.1 Current Sensor Bias</w:t>
          </w:r>
          <w:r w:rsidRPr="006D0C5E">
            <w:rPr>
              <w:sz w:val="20"/>
            </w:rPr>
            <w:ptab w:relativeTo="margin" w:alignment="right" w:leader="dot"/>
          </w:r>
          <w:r w:rsidRPr="006D0C5E">
            <w:rPr>
              <w:sz w:val="20"/>
            </w:rPr>
            <w:t>5</w:t>
          </w:r>
        </w:p>
        <w:p w14:paraId="0F3FC861" w14:textId="00B981D1" w:rsidR="00C94F95" w:rsidRPr="006D0C5E" w:rsidRDefault="00C94F95" w:rsidP="00C94F95">
          <w:pPr>
            <w:rPr>
              <w:sz w:val="20"/>
            </w:rPr>
          </w:pPr>
          <w:r w:rsidRPr="006D0C5E">
            <w:rPr>
              <w:sz w:val="20"/>
            </w:rPr>
            <w:t xml:space="preserve">          2.</w:t>
          </w:r>
          <w:r w:rsidR="008C5420" w:rsidRPr="006D0C5E">
            <w:rPr>
              <w:sz w:val="20"/>
            </w:rPr>
            <w:t>3</w:t>
          </w:r>
          <w:r w:rsidRPr="006D0C5E">
            <w:rPr>
              <w:sz w:val="20"/>
            </w:rPr>
            <w:t>.2 Voltage Sensor Bias</w:t>
          </w:r>
          <w:r w:rsidRPr="006D0C5E">
            <w:rPr>
              <w:sz w:val="20"/>
            </w:rPr>
            <w:ptab w:relativeTo="margin" w:alignment="right" w:leader="dot"/>
          </w:r>
          <w:r w:rsidRPr="006D0C5E">
            <w:rPr>
              <w:sz w:val="20"/>
            </w:rPr>
            <w:t>5</w:t>
          </w:r>
        </w:p>
        <w:p w14:paraId="460C2E7D" w14:textId="51B9E0B0" w:rsidR="008C5420" w:rsidRPr="006D0C5E" w:rsidRDefault="008C5420" w:rsidP="008C5420">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6950E9FE" w14:textId="530BEAB1" w:rsidR="008C5420" w:rsidRPr="006D0C5E" w:rsidRDefault="008C5420" w:rsidP="008C5420">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3D183EA" w14:textId="3BD52634" w:rsidR="008C5420" w:rsidRPr="006D0C5E" w:rsidRDefault="008C5420" w:rsidP="008C5420">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1CEF9D68" w14:textId="77777777" w:rsidR="008C5420" w:rsidRPr="006D0C5E" w:rsidRDefault="008C5420" w:rsidP="008C5420">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2F765328" w14:textId="46218F14" w:rsidR="008C5420" w:rsidRPr="006D0C5E" w:rsidRDefault="008C5420" w:rsidP="008C5420">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50570C1A" w14:textId="3E16A31B" w:rsidR="008C5420" w:rsidRPr="006D0C5E" w:rsidRDefault="008C5420" w:rsidP="008C5420">
          <w:pPr>
            <w:rPr>
              <w:sz w:val="20"/>
            </w:rPr>
          </w:pPr>
          <w:r w:rsidRPr="006D0C5E">
            <w:rPr>
              <w:sz w:val="20"/>
            </w:rPr>
            <w:t xml:space="preserve">           3.3.1 Dual </w:t>
          </w:r>
          <w:r w:rsidR="004031BD">
            <w:rPr>
              <w:sz w:val="20"/>
            </w:rPr>
            <w:t xml:space="preserve">EKF </w:t>
          </w:r>
          <w:r w:rsidRPr="006D0C5E">
            <w:rPr>
              <w:sz w:val="20"/>
            </w:rPr>
            <w:t>Estimation</w:t>
          </w:r>
          <w:r w:rsidRPr="006D0C5E">
            <w:rPr>
              <w:sz w:val="20"/>
            </w:rPr>
            <w:ptab w:relativeTo="margin" w:alignment="right" w:leader="dot"/>
          </w:r>
          <w:r w:rsidRPr="006D0C5E">
            <w:rPr>
              <w:sz w:val="20"/>
            </w:rPr>
            <w:t>5</w:t>
          </w:r>
        </w:p>
        <w:p w14:paraId="5E6D8CC3" w14:textId="0BD30A02" w:rsidR="008C5420" w:rsidRPr="006D0C5E" w:rsidRDefault="008C5420" w:rsidP="008C5420">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0D6CAF0" w14:textId="3E7FEB66" w:rsidR="008C5420" w:rsidRPr="006D0C5E" w:rsidRDefault="008C5420" w:rsidP="008C5420">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3B34167B" w14:textId="1BBE59F2" w:rsidR="008C5420" w:rsidRPr="006D0C5E" w:rsidRDefault="008C5420" w:rsidP="008C5420">
          <w:pPr>
            <w:rPr>
              <w:sz w:val="20"/>
            </w:rPr>
          </w:pPr>
          <w:r w:rsidRPr="006D0C5E">
            <w:rPr>
              <w:sz w:val="20"/>
            </w:rPr>
            <w:t xml:space="preserve">          4.1.1 Simulation Setup</w:t>
          </w:r>
          <w:r w:rsidRPr="006D0C5E">
            <w:rPr>
              <w:sz w:val="20"/>
            </w:rPr>
            <w:ptab w:relativeTo="margin" w:alignment="right" w:leader="dot"/>
          </w:r>
          <w:r w:rsidRPr="006D0C5E">
            <w:rPr>
              <w:sz w:val="20"/>
            </w:rPr>
            <w:t>5</w:t>
          </w:r>
        </w:p>
        <w:p w14:paraId="584F367D" w14:textId="0F9530A3" w:rsidR="008C5420" w:rsidRPr="006D0C5E" w:rsidRDefault="008C5420" w:rsidP="008C5420">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150E5411" w14:textId="77777777" w:rsidR="008C5420" w:rsidRPr="006D0C5E" w:rsidRDefault="008C5420" w:rsidP="008C5420">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51E4215C" w14:textId="12562AB3" w:rsidR="008C5420" w:rsidRPr="006D0C5E" w:rsidRDefault="008C5420" w:rsidP="008C5420">
          <w:pPr>
            <w:rPr>
              <w:sz w:val="20"/>
            </w:rPr>
          </w:pPr>
          <w:r w:rsidRPr="006D0C5E">
            <w:rPr>
              <w:sz w:val="20"/>
            </w:rPr>
            <w:t xml:space="preserve">          4.2.1 State KF vs EKF</w:t>
          </w:r>
          <w:r w:rsidRPr="006D0C5E">
            <w:rPr>
              <w:sz w:val="20"/>
            </w:rPr>
            <w:ptab w:relativeTo="margin" w:alignment="right" w:leader="dot"/>
          </w:r>
          <w:r w:rsidRPr="006D0C5E">
            <w:rPr>
              <w:sz w:val="20"/>
            </w:rPr>
            <w:t>5</w:t>
          </w:r>
        </w:p>
        <w:p w14:paraId="5C36D0BA" w14:textId="77777777" w:rsidR="008C5420" w:rsidRPr="006D0C5E" w:rsidRDefault="008C5420" w:rsidP="008C5420">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70731C27" w14:textId="444FAF21" w:rsidR="008C5420" w:rsidRPr="006D0C5E" w:rsidRDefault="008C5420" w:rsidP="008C5420">
          <w:pPr>
            <w:rPr>
              <w:sz w:val="20"/>
            </w:rPr>
          </w:pPr>
          <w:r w:rsidRPr="006D0C5E">
            <w:rPr>
              <w:sz w:val="20"/>
            </w:rPr>
            <w:t xml:space="preserve">          4.2.</w:t>
          </w:r>
          <w:r w:rsidR="006D0C5E">
            <w:rPr>
              <w:sz w:val="20"/>
            </w:rPr>
            <w:t>3</w:t>
          </w:r>
          <w:r w:rsidRPr="006D0C5E">
            <w:rPr>
              <w:sz w:val="20"/>
            </w:rPr>
            <w:t xml:space="preserve"> </w:t>
          </w:r>
          <w:r w:rsidR="006D0C5E">
            <w:rPr>
              <w:sz w:val="20"/>
            </w:rPr>
            <w:t>Sensor Bias</w:t>
          </w:r>
          <w:r w:rsidRPr="006D0C5E">
            <w:rPr>
              <w:sz w:val="20"/>
            </w:rPr>
            <w:t xml:space="preserve"> </w:t>
          </w:r>
          <w:r w:rsidR="004031BD">
            <w:rPr>
              <w:sz w:val="20"/>
            </w:rPr>
            <w:t>Estimation</w:t>
          </w:r>
          <w:r w:rsidRPr="006D0C5E">
            <w:rPr>
              <w:sz w:val="20"/>
            </w:rPr>
            <w:ptab w:relativeTo="margin" w:alignment="right" w:leader="dot"/>
          </w:r>
          <w:r w:rsidRPr="006D0C5E">
            <w:rPr>
              <w:sz w:val="20"/>
            </w:rPr>
            <w:t>5</w:t>
          </w:r>
        </w:p>
        <w:p w14:paraId="2DD6CC9A" w14:textId="77777777" w:rsidR="004A40B0" w:rsidRDefault="006D0C5E" w:rsidP="006D0C5E">
          <w:pPr>
            <w:rPr>
              <w:sz w:val="20"/>
            </w:rPr>
          </w:pPr>
          <w:r w:rsidRPr="006D0C5E">
            <w:rPr>
              <w:sz w:val="20"/>
            </w:rPr>
            <w:t xml:space="preserve">          4.2.</w:t>
          </w:r>
          <w:r>
            <w:rPr>
              <w:sz w:val="20"/>
            </w:rPr>
            <w:t>3 State EKF vs State Youla Estimation</w:t>
          </w:r>
          <w:r w:rsidRPr="006D0C5E">
            <w:rPr>
              <w:sz w:val="20"/>
            </w:rPr>
            <w:ptab w:relativeTo="margin" w:alignment="right" w:leader="dot"/>
          </w:r>
          <w:r w:rsidRPr="006D0C5E">
            <w:rPr>
              <w:sz w:val="20"/>
            </w:rPr>
            <w:t>5</w:t>
          </w:r>
        </w:p>
        <w:p w14:paraId="1D4508D0" w14:textId="1ED289E9" w:rsidR="00CA7623" w:rsidRPr="006D0C5E" w:rsidRDefault="004A40B0" w:rsidP="004A40B0">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3859ACCE" w14:textId="44D9038F" w:rsidR="00865006" w:rsidRPr="00865006" w:rsidRDefault="00865006" w:rsidP="00F832C1">
      <w:pPr>
        <w:pStyle w:val="Heading1"/>
      </w:pPr>
      <w:r>
        <w:lastRenderedPageBreak/>
        <w:t>1. Introduction &amp; Literature Review</w:t>
      </w:r>
    </w:p>
    <w:p w14:paraId="1F9E30B0" w14:textId="0A342E2A" w:rsidR="00865006" w:rsidRDefault="00865006" w:rsidP="00865006">
      <w:pPr>
        <w:pStyle w:val="Heading2"/>
        <w:numPr>
          <w:ilvl w:val="1"/>
          <w:numId w:val="6"/>
        </w:numPr>
      </w:pPr>
      <w:r>
        <w:t xml:space="preserve"> Motivation</w:t>
      </w:r>
    </w:p>
    <w:p w14:paraId="0E1D9307" w14:textId="5DB0759D" w:rsidR="00865006" w:rsidRDefault="00F832C1" w:rsidP="00865006">
      <w:pPr>
        <w:pStyle w:val="ListParagraph"/>
        <w:numPr>
          <w:ilvl w:val="0"/>
          <w:numId w:val="6"/>
        </w:numPr>
      </w:pPr>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3063CB2" w14:textId="115350DC" w:rsidR="00865006" w:rsidRDefault="00865006" w:rsidP="00865006"/>
    <w:p w14:paraId="0D5B7791" w14:textId="475652BB" w:rsidR="00865006" w:rsidRDefault="00865006" w:rsidP="00865006">
      <w:pPr>
        <w:pStyle w:val="Heading2"/>
        <w:numPr>
          <w:ilvl w:val="1"/>
          <w:numId w:val="6"/>
        </w:numPr>
      </w:pPr>
      <w:r>
        <w:t xml:space="preserve"> Related Work</w:t>
      </w:r>
    </w:p>
    <w:p w14:paraId="4451B361" w14:textId="2BCF2C12" w:rsidR="00865006" w:rsidRDefault="00865006" w:rsidP="00865006"/>
    <w:p w14:paraId="45DA7126" w14:textId="77777777" w:rsidR="00865006" w:rsidRDefault="00865006" w:rsidP="00865006"/>
    <w:p w14:paraId="7521B9A1" w14:textId="2576F210" w:rsidR="00865006" w:rsidRDefault="00865006" w:rsidP="00865006">
      <w:pPr>
        <w:pStyle w:val="Heading2"/>
        <w:numPr>
          <w:ilvl w:val="2"/>
          <w:numId w:val="6"/>
        </w:numPr>
      </w:pPr>
      <w:r>
        <w:t>Battery Modeling</w:t>
      </w:r>
    </w:p>
    <w:p w14:paraId="5F31095B" w14:textId="6833AB00" w:rsidR="00865006" w:rsidRDefault="00865006" w:rsidP="00865006"/>
    <w:p w14:paraId="213403EE" w14:textId="77777777" w:rsidR="00865006" w:rsidRPr="00865006" w:rsidRDefault="00865006" w:rsidP="00865006"/>
    <w:p w14:paraId="18CA56F7" w14:textId="7F42AC44" w:rsidR="00865006" w:rsidRDefault="00865006" w:rsidP="00865006">
      <w:pPr>
        <w:pStyle w:val="Heading2"/>
        <w:numPr>
          <w:ilvl w:val="2"/>
          <w:numId w:val="6"/>
        </w:numPr>
      </w:pPr>
      <w:r>
        <w:t>Estimation Algorithms</w:t>
      </w:r>
    </w:p>
    <w:p w14:paraId="3BD7A351" w14:textId="7AF89581" w:rsidR="00865006" w:rsidRDefault="00865006" w:rsidP="00865006"/>
    <w:p w14:paraId="2D8C7CA9" w14:textId="0197308C" w:rsidR="00865006" w:rsidRDefault="00865006" w:rsidP="00865006"/>
    <w:p w14:paraId="202E1379" w14:textId="77777777" w:rsidR="00865006" w:rsidRDefault="00865006" w:rsidP="00865006"/>
    <w:p w14:paraId="5977E633" w14:textId="0636D1CD" w:rsidR="00865006" w:rsidRDefault="00865006" w:rsidP="00865006">
      <w:pPr>
        <w:pStyle w:val="Heading2"/>
        <w:numPr>
          <w:ilvl w:val="1"/>
          <w:numId w:val="6"/>
        </w:numPr>
      </w:pPr>
      <w:r>
        <w:t xml:space="preserve"> Objectives</w:t>
      </w:r>
    </w:p>
    <w:p w14:paraId="001B5AD3" w14:textId="347810B8" w:rsidR="00865006" w:rsidRDefault="00865006" w:rsidP="00865006"/>
    <w:p w14:paraId="7D2621EE" w14:textId="3AF0B3CD" w:rsidR="00865006" w:rsidRDefault="00865006" w:rsidP="00865006"/>
    <w:p w14:paraId="7AC9289A" w14:textId="2595946B" w:rsidR="00042AED" w:rsidRDefault="00F21551" w:rsidP="00094804">
      <w:pPr>
        <w:pStyle w:val="Heading1"/>
      </w:pPr>
      <w:r>
        <w:t xml:space="preserve">2. </w:t>
      </w:r>
      <w:r w:rsidR="00042AED">
        <w:t>System Modeling &amp; Analysis</w:t>
      </w:r>
    </w:p>
    <w:p w14:paraId="14E04CA8" w14:textId="77777777" w:rsidR="00042AED" w:rsidRPr="00042AED" w:rsidRDefault="00042AED" w:rsidP="00042AED"/>
    <w:p w14:paraId="4FF415A9" w14:textId="77777777" w:rsidR="00042AED" w:rsidRDefault="00042AED" w:rsidP="00042AED">
      <w:pPr>
        <w:pStyle w:val="Heading2"/>
        <w:rPr>
          <w:rFonts w:asciiTheme="minorHAnsi" w:eastAsiaTheme="minorHAnsi" w:hAnsiTheme="minorHAnsi" w:cstheme="minorBidi"/>
          <w:color w:val="auto"/>
          <w:sz w:val="22"/>
          <w:szCs w:val="22"/>
        </w:rPr>
      </w:pPr>
    </w:p>
    <w:p w14:paraId="465BBFF5" w14:textId="78F36C52" w:rsidR="00042AED" w:rsidRDefault="00042AED" w:rsidP="00042AED">
      <w:pPr>
        <w:pStyle w:val="Heading2"/>
        <w:numPr>
          <w:ilvl w:val="1"/>
          <w:numId w:val="7"/>
        </w:numPr>
      </w:pPr>
      <w:r>
        <w:t xml:space="preserve"> Overview of Li-Ion Battery</w:t>
      </w:r>
    </w:p>
    <w:p w14:paraId="2D8F8C83" w14:textId="77777777" w:rsidR="00042AED" w:rsidRPr="00042AED" w:rsidRDefault="00042AED" w:rsidP="00042AED"/>
    <w:p w14:paraId="27A2A2B2" w14:textId="06D7A868" w:rsidR="00042AED" w:rsidRDefault="00042AED" w:rsidP="00042AED"/>
    <w:p w14:paraId="1A645B9A" w14:textId="77777777" w:rsidR="00042AED" w:rsidRDefault="00042AED" w:rsidP="00042AED"/>
    <w:p w14:paraId="44F6DE4D" w14:textId="770E47D7" w:rsidR="00042AED" w:rsidRDefault="00042AED" w:rsidP="00042AED">
      <w:pPr>
        <w:pStyle w:val="Heading2"/>
        <w:numPr>
          <w:ilvl w:val="2"/>
          <w:numId w:val="7"/>
        </w:numPr>
      </w:pPr>
      <w:r>
        <w:t xml:space="preserve"> State of Charge</w:t>
      </w:r>
    </w:p>
    <w:p w14:paraId="79E70388" w14:textId="2E7F5F22" w:rsidR="00042AED" w:rsidRDefault="00042AED" w:rsidP="00042AED"/>
    <w:p w14:paraId="67717663" w14:textId="77777777" w:rsidR="00042AED" w:rsidRPr="00042AED" w:rsidRDefault="00042AED" w:rsidP="00042AED"/>
    <w:p w14:paraId="47EF5E06" w14:textId="111E5CD1" w:rsidR="00042AED" w:rsidRDefault="00042AED" w:rsidP="00042AED"/>
    <w:p w14:paraId="021BA846" w14:textId="103E0EC3" w:rsidR="00042AED" w:rsidRDefault="00042AED" w:rsidP="00042AED">
      <w:pPr>
        <w:pStyle w:val="Heading2"/>
        <w:numPr>
          <w:ilvl w:val="2"/>
          <w:numId w:val="7"/>
        </w:numPr>
      </w:pPr>
      <w:r>
        <w:t>Open Circuit Voltage</w:t>
      </w:r>
    </w:p>
    <w:p w14:paraId="37C8FB59" w14:textId="345F5B20" w:rsidR="00042AED" w:rsidRDefault="00042AED" w:rsidP="00042AED"/>
    <w:p w14:paraId="4937B3A4" w14:textId="77777777" w:rsidR="00042AED" w:rsidRPr="00042AED" w:rsidRDefault="00042AED" w:rsidP="00042AED"/>
    <w:p w14:paraId="54DB74C6" w14:textId="77777777" w:rsidR="00042AED" w:rsidRPr="00042AED" w:rsidRDefault="00042AED" w:rsidP="00042AED"/>
    <w:p w14:paraId="46AB00CA" w14:textId="30F13C24" w:rsidR="00042AED" w:rsidRDefault="00042AED" w:rsidP="00042AED">
      <w:pPr>
        <w:pStyle w:val="Heading2"/>
        <w:numPr>
          <w:ilvl w:val="1"/>
          <w:numId w:val="8"/>
        </w:numPr>
      </w:pPr>
      <w:r>
        <w:t xml:space="preserve"> Electrical Equivalent Circuit Model</w:t>
      </w:r>
    </w:p>
    <w:p w14:paraId="1EA0BE84" w14:textId="66950BBF" w:rsidR="00042AED" w:rsidRDefault="00042AED" w:rsidP="00042AED"/>
    <w:p w14:paraId="44F946E1" w14:textId="77777777" w:rsidR="00042AED" w:rsidRPr="00042AED" w:rsidRDefault="00042AED" w:rsidP="00042AED"/>
    <w:p w14:paraId="1010ABD6" w14:textId="5EAB9914" w:rsidR="00042AED" w:rsidRDefault="00042AED" w:rsidP="00042AED">
      <w:pPr>
        <w:pStyle w:val="Heading2"/>
        <w:numPr>
          <w:ilvl w:val="2"/>
          <w:numId w:val="8"/>
        </w:numPr>
      </w:pPr>
      <w:r>
        <w:t>Continuous Time Model</w:t>
      </w:r>
    </w:p>
    <w:p w14:paraId="4C813EE4" w14:textId="15567C22" w:rsidR="00042AED" w:rsidRDefault="00042AED" w:rsidP="00042AED"/>
    <w:p w14:paraId="31E4ECE2" w14:textId="77777777" w:rsidR="00042AED" w:rsidRDefault="00042AED" w:rsidP="00042AED"/>
    <w:p w14:paraId="0EAA910E" w14:textId="3BF440F4" w:rsidR="00042AED" w:rsidRDefault="00042AED" w:rsidP="00042AED">
      <w:pPr>
        <w:pStyle w:val="Heading2"/>
        <w:numPr>
          <w:ilvl w:val="2"/>
          <w:numId w:val="8"/>
        </w:numPr>
      </w:pPr>
      <w:r>
        <w:t>Discrete Time Model</w:t>
      </w:r>
    </w:p>
    <w:p w14:paraId="246C9A13" w14:textId="5107B739" w:rsidR="00042AED" w:rsidRDefault="00042AED" w:rsidP="00042AED"/>
    <w:p w14:paraId="300CDEF3" w14:textId="77777777" w:rsidR="00042AED" w:rsidRDefault="00042AED" w:rsidP="00042AED"/>
    <w:p w14:paraId="6B8BA064" w14:textId="750D0BE8" w:rsidR="00042AED" w:rsidRDefault="00042AED" w:rsidP="00042AED"/>
    <w:p w14:paraId="108EA956" w14:textId="4C030B01" w:rsidR="00042AED" w:rsidRDefault="00042AED" w:rsidP="00042AED"/>
    <w:p w14:paraId="7E676A09" w14:textId="02A53F0E" w:rsidR="00042AED" w:rsidRDefault="00042AED" w:rsidP="00042AED">
      <w:pPr>
        <w:pStyle w:val="Heading2"/>
        <w:numPr>
          <w:ilvl w:val="1"/>
          <w:numId w:val="8"/>
        </w:numPr>
      </w:pPr>
      <w:r>
        <w:t xml:space="preserve"> Sensor Bias Modeling</w:t>
      </w:r>
    </w:p>
    <w:p w14:paraId="7FC43CB8" w14:textId="277D044E" w:rsidR="00042AED" w:rsidRDefault="00042AED" w:rsidP="00042AED"/>
    <w:p w14:paraId="021AE826" w14:textId="77777777" w:rsidR="00042AED" w:rsidRDefault="00042AED" w:rsidP="00042AED"/>
    <w:p w14:paraId="2560B844" w14:textId="55C90DEA" w:rsidR="00042AED" w:rsidRDefault="00042AED" w:rsidP="00042AED">
      <w:pPr>
        <w:pStyle w:val="Heading2"/>
        <w:numPr>
          <w:ilvl w:val="2"/>
          <w:numId w:val="8"/>
        </w:numPr>
      </w:pPr>
      <w:r>
        <w:t>Current Sensor Bias</w:t>
      </w:r>
    </w:p>
    <w:p w14:paraId="48BE7171" w14:textId="5D48BC0A" w:rsidR="00042AED" w:rsidRDefault="00042AED" w:rsidP="00042AED"/>
    <w:p w14:paraId="4A62BB5A" w14:textId="77777777" w:rsidR="00042AED" w:rsidRDefault="00042AED" w:rsidP="00042AED"/>
    <w:p w14:paraId="5220440A" w14:textId="793E4C96" w:rsidR="00042AED" w:rsidRDefault="00042AED" w:rsidP="00042AED">
      <w:pPr>
        <w:pStyle w:val="Heading2"/>
        <w:numPr>
          <w:ilvl w:val="2"/>
          <w:numId w:val="8"/>
        </w:numPr>
      </w:pPr>
      <w:r>
        <w:t>Voltage Sensor Bias</w:t>
      </w:r>
    </w:p>
    <w:p w14:paraId="68FD2278" w14:textId="3ADF036F" w:rsidR="00042AED" w:rsidRDefault="00042AED" w:rsidP="00042AED"/>
    <w:p w14:paraId="18937DF6" w14:textId="6D540887" w:rsidR="00042AED" w:rsidRDefault="00042AED" w:rsidP="00042AED"/>
    <w:p w14:paraId="3A494230" w14:textId="78D1D090" w:rsidR="00042AED" w:rsidRDefault="00042AED" w:rsidP="00042AED">
      <w:pPr>
        <w:pStyle w:val="Heading2"/>
        <w:numPr>
          <w:ilvl w:val="2"/>
          <w:numId w:val="8"/>
        </w:numPr>
      </w:pPr>
      <w:r>
        <w:t>Observability Analysis</w:t>
      </w:r>
    </w:p>
    <w:p w14:paraId="243B1EAC" w14:textId="0B1477CA" w:rsidR="00042AED" w:rsidRDefault="00042AED" w:rsidP="00042AED"/>
    <w:p w14:paraId="2B4448EA" w14:textId="771A09B9" w:rsidR="00042AED" w:rsidRDefault="00042AED" w:rsidP="00042AED"/>
    <w:p w14:paraId="3CF3EDED" w14:textId="74FB7057" w:rsidR="00042AED" w:rsidRDefault="00042AED" w:rsidP="00042AED"/>
    <w:p w14:paraId="6D11B23D" w14:textId="77777777" w:rsidR="00042AED" w:rsidRDefault="00042AED" w:rsidP="00042AED"/>
    <w:p w14:paraId="33F24FBD" w14:textId="6B4953A0" w:rsidR="00042AED" w:rsidRDefault="00042AED" w:rsidP="00042AED">
      <w:pPr>
        <w:pStyle w:val="Heading1"/>
      </w:pPr>
      <w:r>
        <w:t>3. Algorithms &amp; Implementation</w:t>
      </w:r>
    </w:p>
    <w:p w14:paraId="29F1C4CA" w14:textId="3B1738FF" w:rsidR="00042AED" w:rsidRDefault="00042AED" w:rsidP="00042AED"/>
    <w:p w14:paraId="784BBCBE" w14:textId="2D6CB9D7" w:rsidR="00042AED" w:rsidRDefault="00042AED" w:rsidP="00042AED">
      <w:pPr>
        <w:pStyle w:val="Heading2"/>
        <w:numPr>
          <w:ilvl w:val="1"/>
          <w:numId w:val="9"/>
        </w:numPr>
      </w:pPr>
      <w:r>
        <w:t xml:space="preserve"> Linear Kalman Filter</w:t>
      </w:r>
    </w:p>
    <w:p w14:paraId="3F2227C6" w14:textId="77777777" w:rsidR="00042AED" w:rsidRPr="00042AED" w:rsidRDefault="00042AED" w:rsidP="00042AED"/>
    <w:p w14:paraId="537E252A" w14:textId="29649B58" w:rsidR="00042AED" w:rsidRDefault="00042AED" w:rsidP="00042AED"/>
    <w:p w14:paraId="3986CFDA" w14:textId="1C5CB963" w:rsidR="00042AED" w:rsidRDefault="00042AED" w:rsidP="00042AED">
      <w:pPr>
        <w:pStyle w:val="Heading2"/>
        <w:numPr>
          <w:ilvl w:val="1"/>
          <w:numId w:val="9"/>
        </w:numPr>
      </w:pPr>
      <w:r>
        <w:t xml:space="preserve"> Extended Kalman Filter</w:t>
      </w:r>
    </w:p>
    <w:p w14:paraId="2C40D85E" w14:textId="77777777" w:rsidR="00042AED" w:rsidRPr="00042AED" w:rsidRDefault="00042AED" w:rsidP="00042AED"/>
    <w:p w14:paraId="5D4B7D13" w14:textId="77777777" w:rsidR="00042AED" w:rsidRPr="00042AED" w:rsidRDefault="00042AED" w:rsidP="00042AED"/>
    <w:p w14:paraId="61C311CB" w14:textId="4C4002E7" w:rsidR="00042AED" w:rsidRPr="00042AED" w:rsidRDefault="00042AED" w:rsidP="00042AED">
      <w:pPr>
        <w:pStyle w:val="Heading2"/>
        <w:numPr>
          <w:ilvl w:val="1"/>
          <w:numId w:val="9"/>
        </w:numPr>
      </w:pPr>
      <w:r>
        <w:t xml:space="preserve"> State &amp; Parametric Estimation</w:t>
      </w:r>
    </w:p>
    <w:p w14:paraId="024D1FE8" w14:textId="63CDC04D" w:rsidR="00042AED" w:rsidRDefault="00042AED" w:rsidP="00042AED"/>
    <w:p w14:paraId="16561C1C" w14:textId="633A5DF3" w:rsidR="00042AED" w:rsidRDefault="00042AED" w:rsidP="00042AED">
      <w:pPr>
        <w:pStyle w:val="Heading2"/>
        <w:numPr>
          <w:ilvl w:val="2"/>
          <w:numId w:val="10"/>
        </w:numPr>
      </w:pPr>
      <w:r>
        <w:t xml:space="preserve">Dual </w:t>
      </w:r>
      <w:r w:rsidR="00352106">
        <w:t>EKF</w:t>
      </w:r>
    </w:p>
    <w:p w14:paraId="36433D09" w14:textId="7D9F6E8E" w:rsidR="00042AED" w:rsidRDefault="00352106" w:rsidP="00042AED">
      <w:r>
        <w:rPr>
          <w:noProof/>
        </w:rPr>
        <w:drawing>
          <wp:inline distT="0" distB="0" distL="0" distR="0" wp14:anchorId="6861402F" wp14:editId="1563829A">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6224" cy="2185853"/>
                    </a:xfrm>
                    <a:prstGeom prst="rect">
                      <a:avLst/>
                    </a:prstGeom>
                  </pic:spPr>
                </pic:pic>
              </a:graphicData>
            </a:graphic>
          </wp:inline>
        </w:drawing>
      </w:r>
    </w:p>
    <w:p w14:paraId="37BD9EC4" w14:textId="0080A1F8" w:rsidR="00042AED" w:rsidRDefault="00042AED" w:rsidP="00042AED"/>
    <w:p w14:paraId="1D5EC0E3" w14:textId="6094241B" w:rsidR="00042AED" w:rsidRDefault="00042AED" w:rsidP="00042AE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F832C1">
      <w:pPr>
        <w:pStyle w:val="ListParagraph"/>
        <w:ind w:left="360"/>
      </w:pPr>
      <w:r>
        <w:t>The overall simulation setup consists of the estimation algorithms KF, EKF and DEKF used with the battery model explained previously. For this study, MATLAB is used to simulate the measurements required for the Kalman algorithms….</w:t>
      </w:r>
    </w:p>
    <w:p w14:paraId="63C5E3B6" w14:textId="77777777" w:rsidR="00F832C1" w:rsidRDefault="00F832C1" w:rsidP="00F832C1">
      <w:pPr>
        <w:pStyle w:val="ListParagraph"/>
        <w:ind w:left="360"/>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commentRangeStart w:id="0"/>
      <w:r w:rsidRPr="00F832C1">
        <w:rPr>
          <w:highlight w:val="yellow"/>
        </w:rPr>
        <w:t>1% of the corresponding signal’s maximum value. The noise standard-deviation is allowed to increase up to 2% to simulate effects like aging, stress and electromagnetic interference. The bias level is set as 2:5% of the corresponding signal’s maximum value. Bias level is stepped up from 0% to 2.5% and then 2.5% to 5%.</w:t>
      </w:r>
      <w:commentRangeEnd w:id="0"/>
      <w:r>
        <w:rPr>
          <w:rStyle w:val="CommentReference"/>
        </w:rPr>
        <w:commentReference w:id="0"/>
      </w:r>
    </w:p>
    <w:p w14:paraId="3C61350E" w14:textId="679C4CCF" w:rsidR="00042AED" w:rsidRDefault="00042AED" w:rsidP="00042AED"/>
    <w:p w14:paraId="723B9D21" w14:textId="77777777" w:rsidR="00D607E7" w:rsidRPr="00042AED" w:rsidRDefault="00D607E7" w:rsidP="00042AED"/>
    <w:p w14:paraId="5A652728" w14:textId="2B745A3E" w:rsidR="00546F74" w:rsidRDefault="00546F74" w:rsidP="00546F74">
      <w:pPr>
        <w:pStyle w:val="Heading2"/>
        <w:numPr>
          <w:ilvl w:val="2"/>
          <w:numId w:val="12"/>
        </w:numPr>
      </w:pPr>
      <w:r>
        <w:lastRenderedPageBreak/>
        <w:t>Performance Indices</w:t>
      </w:r>
    </w:p>
    <w:p w14:paraId="7CD4A6E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9E344C">
        <w:rPr>
          <w:rFonts w:ascii="NimbusRomNo9L-Medi" w:hAnsi="NimbusRomNo9L-Medi" w:cs="NimbusRomNo9L-Medi"/>
          <w:sz w:val="24"/>
          <w:szCs w:val="24"/>
          <w:u w:val="single"/>
        </w:rPr>
        <w:t>Root mean square error</w:t>
      </w:r>
      <w:r>
        <w:rPr>
          <w:rFonts w:ascii="NimbusRomNo9L-Medi" w:hAnsi="NimbusRomNo9L-Medi" w:cs="NimbusRomNo9L-Medi"/>
          <w:sz w:val="24"/>
          <w:szCs w:val="24"/>
        </w:rPr>
        <w:t xml:space="preserve">: </w:t>
      </w:r>
      <w:r>
        <w:rPr>
          <w:rFonts w:ascii="NimbusRomNo9L-Regu" w:hAnsi="NimbusRomNo9L-Regu" w:cs="NimbusRomNo9L-Regu"/>
          <w:sz w:val="24"/>
          <w:szCs w:val="24"/>
        </w:rPr>
        <w:t>RMSE is the square root of mean of square of all errors. It</w:t>
      </w:r>
    </w:p>
    <w:p w14:paraId="0514C93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is calculated using the actual and estimated values, and is computed for SOC as well</w:t>
      </w:r>
    </w:p>
    <w:p w14:paraId="7FB288BA" w14:textId="72D36A59" w:rsidR="00546F74" w:rsidRDefault="009E344C" w:rsidP="009E344C">
      <w:pPr>
        <w:rPr>
          <w:rFonts w:ascii="NimbusRomNo9L-Regu" w:hAnsi="NimbusRomNo9L-Regu" w:cs="NimbusRomNo9L-Regu"/>
          <w:sz w:val="24"/>
          <w:szCs w:val="24"/>
        </w:rPr>
      </w:pPr>
      <w:r>
        <w:rPr>
          <w:rFonts w:ascii="NimbusRomNo9L-Regu" w:hAnsi="NimbusRomNo9L-Regu" w:cs="NimbusRomNo9L-Regu"/>
          <w:sz w:val="24"/>
          <w:szCs w:val="24"/>
        </w:rPr>
        <w:t>as terminal voltage. It denotes the estimation accuracy.</w:t>
      </w:r>
    </w:p>
    <w:p w14:paraId="3D7CE2BB" w14:textId="73ADB93C"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Infinity Norm of SOC Error</w:t>
      </w:r>
      <w:r>
        <w:rPr>
          <w:rFonts w:ascii="NimbusRomNo9L-Medi" w:hAnsi="NimbusRomNo9L-Medi" w:cs="NimbusRomNo9L-Medi"/>
          <w:sz w:val="24"/>
          <w:szCs w:val="24"/>
        </w:rPr>
        <w:t xml:space="preserve">: </w:t>
      </w:r>
      <w:r>
        <w:rPr>
          <w:rFonts w:ascii="NimbusRomNo9L-Regu" w:hAnsi="NimbusRomNo9L-Regu" w:cs="NimbusRomNo9L-Regu"/>
          <w:sz w:val="24"/>
          <w:szCs w:val="24"/>
        </w:rPr>
        <w:t xml:space="preserve">It gives the </w:t>
      </w:r>
      <w:r w:rsidR="00D373CF">
        <w:rPr>
          <w:rFonts w:ascii="NimbusRomNo9L-Regu" w:hAnsi="NimbusRomNo9L-Regu" w:cs="NimbusRomNo9L-Regu"/>
          <w:sz w:val="24"/>
          <w:szCs w:val="24"/>
        </w:rPr>
        <w:t>worse-case</w:t>
      </w:r>
      <w:r>
        <w:rPr>
          <w:rFonts w:ascii="NimbusRomNo9L-Regu" w:hAnsi="NimbusRomNo9L-Regu" w:cs="NimbusRomNo9L-Regu"/>
          <w:sz w:val="24"/>
          <w:szCs w:val="24"/>
        </w:rPr>
        <w:t xml:space="preserve"> measure of the SOC error and is</w:t>
      </w:r>
    </w:p>
    <w:p w14:paraId="7B12FC9E" w14:textId="14E9C84B"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given by </w:t>
      </w:r>
      <m:oMath>
        <m:sSub>
          <m:sSubPr>
            <m:ctrlPr>
              <w:rPr>
                <w:rFonts w:ascii="Cambria Math" w:hAnsi="Cambria Math" w:cs="CMR12"/>
                <w:i/>
                <w:sz w:val="24"/>
                <w:szCs w:val="24"/>
              </w:rPr>
            </m:ctrlPr>
          </m:sSubPr>
          <m:e>
            <m:d>
              <m:dPr>
                <m:begChr m:val="|"/>
                <m:endChr m:val="|"/>
                <m:ctrlPr>
                  <w:rPr>
                    <w:rFonts w:ascii="Cambria Math" w:hAnsi="Cambria Math" w:cs="CMMI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e>
          <m:sub>
            <m:r>
              <w:rPr>
                <w:rFonts w:ascii="Cambria Math" w:hAnsi="Cambria Math" w:cs="CMR12"/>
                <w:sz w:val="24"/>
                <w:szCs w:val="24"/>
              </w:rPr>
              <m:t>∞</m:t>
            </m:r>
          </m:sub>
        </m:sSub>
        <m:r>
          <w:rPr>
            <w:rFonts w:ascii="Cambria Math" w:hAnsi="Cambria Math" w:cs="CMR12"/>
            <w:sz w:val="24"/>
            <w:szCs w:val="24"/>
          </w:rPr>
          <m:t>=</m:t>
        </m:r>
        <m:r>
          <m:rPr>
            <m:sty m:val="p"/>
          </m:rPr>
          <w:rPr>
            <w:rFonts w:ascii="Cambria Math" w:hAnsi="Cambria Math" w:cs="CMR12"/>
            <w:sz w:val="24"/>
            <w:szCs w:val="24"/>
          </w:rPr>
          <m:t xml:space="preserve">max </m:t>
        </m:r>
        <m:r>
          <w:rPr>
            <w:rFonts w:ascii="Cambria Math" w:hAnsi="Cambria Math" w:cs="CMMI8"/>
            <w:sz w:val="16"/>
            <w:szCs w:val="16"/>
          </w:rPr>
          <m:t>k</m:t>
        </m:r>
        <m:r>
          <w:rPr>
            <w:rFonts w:ascii="Cambria Math" w:hAnsi="Cambria Math" w:cs="CMR8"/>
            <w:sz w:val="16"/>
            <w:szCs w:val="16"/>
          </w:rPr>
          <m:t>=</m:t>
        </m:r>
        <m:r>
          <w:rPr>
            <w:rFonts w:ascii="Cambria Math" w:hAnsi="Cambria Math" w:cs="CMMI8"/>
            <w:sz w:val="16"/>
            <w:szCs w:val="16"/>
          </w:rPr>
          <m:t>n</m:t>
        </m:r>
        <m:r>
          <w:rPr>
            <w:rFonts w:ascii="Cambria Math" w:hAnsi="Cambria Math" w:cs="CMR8"/>
            <w:sz w:val="16"/>
            <w:szCs w:val="16"/>
          </w:rPr>
          <m:t>:</m:t>
        </m:r>
        <m:r>
          <w:rPr>
            <w:rFonts w:ascii="Cambria Math" w:hAnsi="Cambria Math" w:cs="CMMI8"/>
            <w:sz w:val="16"/>
            <w:szCs w:val="16"/>
          </w:rPr>
          <m:t xml:space="preserve">N </m:t>
        </m:r>
        <m:d>
          <m:dPr>
            <m:begChr m:val="|"/>
            <m:endChr m:val="|"/>
            <m:ctrlPr>
              <w:rPr>
                <w:rFonts w:ascii="Cambria Math" w:hAnsi="Cambria Math" w:cs="CMR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oMath>
      <w:r>
        <w:rPr>
          <w:rFonts w:ascii="CMSY10" w:hAnsi="CMSY10" w:cs="CMSY10"/>
          <w:sz w:val="24"/>
          <w:szCs w:val="24"/>
        </w:rPr>
        <w:t xml:space="preserve"> </w:t>
      </w:r>
      <w:r>
        <w:rPr>
          <w:rFonts w:ascii="NimbusRomNo9L-Regu" w:hAnsi="NimbusRomNo9L-Regu" w:cs="NimbusRomNo9L-Regu"/>
          <w:sz w:val="24"/>
          <w:szCs w:val="24"/>
        </w:rPr>
        <w:t xml:space="preserve">where </w:t>
      </w:r>
      <w:r>
        <w:rPr>
          <w:rFonts w:ascii="CMMI12" w:hAnsi="CMMI12" w:cs="CMMI12"/>
          <w:sz w:val="24"/>
          <w:szCs w:val="24"/>
        </w:rPr>
        <w:t xml:space="preserve">n </w:t>
      </w:r>
      <w:r>
        <w:rPr>
          <w:rFonts w:ascii="CMR12" w:hAnsi="CMR12" w:cs="CMR12"/>
          <w:sz w:val="24"/>
          <w:szCs w:val="24"/>
        </w:rPr>
        <w:t xml:space="preserve">= 600 </w:t>
      </w:r>
      <w:r>
        <w:rPr>
          <w:rFonts w:ascii="NimbusRomNo9L-Regu" w:hAnsi="NimbusRomNo9L-Regu" w:cs="NimbusRomNo9L-Regu"/>
          <w:sz w:val="24"/>
          <w:szCs w:val="24"/>
        </w:rPr>
        <w:t xml:space="preserve">and </w:t>
      </w:r>
      <w:r>
        <w:rPr>
          <w:rFonts w:ascii="CMMI12" w:hAnsi="CMMI12" w:cs="CMMI12"/>
          <w:sz w:val="24"/>
          <w:szCs w:val="24"/>
        </w:rPr>
        <w:t xml:space="preserve">N </w:t>
      </w:r>
      <w:r>
        <w:rPr>
          <w:rFonts w:ascii="NimbusRomNo9L-Regu" w:hAnsi="NimbusRomNo9L-Regu" w:cs="NimbusRomNo9L-Regu"/>
          <w:sz w:val="24"/>
          <w:szCs w:val="24"/>
        </w:rPr>
        <w:t>is the length of the drive cycle.</w:t>
      </w:r>
    </w:p>
    <w:p w14:paraId="33A3CF65" w14:textId="6AA830F9" w:rsidR="009E344C" w:rsidRDefault="009E344C" w:rsidP="009E344C">
      <w:pPr>
        <w:rPr>
          <w:rFonts w:ascii="NimbusRomNo9L-Regu" w:hAnsi="NimbusRomNo9L-Regu" w:cs="NimbusRomNo9L-Regu"/>
          <w:sz w:val="24"/>
          <w:szCs w:val="24"/>
        </w:rPr>
      </w:pPr>
      <w:r>
        <w:rPr>
          <w:rFonts w:ascii="NimbusRomNo9L-Regu" w:hAnsi="NimbusRomNo9L-Regu" w:cs="NimbusRomNo9L-Regu"/>
          <w:sz w:val="24"/>
          <w:szCs w:val="24"/>
        </w:rPr>
        <w:t xml:space="preserve">Since the sampling time is </w:t>
      </w:r>
      <w:r w:rsidRPr="00D373CF">
        <w:rPr>
          <w:rFonts w:ascii="CMR12" w:hAnsi="CMR12" w:cs="CMR12"/>
          <w:color w:val="FF0000"/>
          <w:sz w:val="24"/>
          <w:szCs w:val="24"/>
        </w:rPr>
        <w:t>1</w:t>
      </w:r>
      <w:r w:rsidRPr="00D373CF">
        <w:rPr>
          <w:rFonts w:ascii="CMMI12" w:hAnsi="CMMI12" w:cs="CMMI12"/>
          <w:color w:val="FF0000"/>
          <w:sz w:val="24"/>
          <w:szCs w:val="24"/>
        </w:rPr>
        <w:t>s</w:t>
      </w:r>
      <w:r>
        <w:rPr>
          <w:rFonts w:ascii="NimbusRomNo9L-Regu" w:hAnsi="NimbusRomNo9L-Regu" w:cs="NimbusRomNo9L-Regu"/>
          <w:sz w:val="24"/>
          <w:szCs w:val="24"/>
        </w:rPr>
        <w:t xml:space="preserve">, this corresponding to ignoring the first </w:t>
      </w:r>
      <w:r w:rsidRPr="00D373CF">
        <w:rPr>
          <w:rFonts w:ascii="CMR12" w:hAnsi="CMR12" w:cs="CMR12"/>
          <w:color w:val="FF0000"/>
          <w:sz w:val="24"/>
          <w:szCs w:val="24"/>
        </w:rPr>
        <w:t>10</w:t>
      </w:r>
      <w:r w:rsidRPr="00D373CF">
        <w:rPr>
          <w:rFonts w:ascii="CMMI12" w:hAnsi="CMMI12" w:cs="CMMI12"/>
          <w:color w:val="FF0000"/>
          <w:sz w:val="24"/>
          <w:szCs w:val="24"/>
        </w:rPr>
        <w:t>min</w:t>
      </w:r>
      <w:r>
        <w:rPr>
          <w:rFonts w:ascii="CMMI12" w:hAnsi="CMMI12" w:cs="CMMI12"/>
          <w:sz w:val="24"/>
          <w:szCs w:val="24"/>
        </w:rPr>
        <w:t xml:space="preserve"> </w:t>
      </w:r>
      <w:r>
        <w:rPr>
          <w:rFonts w:ascii="NimbusRomNo9L-Regu" w:hAnsi="NimbusRomNo9L-Regu" w:cs="NimbusRomNo9L-Regu"/>
          <w:sz w:val="24"/>
          <w:szCs w:val="24"/>
        </w:rPr>
        <w:t>of data.</w:t>
      </w:r>
    </w:p>
    <w:p w14:paraId="437FD612"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Variance of SOC Error</w:t>
      </w:r>
      <w:r w:rsidRPr="00D373CF">
        <w:rPr>
          <w:rFonts w:ascii="NimbusRomNo9L-Regu" w:hAnsi="NimbusRomNo9L-Regu" w:cs="NimbusRomNo9L-Regu"/>
          <w:sz w:val="24"/>
          <w:szCs w:val="24"/>
          <w:u w:val="single"/>
        </w:rPr>
        <w:t>:</w:t>
      </w:r>
      <w:r>
        <w:rPr>
          <w:rFonts w:ascii="NimbusRomNo9L-Regu" w:hAnsi="NimbusRomNo9L-Regu" w:cs="NimbusRomNo9L-Regu"/>
          <w:sz w:val="24"/>
          <w:szCs w:val="24"/>
        </w:rPr>
        <w:t xml:space="preserve"> It refers to the average variance of SOC error over whole simulation</w:t>
      </w:r>
    </w:p>
    <w:p w14:paraId="1A443BCF"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time (first 600 samples are excluded). Variance measures the estimate’s uncertainty</w:t>
      </w:r>
    </w:p>
    <w:p w14:paraId="516BBC2A" w14:textId="5E0AC250"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and is denoted by </w:t>
      </w:r>
      <m:oMath>
        <m:sSub>
          <m:sSubPr>
            <m:ctrlPr>
              <w:rPr>
                <w:rFonts w:ascii="Cambria Math" w:hAnsi="Cambria Math" w:cs="CMMI12"/>
                <w:i/>
                <w:sz w:val="24"/>
                <w:szCs w:val="24"/>
              </w:rPr>
            </m:ctrlPr>
          </m:sSubPr>
          <m:e>
            <m:r>
              <w:rPr>
                <w:rFonts w:ascii="Cambria Math" w:hAnsi="Cambria Math" w:cs="CMMI12"/>
                <w:sz w:val="24"/>
                <w:szCs w:val="24"/>
              </w:rPr>
              <m:t>P</m:t>
            </m:r>
          </m:e>
          <m:sub>
            <m:acc>
              <m:accPr>
                <m:chr m:val="̃"/>
                <m:ctrlPr>
                  <w:rPr>
                    <w:rFonts w:ascii="Cambria Math" w:hAnsi="Cambria Math" w:cs="CMR12"/>
                    <w:i/>
                    <w:sz w:val="24"/>
                    <w:szCs w:val="24"/>
                  </w:rPr>
                </m:ctrlPr>
              </m:accPr>
              <m:e>
                <m:r>
                  <w:rPr>
                    <w:rFonts w:ascii="Cambria Math" w:hAnsi="Cambria Math" w:cs="CMR12"/>
                    <w:sz w:val="24"/>
                    <w:szCs w:val="24"/>
                  </w:rPr>
                  <m:t>SOC</m:t>
                </m:r>
              </m:e>
            </m:acc>
          </m:sub>
        </m:sSub>
      </m:oMath>
      <w:r>
        <w:rPr>
          <w:rFonts w:ascii="NimbusRomNo9L-Regu" w:hAnsi="NimbusRomNo9L-Regu" w:cs="NimbusRomNo9L-Regu"/>
          <w:sz w:val="24"/>
          <w:szCs w:val="24"/>
        </w:rPr>
        <w:t>. With every new measurement, the Kalman filter aims to reduce uncertainty and hence, the variance ideally decreases and remains constant at steady-state.</w:t>
      </w:r>
    </w:p>
    <w:p w14:paraId="5DCD6834" w14:textId="77777777" w:rsidR="00D373CF" w:rsidRPr="00D373CF" w:rsidRDefault="00D373CF" w:rsidP="00D373CF">
      <w:pPr>
        <w:autoSpaceDE w:val="0"/>
        <w:autoSpaceDN w:val="0"/>
        <w:adjustRightInd w:val="0"/>
        <w:spacing w:after="0" w:line="240" w:lineRule="auto"/>
        <w:rPr>
          <w:rFonts w:ascii="NimbusRomNo9L-Regu" w:hAnsi="NimbusRomNo9L-Regu" w:cs="NimbusRomNo9L-Regu"/>
          <w:sz w:val="24"/>
          <w:szCs w:val="24"/>
        </w:rPr>
      </w:pPr>
    </w:p>
    <w:p w14:paraId="5F52CC26" w14:textId="0444ADFD" w:rsidR="00F832C1" w:rsidRPr="00F832C1" w:rsidRDefault="00546F74" w:rsidP="00F832C1">
      <w:pPr>
        <w:pStyle w:val="Heading2"/>
        <w:numPr>
          <w:ilvl w:val="1"/>
          <w:numId w:val="12"/>
        </w:numPr>
      </w:pPr>
      <w:r>
        <w:t xml:space="preserve"> Simulation Results</w:t>
      </w:r>
    </w:p>
    <w:p w14:paraId="0C8D7D25" w14:textId="7BF1AE8D" w:rsidR="00546F74" w:rsidRDefault="00F95192" w:rsidP="00546F74">
      <w:pPr>
        <w:pStyle w:val="Heading2"/>
        <w:numPr>
          <w:ilvl w:val="2"/>
          <w:numId w:val="12"/>
        </w:numPr>
      </w:pPr>
      <w:r>
        <w:t>Model Validation</w:t>
      </w:r>
    </w:p>
    <w:p w14:paraId="59E84BDB" w14:textId="7227BC18" w:rsidR="00094804" w:rsidRDefault="00674169" w:rsidP="00546F74">
      <w:r>
        <w:t xml:space="preserve">A model validation was </w:t>
      </w:r>
      <w:r w:rsidR="002076EF">
        <w:t xml:space="preserve">conducted to verify that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2076EF">
        <w:t xml:space="preserve"> </w:t>
      </w:r>
      <w:r w:rsidR="00970DBC">
        <w:t>by simulating “truth” open loop data (SOC and terminal voltage)</w:t>
      </w:r>
      <w:r w:rsidR="00533027">
        <w:t xml:space="preserve"> </w:t>
      </w:r>
      <w:r w:rsidR="00970DBC">
        <w:t>of a</w:t>
      </w:r>
      <w:r w:rsidR="00094804">
        <w:t xml:space="preserve"> 3</w:t>
      </w:r>
      <w:r w:rsidR="00094804" w:rsidRPr="00094804">
        <w:rPr>
          <w:vertAlign w:val="superscript"/>
        </w:rPr>
        <w:t>rd</w:t>
      </w:r>
      <w:r w:rsidR="00094804">
        <w:t xml:space="preserve"> Order ECM </w:t>
      </w:r>
      <w:r w:rsidR="00970DBC">
        <w:t>and was compared with a 3</w:t>
      </w:r>
      <w:r w:rsidR="00970DBC" w:rsidRPr="00970DBC">
        <w:rPr>
          <w:vertAlign w:val="superscript"/>
        </w:rPr>
        <w:t>rd</w:t>
      </w:r>
      <w:r w:rsidR="00970DBC">
        <w:t xml:space="preserve"> order derived model using EKF as 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lastRenderedPageBreak/>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1A9BA7EC" w:rsidR="00094804" w:rsidRDefault="00970DBC" w:rsidP="00546F74">
      <w:r>
        <w:t>After concluding that the derived 3</w:t>
      </w:r>
      <w:r w:rsidRPr="00970DBC">
        <w:rPr>
          <w:vertAlign w:val="superscript"/>
        </w:rPr>
        <w:t>rd</w:t>
      </w:r>
      <w:r>
        <w:t xml:space="preserve"> order ECM was accurate enough, a </w:t>
      </w:r>
      <w:r w:rsidR="000701C9">
        <w:t>2</w:t>
      </w:r>
      <w:r w:rsidR="000701C9" w:rsidRPr="000701C9">
        <w:rPr>
          <w:vertAlign w:val="superscript"/>
        </w:rPr>
        <w:t>nd</w:t>
      </w:r>
      <w:r w:rsidR="000701C9">
        <w:t xml:space="preserve"> order ECM</w:t>
      </w:r>
      <w:r w:rsidR="007818F3">
        <w:t xml:space="preserve"> </w:t>
      </w:r>
      <w:r>
        <w:t>was derived and used with an</w:t>
      </w:r>
      <w:r w:rsidR="007818F3">
        <w:t xml:space="preserve"> Extended Kalman Filter</w:t>
      </w:r>
      <w:r>
        <w:t>ing to estimate the SOC and Voltage/Current Biases as it will be explained in the next sections.</w:t>
      </w:r>
    </w:p>
    <w:p w14:paraId="4D71548F" w14:textId="6A6D94C6" w:rsidR="00F95192" w:rsidRDefault="00F95192" w:rsidP="00546F74">
      <w:pPr>
        <w:pStyle w:val="Heading2"/>
        <w:numPr>
          <w:ilvl w:val="2"/>
          <w:numId w:val="12"/>
        </w:numPr>
      </w:pPr>
      <w:r>
        <w:t>State KF vs EKF</w:t>
      </w:r>
      <w:bookmarkStart w:id="1" w:name="_GoBack"/>
      <w:bookmarkEnd w:id="1"/>
    </w:p>
    <w:p w14:paraId="42751AAA" w14:textId="7F5CA266" w:rsidR="0061680D" w:rsidRDefault="00F832C1" w:rsidP="00546F74">
      <w:r>
        <w:t xml:space="preserve">A linear Kalman Filter and Extended Kalman Filter was implemented on a nonlinear equivalent circuit battery model to estimate the battery’s state of charge. </w:t>
      </w:r>
    </w:p>
    <w:p w14:paraId="3245BC15" w14:textId="384D2DF2" w:rsidR="0061680D" w:rsidRDefault="0061680D" w:rsidP="00546F74"/>
    <w:p w14:paraId="03E87F39" w14:textId="11DBC6F3" w:rsidR="0061680D"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376C1725" w14:textId="77777777" w:rsidR="0061680D" w:rsidRPr="00546F74" w:rsidRDefault="0061680D" w:rsidP="00546F74"/>
    <w:p w14:paraId="68D1E24F" w14:textId="27F904E0" w:rsidR="00546F74" w:rsidRDefault="00546F74" w:rsidP="00546F74">
      <w:pPr>
        <w:pStyle w:val="Heading2"/>
        <w:numPr>
          <w:ilvl w:val="2"/>
          <w:numId w:val="12"/>
        </w:numPr>
      </w:pPr>
      <w:r>
        <w:t>State EKF vs Dual EKF</w:t>
      </w:r>
    </w:p>
    <w:p w14:paraId="173CD045" w14:textId="77777777" w:rsidR="00211022" w:rsidRPr="00211022" w:rsidRDefault="00211022" w:rsidP="00211022"/>
    <w:p w14:paraId="2C4D61BB" w14:textId="0EC14822" w:rsidR="00211022" w:rsidRPr="00546F74" w:rsidRDefault="00211022" w:rsidP="00211022">
      <w:pPr>
        <w:pStyle w:val="Heading2"/>
        <w:numPr>
          <w:ilvl w:val="2"/>
          <w:numId w:val="12"/>
        </w:numPr>
      </w:pPr>
      <w:r>
        <w:t>EKF Parameter Variation</w:t>
      </w:r>
    </w:p>
    <w:p w14:paraId="33F6E804" w14:textId="1A8A70EE" w:rsidR="00546F74" w:rsidRDefault="00546F74" w:rsidP="00546F74"/>
    <w:p w14:paraId="496D6E42" w14:textId="218AF5A2" w:rsidR="00546F74" w:rsidRDefault="00546F74" w:rsidP="00546F74">
      <w:pPr>
        <w:pStyle w:val="Heading2"/>
        <w:numPr>
          <w:ilvl w:val="2"/>
          <w:numId w:val="12"/>
        </w:numPr>
      </w:pPr>
      <w:r>
        <w:lastRenderedPageBreak/>
        <w:t>Sensor Bias</w:t>
      </w:r>
      <w:r w:rsidR="00F95192">
        <w:t xml:space="preserve"> Estimation</w:t>
      </w:r>
    </w:p>
    <w:p w14:paraId="4C1B2BD5" w14:textId="062BB8B1" w:rsidR="00546F74" w:rsidRDefault="00546F74" w:rsidP="00546F74"/>
    <w:p w14:paraId="6CA83887" w14:textId="29AC68A4" w:rsidR="00546F74" w:rsidRPr="00546F74" w:rsidRDefault="00546F74" w:rsidP="00546F74">
      <w:pPr>
        <w:pStyle w:val="Heading2"/>
        <w:numPr>
          <w:ilvl w:val="2"/>
          <w:numId w:val="12"/>
        </w:numPr>
      </w:pPr>
      <w:r>
        <w:t>State EKF vs Youla Estimation</w:t>
      </w:r>
    </w:p>
    <w:p w14:paraId="625A0EE5" w14:textId="563725AE" w:rsidR="00865006" w:rsidRDefault="00865006" w:rsidP="00865006"/>
    <w:p w14:paraId="75AF444A" w14:textId="4A207361" w:rsidR="00C170E9" w:rsidRDefault="00546F74" w:rsidP="00C170E9">
      <w:r>
        <w:t>NOTES:</w:t>
      </w:r>
    </w:p>
    <w:p w14:paraId="73F07850" w14:textId="7AF541C8" w:rsidR="0048399A" w:rsidRDefault="0048399A" w:rsidP="0048399A">
      <w:pPr>
        <w:rPr>
          <w:b/>
        </w:rPr>
      </w:pPr>
      <w:r w:rsidRPr="00CA7623">
        <w:rPr>
          <w:b/>
        </w:rPr>
        <w:t>Model Validation</w:t>
      </w:r>
    </w:p>
    <w:p w14:paraId="1AF2FFF0" w14:textId="67A6897C" w:rsidR="00CA7623" w:rsidRDefault="0048399A" w:rsidP="0048399A">
      <w:pPr>
        <w:rPr>
          <w:b/>
        </w:rPr>
      </w:pPr>
      <w:r w:rsidRPr="0048399A">
        <w:rPr>
          <w:b/>
        </w:rPr>
        <w:t>RMS Error</w:t>
      </w:r>
    </w:p>
    <w:p w14:paraId="7097A318" w14:textId="25131201" w:rsidR="00CA7623" w:rsidRDefault="0048399A" w:rsidP="0048399A">
      <w:pPr>
        <w:rPr>
          <w:b/>
        </w:rPr>
      </w:pPr>
      <w:r>
        <w:rPr>
          <w:b/>
        </w:rPr>
        <w:t>Parameter Estimation using Dual EKF</w:t>
      </w:r>
    </w:p>
    <w:p w14:paraId="1B8F43D5" w14:textId="2C4FC19B" w:rsidR="0048399A" w:rsidRPr="00042AED" w:rsidRDefault="0048399A" w:rsidP="0048399A">
      <w:pPr>
        <w:rPr>
          <w:b/>
        </w:rPr>
      </w:pPr>
      <w:r>
        <w:rPr>
          <w:b/>
        </w:rPr>
        <w:t>Covariance Agreement (Model vs Truth)</w:t>
      </w:r>
    </w:p>
    <w:p w14:paraId="4D914A37" w14:textId="36606D59" w:rsidR="0048399A" w:rsidRPr="00042AED" w:rsidRDefault="0048399A" w:rsidP="0048399A">
      <w:pPr>
        <w:rPr>
          <w:b/>
        </w:rPr>
      </w:pPr>
      <w:r w:rsidRPr="0048399A">
        <w:rPr>
          <w:b/>
        </w:rPr>
        <w:t>Biased Vs Unbiased Simulations</w:t>
      </w:r>
    </w:p>
    <w:p w14:paraId="76AC5FA9" w14:textId="659F27FD" w:rsidR="0048399A" w:rsidRPr="0048399A" w:rsidRDefault="0048399A" w:rsidP="0048399A">
      <w:pPr>
        <w:rPr>
          <w:b/>
        </w:rPr>
      </w:pPr>
      <w:r w:rsidRPr="0048399A">
        <w:rPr>
          <w:b/>
        </w:rPr>
        <w:t xml:space="preserve">Robustness </w:t>
      </w:r>
    </w:p>
    <w:p w14:paraId="360397C5" w14:textId="0084ECE8" w:rsidR="0048399A" w:rsidRDefault="0048399A" w:rsidP="0048399A">
      <w:pPr>
        <w:pStyle w:val="ListParagraph"/>
        <w:numPr>
          <w:ilvl w:val="0"/>
          <w:numId w:val="2"/>
        </w:numPr>
      </w:pPr>
      <w:r>
        <w:t>Sensor noise</w:t>
      </w:r>
    </w:p>
    <w:p w14:paraId="064899A7" w14:textId="460407D5" w:rsidR="0048399A" w:rsidRDefault="0048399A" w:rsidP="0048399A">
      <w:pPr>
        <w:pStyle w:val="ListParagraph"/>
        <w:numPr>
          <w:ilvl w:val="0"/>
          <w:numId w:val="2"/>
        </w:numPr>
      </w:pPr>
      <w:r>
        <w:t>Parameter Variation</w:t>
      </w:r>
    </w:p>
    <w:p w14:paraId="4A5FBFD0" w14:textId="164B3352" w:rsidR="0048399A" w:rsidRPr="0048399A" w:rsidRDefault="0048399A" w:rsidP="0048399A">
      <w:pPr>
        <w:rPr>
          <w:b/>
        </w:rPr>
      </w:pPr>
      <w:r>
        <w:rPr>
          <w:b/>
        </w:rPr>
        <w:t>EKF vs KF Comparison</w:t>
      </w:r>
    </w:p>
    <w:p w14:paraId="7A58EE94" w14:textId="409E812C" w:rsidR="00C4153B" w:rsidRDefault="00C4153B" w:rsidP="00C4153B">
      <w:pPr>
        <w:pStyle w:val="Heading2"/>
      </w:pPr>
      <w:r>
        <w:t>Figures</w:t>
      </w:r>
    </w:p>
    <w:p w14:paraId="1BAFFA73" w14:textId="4F920704" w:rsidR="00C4153B" w:rsidRDefault="00C4153B" w:rsidP="00C4153B">
      <w:r>
        <w:t xml:space="preserve">Figures should be centered on the page. Every figure should be numbered, have a caption, and be cited in the text. For example, see </w:t>
      </w:r>
      <w:r>
        <w:fldChar w:fldCharType="begin"/>
      </w:r>
      <w:r>
        <w:instrText xml:space="preserve"> REF _Ref9197835 \h </w:instrText>
      </w:r>
      <w:r>
        <w:fldChar w:fldCharType="separate"/>
      </w:r>
      <w:r>
        <w:t xml:space="preserve">Figure </w:t>
      </w:r>
      <w:r>
        <w:rPr>
          <w:noProof/>
        </w:rPr>
        <w:t>1</w:t>
      </w:r>
      <w:r>
        <w:fldChar w:fldCharType="end"/>
      </w:r>
      <w:r>
        <w:t>.</w:t>
      </w:r>
      <w:r w:rsidR="005D0622">
        <w:t xml:space="preserve"> If you have many figures, you may find it useful to use Word’s Cross-Reference feature to keep track of figure, table, and equation numbering.</w:t>
      </w:r>
    </w:p>
    <w:p w14:paraId="4D1BF526" w14:textId="77777777" w:rsidR="00C4153B" w:rsidRDefault="00C4153B" w:rsidP="00C4153B">
      <w:pPr>
        <w:keepNext/>
        <w:jc w:val="center"/>
      </w:pPr>
      <w:r>
        <w:rPr>
          <w:noProof/>
        </w:rPr>
        <w:drawing>
          <wp:inline distT="0" distB="0" distL="0" distR="0" wp14:anchorId="426965DE" wp14:editId="1BD717FA">
            <wp:extent cx="365760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1225296"/>
                    </a:xfrm>
                    <a:prstGeom prst="rect">
                      <a:avLst/>
                    </a:prstGeom>
                  </pic:spPr>
                </pic:pic>
              </a:graphicData>
            </a:graphic>
          </wp:inline>
        </w:drawing>
      </w:r>
    </w:p>
    <w:p w14:paraId="08E1166D" w14:textId="48CC3DCC" w:rsidR="00C4153B" w:rsidRDefault="00C4153B" w:rsidP="00C4153B">
      <w:pPr>
        <w:pStyle w:val="Caption"/>
        <w:jc w:val="center"/>
      </w:pPr>
      <w:bookmarkStart w:id="2" w:name="_Ref9197835"/>
      <w:bookmarkStart w:id="3" w:name="_Ref9197828"/>
      <w:r>
        <w:t xml:space="preserve">Figure </w:t>
      </w:r>
      <w:r>
        <w:fldChar w:fldCharType="begin"/>
      </w:r>
      <w:r>
        <w:instrText xml:space="preserve"> SEQ Figure \* ARABIC </w:instrText>
      </w:r>
      <w:r>
        <w:fldChar w:fldCharType="separate"/>
      </w:r>
      <w:r>
        <w:rPr>
          <w:noProof/>
        </w:rPr>
        <w:t>1</w:t>
      </w:r>
      <w:r>
        <w:fldChar w:fldCharType="end"/>
      </w:r>
      <w:bookmarkEnd w:id="2"/>
      <w:r>
        <w:t xml:space="preserve"> - A simple block diagram as an example of how to structure a figure.</w:t>
      </w:r>
      <w:bookmarkEnd w:id="3"/>
    </w:p>
    <w:p w14:paraId="5E6B9360" w14:textId="07F132F5" w:rsidR="005D0622" w:rsidRDefault="005D0622" w:rsidP="005D0622">
      <w:pPr>
        <w:pStyle w:val="Heading2"/>
      </w:pPr>
      <w:r>
        <w:t>Tables</w:t>
      </w:r>
    </w:p>
    <w:p w14:paraId="4B3C9F7E" w14:textId="1A21447B" w:rsidR="005D0622" w:rsidRDefault="005D0622" w:rsidP="005D0622">
      <w:r>
        <w:t xml:space="preserve">Tables </w:t>
      </w:r>
      <w:r w:rsidR="00FB33C9">
        <w:t xml:space="preserve">of data </w:t>
      </w:r>
      <w:r>
        <w:t xml:space="preserve">should be treated like figures: centered, captioned, and cited in the text. For example, see </w:t>
      </w:r>
      <w:r>
        <w:fldChar w:fldCharType="begin"/>
      </w:r>
      <w:r>
        <w:instrText xml:space="preserve"> REF _Ref9198264 \h </w:instrText>
      </w:r>
      <w:r>
        <w:fldChar w:fldCharType="separate"/>
      </w:r>
      <w:r>
        <w:t xml:space="preserve">Table </w:t>
      </w:r>
      <w:r>
        <w:rPr>
          <w:noProof/>
        </w:rPr>
        <w:t>1</w:t>
      </w:r>
      <w:r>
        <w:fldChar w:fldCharType="end"/>
      </w:r>
      <w:r>
        <w:t>.</w:t>
      </w:r>
    </w:p>
    <w:p w14:paraId="0040B68D" w14:textId="4375BCAC" w:rsidR="005D0622" w:rsidRDefault="005D0622" w:rsidP="005D0622">
      <w:pPr>
        <w:pStyle w:val="Caption"/>
        <w:keepNext/>
        <w:jc w:val="center"/>
      </w:pPr>
      <w:bookmarkStart w:id="4" w:name="_Ref9198264"/>
      <w:r>
        <w:t xml:space="preserve">Table </w:t>
      </w:r>
      <w:r>
        <w:fldChar w:fldCharType="begin"/>
      </w:r>
      <w:r>
        <w:instrText xml:space="preserve"> SEQ Table \* ARABIC </w:instrText>
      </w:r>
      <w:r>
        <w:fldChar w:fldCharType="separate"/>
      </w:r>
      <w:r>
        <w:rPr>
          <w:noProof/>
        </w:rPr>
        <w:t>1</w:t>
      </w:r>
      <w:r>
        <w:fldChar w:fldCharType="end"/>
      </w:r>
      <w:bookmarkEnd w:id="4"/>
      <w:r>
        <w:t xml:space="preserve"> - This is a caption.</w:t>
      </w:r>
    </w:p>
    <w:tbl>
      <w:tblPr>
        <w:tblStyle w:val="TableGrid"/>
        <w:tblW w:w="0" w:type="auto"/>
        <w:jc w:val="center"/>
        <w:tblLook w:val="04A0" w:firstRow="1" w:lastRow="0" w:firstColumn="1" w:lastColumn="0" w:noHBand="0" w:noVBand="1"/>
      </w:tblPr>
      <w:tblGrid>
        <w:gridCol w:w="2160"/>
        <w:gridCol w:w="2160"/>
        <w:gridCol w:w="2160"/>
      </w:tblGrid>
      <w:tr w:rsidR="005D0622" w14:paraId="3A6A59F7" w14:textId="77777777" w:rsidTr="005D0622">
        <w:trPr>
          <w:jc w:val="center"/>
        </w:trPr>
        <w:tc>
          <w:tcPr>
            <w:tcW w:w="2160" w:type="dxa"/>
          </w:tcPr>
          <w:p w14:paraId="5A5AECB0" w14:textId="09377AEB" w:rsidR="005D0622" w:rsidRDefault="005D0622" w:rsidP="005D0622">
            <w:r>
              <w:t>Column 1 Title</w:t>
            </w:r>
          </w:p>
        </w:tc>
        <w:tc>
          <w:tcPr>
            <w:tcW w:w="2160" w:type="dxa"/>
          </w:tcPr>
          <w:p w14:paraId="6D370044" w14:textId="1FBE48CD" w:rsidR="005D0622" w:rsidRDefault="005D0622" w:rsidP="005D0622">
            <w:r>
              <w:t>Column 2 Title</w:t>
            </w:r>
          </w:p>
        </w:tc>
        <w:tc>
          <w:tcPr>
            <w:tcW w:w="2160" w:type="dxa"/>
          </w:tcPr>
          <w:p w14:paraId="721212DB" w14:textId="4CEC7258" w:rsidR="005D0622" w:rsidRDefault="005D0622" w:rsidP="005D0622">
            <w:r>
              <w:t>Column 3 Title</w:t>
            </w:r>
          </w:p>
        </w:tc>
      </w:tr>
      <w:tr w:rsidR="005D0622" w14:paraId="222CCD3F" w14:textId="77777777" w:rsidTr="005D0622">
        <w:trPr>
          <w:jc w:val="center"/>
        </w:trPr>
        <w:tc>
          <w:tcPr>
            <w:tcW w:w="2160" w:type="dxa"/>
          </w:tcPr>
          <w:p w14:paraId="1D0A1CB1" w14:textId="25EB6D38" w:rsidR="005D0622" w:rsidRDefault="005D0622" w:rsidP="005D0622">
            <w:pPr>
              <w:jc w:val="center"/>
            </w:pPr>
            <w:r>
              <w:t>1</w:t>
            </w:r>
          </w:p>
        </w:tc>
        <w:tc>
          <w:tcPr>
            <w:tcW w:w="2160" w:type="dxa"/>
          </w:tcPr>
          <w:p w14:paraId="27FB827A" w14:textId="4BD80A52" w:rsidR="005D0622" w:rsidRDefault="005D0622" w:rsidP="005D0622">
            <w:pPr>
              <w:jc w:val="center"/>
            </w:pPr>
            <w:r>
              <w:t>5</w:t>
            </w:r>
          </w:p>
        </w:tc>
        <w:tc>
          <w:tcPr>
            <w:tcW w:w="2160" w:type="dxa"/>
          </w:tcPr>
          <w:p w14:paraId="76C9436E" w14:textId="4B28C435" w:rsidR="005D0622" w:rsidRDefault="005D0622" w:rsidP="005D0622">
            <w:pPr>
              <w:jc w:val="center"/>
            </w:pPr>
            <w:r>
              <w:t>9</w:t>
            </w:r>
          </w:p>
        </w:tc>
      </w:tr>
      <w:tr w:rsidR="005D0622" w14:paraId="6E8023D5" w14:textId="77777777" w:rsidTr="005D0622">
        <w:trPr>
          <w:jc w:val="center"/>
        </w:trPr>
        <w:tc>
          <w:tcPr>
            <w:tcW w:w="2160" w:type="dxa"/>
          </w:tcPr>
          <w:p w14:paraId="2BCAAE26" w14:textId="53C9B4B7" w:rsidR="005D0622" w:rsidRDefault="005D0622" w:rsidP="005D0622">
            <w:pPr>
              <w:jc w:val="center"/>
            </w:pPr>
            <w:r>
              <w:t>2</w:t>
            </w:r>
          </w:p>
        </w:tc>
        <w:tc>
          <w:tcPr>
            <w:tcW w:w="2160" w:type="dxa"/>
          </w:tcPr>
          <w:p w14:paraId="1987AD7E" w14:textId="3A10C747" w:rsidR="005D0622" w:rsidRDefault="005D0622" w:rsidP="005D0622">
            <w:pPr>
              <w:jc w:val="center"/>
            </w:pPr>
            <w:r>
              <w:t>6</w:t>
            </w:r>
          </w:p>
        </w:tc>
        <w:tc>
          <w:tcPr>
            <w:tcW w:w="2160" w:type="dxa"/>
          </w:tcPr>
          <w:p w14:paraId="05176B68" w14:textId="5D3CE6FF" w:rsidR="005D0622" w:rsidRDefault="005D0622" w:rsidP="005D0622">
            <w:pPr>
              <w:jc w:val="center"/>
            </w:pPr>
            <w:r>
              <w:t>10</w:t>
            </w:r>
          </w:p>
        </w:tc>
      </w:tr>
      <w:tr w:rsidR="005D0622" w14:paraId="279C81B4" w14:textId="77777777" w:rsidTr="005D0622">
        <w:trPr>
          <w:jc w:val="center"/>
        </w:trPr>
        <w:tc>
          <w:tcPr>
            <w:tcW w:w="2160" w:type="dxa"/>
          </w:tcPr>
          <w:p w14:paraId="44EBA547" w14:textId="7C26B33C" w:rsidR="005D0622" w:rsidRDefault="005D0622" w:rsidP="005D0622">
            <w:pPr>
              <w:jc w:val="center"/>
            </w:pPr>
            <w:r>
              <w:t>3</w:t>
            </w:r>
          </w:p>
        </w:tc>
        <w:tc>
          <w:tcPr>
            <w:tcW w:w="2160" w:type="dxa"/>
          </w:tcPr>
          <w:p w14:paraId="1F307B39" w14:textId="30B9C051" w:rsidR="005D0622" w:rsidRDefault="005D0622" w:rsidP="005D0622">
            <w:pPr>
              <w:jc w:val="center"/>
            </w:pPr>
            <w:r>
              <w:t>7</w:t>
            </w:r>
          </w:p>
        </w:tc>
        <w:tc>
          <w:tcPr>
            <w:tcW w:w="2160" w:type="dxa"/>
          </w:tcPr>
          <w:p w14:paraId="21F3F8CC" w14:textId="5725EEEC" w:rsidR="005D0622" w:rsidRDefault="005D0622" w:rsidP="005D0622">
            <w:pPr>
              <w:jc w:val="center"/>
            </w:pPr>
            <w:r>
              <w:t>11</w:t>
            </w:r>
          </w:p>
        </w:tc>
      </w:tr>
      <w:tr w:rsidR="005D0622" w14:paraId="69399003" w14:textId="77777777" w:rsidTr="005D0622">
        <w:trPr>
          <w:jc w:val="center"/>
        </w:trPr>
        <w:tc>
          <w:tcPr>
            <w:tcW w:w="2160" w:type="dxa"/>
          </w:tcPr>
          <w:p w14:paraId="3A2896D4" w14:textId="73B6EE11" w:rsidR="005D0622" w:rsidRDefault="005D0622" w:rsidP="005D0622">
            <w:pPr>
              <w:jc w:val="center"/>
            </w:pPr>
            <w:r>
              <w:t>4</w:t>
            </w:r>
          </w:p>
        </w:tc>
        <w:tc>
          <w:tcPr>
            <w:tcW w:w="2160" w:type="dxa"/>
          </w:tcPr>
          <w:p w14:paraId="422F24F2" w14:textId="6113AEE0" w:rsidR="005D0622" w:rsidRDefault="005D0622" w:rsidP="005D0622">
            <w:pPr>
              <w:jc w:val="center"/>
            </w:pPr>
            <w:r>
              <w:t>8</w:t>
            </w:r>
          </w:p>
        </w:tc>
        <w:tc>
          <w:tcPr>
            <w:tcW w:w="2160" w:type="dxa"/>
          </w:tcPr>
          <w:p w14:paraId="25A94144" w14:textId="2234FEC0" w:rsidR="005D0622" w:rsidRDefault="005D0622" w:rsidP="005D0622">
            <w:pPr>
              <w:jc w:val="center"/>
            </w:pPr>
            <w:r>
              <w:t>12</w:t>
            </w:r>
          </w:p>
        </w:tc>
      </w:tr>
    </w:tbl>
    <w:p w14:paraId="094CD244" w14:textId="77777777" w:rsidR="00FB33C9" w:rsidRDefault="00FB33C9" w:rsidP="00FB33C9">
      <w:pPr>
        <w:pStyle w:val="Heading2"/>
      </w:pPr>
      <w:r>
        <w:lastRenderedPageBreak/>
        <w:t>Equations</w:t>
      </w:r>
    </w:p>
    <w:p w14:paraId="632B3B4A" w14:textId="60601BB1" w:rsidR="00FB33C9" w:rsidRDefault="00FB33C9" w:rsidP="00FB33C9">
      <w:r>
        <w:t>Equations should be on their own line</w:t>
      </w:r>
      <w:r w:rsidR="00DB7781">
        <w:t xml:space="preserve"> and</w:t>
      </w:r>
      <w:r>
        <w:t xml:space="preserve"> centered. Be sure to define all terms used in the equation. For example, </w:t>
      </w:r>
    </w:p>
    <w:p w14:paraId="62135188" w14:textId="08128A45" w:rsidR="00DB7781" w:rsidRPr="00DB7781" w:rsidRDefault="00DB7781" w:rsidP="00FB33C9">
      <w:pPr>
        <w:rPr>
          <w:i/>
        </w:rPr>
      </w:pPr>
      <m:oMathPara>
        <m:oMath>
          <m:r>
            <w:rPr>
              <w:rFonts w:ascii="Cambria Math" w:hAnsi="Cambria Math"/>
            </w:rPr>
            <m:t>F=ma</m:t>
          </m:r>
        </m:oMath>
      </m:oMathPara>
    </w:p>
    <w:p w14:paraId="38707422" w14:textId="0052C2BD" w:rsidR="005D0622" w:rsidRPr="00DB7781" w:rsidRDefault="00FB33C9" w:rsidP="00DB7781">
      <w:pPr>
        <w:rPr>
          <w:rFonts w:eastAsiaTheme="minorEastAsia"/>
        </w:rPr>
      </w:pPr>
      <w:r>
        <w:t xml:space="preserve">where </w:t>
      </w:r>
      <m:oMath>
        <m:r>
          <w:rPr>
            <w:rFonts w:ascii="Cambria Math" w:hAnsi="Cambria Math"/>
          </w:rPr>
          <m:t>F</m:t>
        </m:r>
      </m:oMath>
      <w:r>
        <w:rPr>
          <w:rFonts w:eastAsiaTheme="minorEastAsia"/>
        </w:rPr>
        <w:t xml:space="preserve"> is force, </w:t>
      </w:r>
      <m:oMath>
        <m:r>
          <w:rPr>
            <w:rFonts w:ascii="Cambria Math" w:eastAsiaTheme="minorEastAsia" w:hAnsi="Cambria Math"/>
          </w:rPr>
          <m:t>m</m:t>
        </m:r>
      </m:oMath>
      <w:r>
        <w:rPr>
          <w:rFonts w:eastAsiaTheme="minorEastAsia"/>
        </w:rPr>
        <w:t xml:space="preserve"> is mass, and </w:t>
      </w:r>
      <m:oMath>
        <m:r>
          <w:rPr>
            <w:rFonts w:ascii="Cambria Math" w:eastAsiaTheme="minorEastAsia" w:hAnsi="Cambria Math"/>
          </w:rPr>
          <m:t>a</m:t>
        </m:r>
      </m:oMath>
      <w:r>
        <w:rPr>
          <w:rFonts w:eastAsiaTheme="minorEastAsia"/>
        </w:rPr>
        <w:t xml:space="preserve"> is acceleration.</w:t>
      </w:r>
    </w:p>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p w14:paraId="15C87C01" w14:textId="77777777" w:rsidR="00CF39F8" w:rsidRPr="00CF39F8" w:rsidRDefault="00CF39F8" w:rsidP="00CF39F8"/>
    <w:sectPr w:rsidR="00CF39F8" w:rsidRPr="00CF39F8" w:rsidSect="00BC54A1">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pe valdez" w:date="2019-05-29T19:47:00Z" w:initials="fv">
    <w:p w14:paraId="39BDAACE" w14:textId="77777777" w:rsidR="00F832C1" w:rsidRDefault="00F832C1" w:rsidP="00F832C1">
      <w:pPr>
        <w:pStyle w:val="CommentText"/>
      </w:pPr>
      <w:r>
        <w:rPr>
          <w:rStyle w:val="CommentReference"/>
        </w:rPr>
        <w:annotationRef/>
      </w:r>
      <w:r>
        <w:t>Should we do something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DAA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DAACE" w16cid:durableId="20996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C4CD1" w14:textId="77777777" w:rsidR="00A64A95" w:rsidRDefault="00A64A95" w:rsidP="00385F53">
      <w:pPr>
        <w:spacing w:after="0" w:line="240" w:lineRule="auto"/>
      </w:pPr>
      <w:r>
        <w:separator/>
      </w:r>
    </w:p>
  </w:endnote>
  <w:endnote w:type="continuationSeparator" w:id="0">
    <w:p w14:paraId="65EED81F" w14:textId="77777777" w:rsidR="00A64A95" w:rsidRDefault="00A64A95"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385F53" w:rsidRDefault="00385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385F53" w:rsidRDefault="00385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B93BD" w14:textId="77777777" w:rsidR="00A64A95" w:rsidRDefault="00A64A95" w:rsidP="00385F53">
      <w:pPr>
        <w:spacing w:after="0" w:line="240" w:lineRule="auto"/>
      </w:pPr>
      <w:r>
        <w:separator/>
      </w:r>
    </w:p>
  </w:footnote>
  <w:footnote w:type="continuationSeparator" w:id="0">
    <w:p w14:paraId="1D9391E5" w14:textId="77777777" w:rsidR="00A64A95" w:rsidRDefault="00A64A95"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25F00"/>
    <w:rsid w:val="00042AED"/>
    <w:rsid w:val="000701C9"/>
    <w:rsid w:val="000847A4"/>
    <w:rsid w:val="00094804"/>
    <w:rsid w:val="001C4C1B"/>
    <w:rsid w:val="002076EF"/>
    <w:rsid w:val="00211022"/>
    <w:rsid w:val="00352106"/>
    <w:rsid w:val="00385F53"/>
    <w:rsid w:val="004031BD"/>
    <w:rsid w:val="0048399A"/>
    <w:rsid w:val="004A40B0"/>
    <w:rsid w:val="00533027"/>
    <w:rsid w:val="00546F74"/>
    <w:rsid w:val="00561E6A"/>
    <w:rsid w:val="005D0622"/>
    <w:rsid w:val="005F30F3"/>
    <w:rsid w:val="0061680D"/>
    <w:rsid w:val="00674169"/>
    <w:rsid w:val="00685673"/>
    <w:rsid w:val="006D0C5E"/>
    <w:rsid w:val="007818F3"/>
    <w:rsid w:val="008577DA"/>
    <w:rsid w:val="00865006"/>
    <w:rsid w:val="008822CB"/>
    <w:rsid w:val="008C5420"/>
    <w:rsid w:val="00915685"/>
    <w:rsid w:val="00970DBC"/>
    <w:rsid w:val="009A574E"/>
    <w:rsid w:val="009E344C"/>
    <w:rsid w:val="00A64A95"/>
    <w:rsid w:val="00AA47B3"/>
    <w:rsid w:val="00BC54A1"/>
    <w:rsid w:val="00C170E9"/>
    <w:rsid w:val="00C4153B"/>
    <w:rsid w:val="00C436D2"/>
    <w:rsid w:val="00C80DC2"/>
    <w:rsid w:val="00C94F95"/>
    <w:rsid w:val="00C96F03"/>
    <w:rsid w:val="00CA334F"/>
    <w:rsid w:val="00CA7623"/>
    <w:rsid w:val="00CF39F8"/>
    <w:rsid w:val="00D373CF"/>
    <w:rsid w:val="00D607E7"/>
    <w:rsid w:val="00D63E17"/>
    <w:rsid w:val="00D7190D"/>
    <w:rsid w:val="00DB7781"/>
    <w:rsid w:val="00F21551"/>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114B8976C549BB9D147FE24D1F5F78"/>
        <w:category>
          <w:name w:val="General"/>
          <w:gallery w:val="placeholder"/>
        </w:category>
        <w:types>
          <w:type w:val="bbPlcHdr"/>
        </w:types>
        <w:behaviors>
          <w:behavior w:val="content"/>
        </w:behaviors>
        <w:guid w:val="{97B9CF4B-2AD3-4381-9338-D548A548C5D5}"/>
      </w:docPartPr>
      <w:docPartBody>
        <w:p w:rsidR="00FE43C5" w:rsidRDefault="004D43B4" w:rsidP="004D43B4">
          <w:pPr>
            <w:pStyle w:val="7F114B8976C549BB9D147FE24D1F5F78"/>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4D43B4"/>
    <w:rsid w:val="004D7170"/>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983869"/>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366E2110-EF8A-4408-95B6-6B978BFCD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10</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17</cp:revision>
  <dcterms:created xsi:type="dcterms:W3CDTF">2019-05-29T05:46:00Z</dcterms:created>
  <dcterms:modified xsi:type="dcterms:W3CDTF">2019-05-30T02:52:00Z</dcterms:modified>
</cp:coreProperties>
</file>